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57E49">
      <w:pPr>
        <w:spacing w:line="600" w:lineRule="exact"/>
        <w:jc w:val="center"/>
        <w:rPr>
          <w:rFonts w:ascii="宋体" w:hAnsi="宋体" w:cs="宋体"/>
          <w:color w:val="auto"/>
          <w:sz w:val="52"/>
          <w:szCs w:val="52"/>
          <w:highlight w:val="none"/>
        </w:rPr>
      </w:pPr>
      <w:r>
        <w:rPr>
          <w:rFonts w:hint="eastAsia" w:ascii="宋体" w:hAnsi="宋体" w:cs="宋体"/>
          <w:b/>
          <w:bCs/>
          <w:color w:val="auto"/>
          <w:spacing w:val="80"/>
          <w:sz w:val="52"/>
          <w:szCs w:val="52"/>
          <w:highlight w:val="none"/>
        </w:rPr>
        <w:t>广西鼎策工程顾问有限责任公司</w:t>
      </w:r>
      <w:r>
        <w:rPr>
          <w:rFonts w:hint="eastAsia" w:ascii="宋体" w:hAnsi="宋体" w:cs="宋体"/>
          <w:b/>
          <w:bCs/>
          <w:color w:val="auto"/>
          <w:spacing w:val="80"/>
          <w:sz w:val="56"/>
          <w:szCs w:val="56"/>
          <w:highlight w:val="none"/>
        </w:rPr>
        <w:cr/>
      </w:r>
    </w:p>
    <w:p w14:paraId="12AF9719">
      <w:pPr>
        <w:jc w:val="center"/>
        <w:rPr>
          <w:color w:val="auto"/>
          <w:highlight w:val="none"/>
        </w:rPr>
      </w:pPr>
      <w:r>
        <w:rPr>
          <w:color w:val="auto"/>
          <w:highlight w:val="none"/>
        </w:rPr>
        <w:drawing>
          <wp:inline distT="0" distB="0" distL="114300" distR="114300">
            <wp:extent cx="1410335" cy="1693545"/>
            <wp:effectExtent l="0" t="0" r="18415" b="1905"/>
            <wp:docPr id="3" name="图片 1" descr="wps_clip_image-3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_clip_image-31599"/>
                    <pic:cNvPicPr>
                      <a:picLocks noChangeAspect="1"/>
                    </pic:cNvPicPr>
                  </pic:nvPicPr>
                  <pic:blipFill>
                    <a:blip r:embed="rId14"/>
                    <a:stretch>
                      <a:fillRect/>
                    </a:stretch>
                  </pic:blipFill>
                  <pic:spPr>
                    <a:xfrm>
                      <a:off x="0" y="0"/>
                      <a:ext cx="1410335" cy="1693545"/>
                    </a:xfrm>
                    <a:prstGeom prst="rect">
                      <a:avLst/>
                    </a:prstGeom>
                    <a:noFill/>
                    <a:ln>
                      <a:noFill/>
                    </a:ln>
                  </pic:spPr>
                </pic:pic>
              </a:graphicData>
            </a:graphic>
          </wp:inline>
        </w:drawing>
      </w:r>
    </w:p>
    <w:p w14:paraId="7AE5AD86">
      <w:pPr>
        <w:pStyle w:val="9"/>
        <w:rPr>
          <w:color w:val="auto"/>
          <w:highlight w:val="none"/>
        </w:rPr>
      </w:pPr>
    </w:p>
    <w:p w14:paraId="382C0E0E">
      <w:pPr>
        <w:spacing w:line="720" w:lineRule="exact"/>
        <w:ind w:firstLine="3840" w:firstLineChars="800"/>
        <w:rPr>
          <w:rFonts w:ascii="宋体" w:hAnsi="宋体" w:cs="宋体"/>
          <w:b/>
          <w:color w:val="auto"/>
          <w:sz w:val="48"/>
          <w:szCs w:val="48"/>
          <w:highlight w:val="none"/>
        </w:rPr>
      </w:pPr>
    </w:p>
    <w:p w14:paraId="4CE0789B">
      <w:pPr>
        <w:spacing w:line="720" w:lineRule="exact"/>
        <w:jc w:val="center"/>
        <w:rPr>
          <w:rFonts w:ascii="宋体" w:hAnsi="宋体" w:cs="宋体"/>
          <w:b/>
          <w:color w:val="auto"/>
          <w:sz w:val="48"/>
          <w:szCs w:val="48"/>
          <w:highlight w:val="none"/>
        </w:rPr>
      </w:pPr>
      <w:r>
        <w:rPr>
          <w:rFonts w:hint="eastAsia" w:ascii="宋体" w:hAnsi="宋体" w:cs="宋体"/>
          <w:b/>
          <w:color w:val="auto"/>
          <w:sz w:val="48"/>
          <w:szCs w:val="48"/>
          <w:highlight w:val="none"/>
          <w:lang w:eastAsia="zh-CN"/>
        </w:rPr>
        <w:t>竞争性谈判</w:t>
      </w:r>
      <w:r>
        <w:rPr>
          <w:rFonts w:hint="eastAsia" w:ascii="宋体" w:hAnsi="宋体" w:cs="宋体"/>
          <w:b/>
          <w:color w:val="auto"/>
          <w:sz w:val="48"/>
          <w:szCs w:val="48"/>
          <w:highlight w:val="none"/>
        </w:rPr>
        <w:t>文件</w:t>
      </w:r>
    </w:p>
    <w:p w14:paraId="65E7FA87">
      <w:pPr>
        <w:rPr>
          <w:rFonts w:ascii="宋体" w:hAnsi="宋体" w:cs="宋体"/>
          <w:b/>
          <w:color w:val="auto"/>
          <w:sz w:val="84"/>
          <w:szCs w:val="84"/>
          <w:highlight w:val="none"/>
        </w:rPr>
      </w:pPr>
      <w:r>
        <w:rPr>
          <w:rFonts w:hint="eastAsia" w:ascii="宋体" w:hAnsi="宋体" w:cs="宋体"/>
          <w:b/>
          <w:color w:val="auto"/>
          <w:sz w:val="84"/>
          <w:szCs w:val="84"/>
          <w:highlight w:val="none"/>
        </w:rPr>
        <w:cr/>
      </w:r>
    </w:p>
    <w:p w14:paraId="25AD3661">
      <w:pPr>
        <w:ind w:left="840" w:firstLine="420"/>
        <w:jc w:val="left"/>
        <w:rPr>
          <w:rFonts w:ascii="宋体" w:hAnsi="宋体" w:cs="宋体"/>
          <w:b/>
          <w:bCs/>
          <w:color w:val="auto"/>
          <w:sz w:val="32"/>
          <w:highlight w:val="none"/>
        </w:rPr>
      </w:pPr>
      <w:r>
        <w:rPr>
          <w:rFonts w:hint="eastAsia" w:ascii="宋体" w:hAnsi="宋体" w:cs="宋体"/>
          <w:b/>
          <w:bCs/>
          <w:color w:val="auto"/>
          <w:sz w:val="32"/>
          <w:highlight w:val="none"/>
        </w:rPr>
        <w:t>项目名称：</w:t>
      </w:r>
      <w:r>
        <w:rPr>
          <w:rFonts w:hint="eastAsia" w:ascii="宋体" w:hAnsi="宋体" w:cs="宋体"/>
          <w:b/>
          <w:bCs/>
          <w:color w:val="auto"/>
          <w:sz w:val="32"/>
          <w:highlight w:val="none"/>
          <w:lang w:eastAsia="zh-CN"/>
        </w:rPr>
        <w:t>中药熏蒸治疗仪等设备采购</w:t>
      </w:r>
      <w:r>
        <w:rPr>
          <w:rFonts w:hint="eastAsia" w:ascii="宋体" w:hAnsi="宋体" w:cs="宋体"/>
          <w:b/>
          <w:bCs/>
          <w:color w:val="auto"/>
          <w:sz w:val="32"/>
          <w:highlight w:val="none"/>
          <w:lang w:val="en-US" w:eastAsia="zh-CN"/>
        </w:rPr>
        <w:t xml:space="preserve">  </w:t>
      </w:r>
      <w:r>
        <w:rPr>
          <w:rFonts w:hint="eastAsia" w:ascii="宋体" w:hAnsi="宋体" w:cs="宋体"/>
          <w:b/>
          <w:bCs/>
          <w:color w:val="auto"/>
          <w:sz w:val="32"/>
          <w:highlight w:val="none"/>
        </w:rPr>
        <w:t xml:space="preserve"> </w:t>
      </w:r>
    </w:p>
    <w:p w14:paraId="6E61BBCE">
      <w:pPr>
        <w:ind w:left="840" w:firstLine="420"/>
        <w:jc w:val="left"/>
        <w:rPr>
          <w:rFonts w:ascii="宋体" w:hAnsi="宋体" w:cs="宋体"/>
          <w:b/>
          <w:bCs/>
          <w:color w:val="auto"/>
          <w:sz w:val="32"/>
          <w:highlight w:val="none"/>
        </w:rPr>
      </w:pPr>
      <w:r>
        <w:rPr>
          <w:rFonts w:hint="eastAsia" w:ascii="宋体" w:hAnsi="宋体" w:cs="宋体"/>
          <w:b/>
          <w:bCs/>
          <w:color w:val="auto"/>
          <w:sz w:val="32"/>
          <w:highlight w:val="none"/>
        </w:rPr>
        <w:t>项目编号：</w:t>
      </w:r>
      <w:r>
        <w:rPr>
          <w:rFonts w:hint="eastAsia" w:ascii="宋体" w:hAnsi="宋体" w:cs="宋体"/>
          <w:b/>
          <w:bCs/>
          <w:color w:val="auto"/>
          <w:sz w:val="32"/>
          <w:highlight w:val="none"/>
        </w:rPr>
        <w:fldChar w:fldCharType="begin"/>
      </w:r>
      <w:r>
        <w:rPr>
          <w:rFonts w:hint="eastAsia" w:ascii="宋体" w:hAnsi="宋体" w:cs="宋体"/>
          <w:b/>
          <w:bCs/>
          <w:color w:val="auto"/>
          <w:sz w:val="32"/>
          <w:highlight w:val="none"/>
        </w:rPr>
        <w:instrText xml:space="preserve"> HYPERLINK "https://www.gcy.zfcg.gxzf.gov.cn/gaea/api/project/flow/redirect?projectId=7199837551902851129&amp;newUrl=https://www.gcy.zfcg.gxzf.gov.cn/flow-project-center/_procurement_/blank/project-flow?_flow_type_=agency&amp;_flow_projectId_=7199837551902851129&amp;oldUrl=https://www.gcy.zfcg.gxzf.gov.cn/project-center/_procurement_/project-result-detail/7199837551902851129" \t "https://www.gcy.zfcg.gxzf.gov.cn/project-center/_procurement_/self-project/_blank" </w:instrText>
      </w:r>
      <w:r>
        <w:rPr>
          <w:rFonts w:hint="eastAsia" w:ascii="宋体" w:hAnsi="宋体" w:cs="宋体"/>
          <w:b/>
          <w:bCs/>
          <w:color w:val="auto"/>
          <w:sz w:val="32"/>
          <w:highlight w:val="none"/>
        </w:rPr>
        <w:fldChar w:fldCharType="separate"/>
      </w:r>
      <w:r>
        <w:rPr>
          <w:rFonts w:hint="eastAsia" w:ascii="宋体" w:hAnsi="宋体" w:cs="宋体"/>
          <w:b/>
          <w:bCs/>
          <w:color w:val="auto"/>
          <w:sz w:val="32"/>
          <w:highlight w:val="none"/>
          <w:lang w:eastAsia="zh-CN"/>
        </w:rPr>
        <w:t>GLZC2025-J1-990050-GXDC</w:t>
      </w:r>
      <w:r>
        <w:rPr>
          <w:rFonts w:hint="eastAsia" w:ascii="宋体" w:hAnsi="宋体" w:cs="宋体"/>
          <w:b/>
          <w:bCs/>
          <w:color w:val="auto"/>
          <w:sz w:val="32"/>
          <w:highlight w:val="none"/>
        </w:rPr>
        <w:fldChar w:fldCharType="end"/>
      </w:r>
      <w:r>
        <w:rPr>
          <w:rFonts w:hint="eastAsia" w:ascii="宋体" w:hAnsi="宋体" w:cs="宋体"/>
          <w:b/>
          <w:bCs/>
          <w:color w:val="auto"/>
          <w:sz w:val="32"/>
          <w:highlight w:val="none"/>
          <w:lang w:val="en-US" w:eastAsia="zh-CN"/>
        </w:rPr>
        <w:t xml:space="preserve">  </w:t>
      </w:r>
      <w:r>
        <w:rPr>
          <w:rFonts w:hint="eastAsia" w:ascii="宋体" w:hAnsi="宋体" w:cs="宋体"/>
          <w:b/>
          <w:bCs/>
          <w:color w:val="auto"/>
          <w:sz w:val="32"/>
          <w:highlight w:val="none"/>
        </w:rPr>
        <w:t xml:space="preserve">  </w:t>
      </w:r>
    </w:p>
    <w:p w14:paraId="287D52BD">
      <w:pPr>
        <w:ind w:firstLine="420"/>
        <w:jc w:val="left"/>
        <w:rPr>
          <w:rFonts w:ascii="宋体" w:hAnsi="宋体" w:cs="宋体"/>
          <w:color w:val="auto"/>
          <w:highlight w:val="none"/>
        </w:rPr>
      </w:pPr>
    </w:p>
    <w:p w14:paraId="1FF8B898">
      <w:pPr>
        <w:ind w:left="840" w:firstLine="420"/>
        <w:jc w:val="left"/>
        <w:rPr>
          <w:rFonts w:ascii="宋体" w:hAnsi="宋体" w:cs="宋体"/>
          <w:b/>
          <w:bCs/>
          <w:color w:val="auto"/>
          <w:sz w:val="32"/>
          <w:highlight w:val="none"/>
        </w:rPr>
      </w:pPr>
      <w:r>
        <w:rPr>
          <w:rFonts w:hint="eastAsia" w:ascii="宋体" w:hAnsi="宋体" w:cs="宋体"/>
          <w:b/>
          <w:bCs/>
          <w:color w:val="auto"/>
          <w:sz w:val="32"/>
          <w:highlight w:val="none"/>
        </w:rPr>
        <w:t>采购代理机构：广西鼎策工程顾问有限责任公司</w:t>
      </w:r>
      <w:r>
        <w:rPr>
          <w:rFonts w:hint="eastAsia" w:ascii="宋体" w:hAnsi="宋体" w:cs="宋体"/>
          <w:b/>
          <w:bCs/>
          <w:color w:val="auto"/>
          <w:sz w:val="32"/>
          <w:highlight w:val="none"/>
        </w:rPr>
        <w:cr/>
      </w:r>
    </w:p>
    <w:p w14:paraId="5B6652EE">
      <w:pPr>
        <w:ind w:left="3196" w:leftChars="760" w:hanging="1600" w:hangingChars="500"/>
        <w:rPr>
          <w:rFonts w:ascii="宋体" w:hAnsi="宋体" w:cs="宋体"/>
          <w:b/>
          <w:bCs/>
          <w:color w:val="auto"/>
          <w:sz w:val="32"/>
          <w:highlight w:val="none"/>
        </w:rPr>
      </w:pPr>
    </w:p>
    <w:p w14:paraId="6FEC1372">
      <w:pPr>
        <w:ind w:left="3192" w:leftChars="1520" w:firstLine="320" w:firstLineChars="100"/>
        <w:rPr>
          <w:rFonts w:hAnsi="宋体" w:cs="宋体"/>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849" w:bottom="1134" w:left="1134" w:header="720" w:footer="720" w:gutter="0"/>
          <w:pgNumType w:start="1"/>
          <w:cols w:space="720" w:num="1"/>
          <w:titlePg/>
          <w:docGrid w:type="linesAndChars" w:linePitch="331" w:charSpace="0"/>
        </w:sectPr>
      </w:pPr>
      <w:r>
        <w:rPr>
          <w:rFonts w:hint="eastAsia" w:ascii="宋体" w:hAnsi="宋体" w:cs="宋体"/>
          <w:b/>
          <w:bCs/>
          <w:color w:val="auto"/>
          <w:sz w:val="32"/>
          <w:highlight w:val="none"/>
        </w:rPr>
        <w:t>202</w:t>
      </w:r>
      <w:r>
        <w:rPr>
          <w:rFonts w:hint="eastAsia" w:ascii="宋体" w:hAnsi="宋体" w:cs="宋体"/>
          <w:b/>
          <w:bCs/>
          <w:color w:val="auto"/>
          <w:sz w:val="32"/>
          <w:highlight w:val="none"/>
          <w:lang w:val="en-US" w:eastAsia="zh-CN"/>
        </w:rPr>
        <w:t>5</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2</w:t>
      </w:r>
      <w:r>
        <w:rPr>
          <w:rFonts w:hint="eastAsia" w:ascii="宋体" w:hAnsi="宋体" w:cs="宋体"/>
          <w:b/>
          <w:bCs/>
          <w:color w:val="auto"/>
          <w:sz w:val="32"/>
          <w:highlight w:val="none"/>
        </w:rPr>
        <w:t>月</w:t>
      </w:r>
    </w:p>
    <w:p w14:paraId="1ABDECF3">
      <w:pPr>
        <w:pStyle w:val="222"/>
        <w:jc w:val="cente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目</w:t>
      </w:r>
      <w:r>
        <w:rPr>
          <w:rFonts w:hint="eastAsia" w:ascii="仿宋" w:hAnsi="仿宋" w:eastAsia="仿宋" w:cs="仿宋"/>
          <w:b/>
          <w:bCs/>
          <w:color w:val="auto"/>
          <w:sz w:val="44"/>
          <w:szCs w:val="44"/>
          <w:highlight w:val="none"/>
        </w:rPr>
        <w:t xml:space="preserve">  </w:t>
      </w:r>
      <w:r>
        <w:rPr>
          <w:rFonts w:hint="eastAsia" w:ascii="仿宋" w:hAnsi="仿宋" w:eastAsia="仿宋" w:cs="仿宋"/>
          <w:b/>
          <w:bCs/>
          <w:color w:val="auto"/>
          <w:sz w:val="44"/>
          <w:szCs w:val="44"/>
          <w:highlight w:val="none"/>
          <w:lang w:val="zh-CN"/>
        </w:rPr>
        <w:t>录</w:t>
      </w:r>
    </w:p>
    <w:p w14:paraId="1FE64FC2">
      <w:pPr>
        <w:rPr>
          <w:rFonts w:hint="eastAsia" w:ascii="仿宋" w:hAnsi="仿宋" w:eastAsia="仿宋" w:cs="仿宋"/>
          <w:b/>
          <w:bCs/>
          <w:color w:val="auto"/>
          <w:highlight w:val="none"/>
          <w:lang w:val="zh-CN"/>
        </w:rPr>
      </w:pPr>
    </w:p>
    <w:p w14:paraId="734B3AC9">
      <w:pPr>
        <w:rPr>
          <w:rFonts w:hint="eastAsia" w:ascii="仿宋" w:hAnsi="仿宋" w:eastAsia="仿宋" w:cs="仿宋"/>
          <w:b/>
          <w:bCs/>
          <w:color w:val="auto"/>
          <w:highlight w:val="none"/>
          <w:lang w:val="zh-CN"/>
        </w:rPr>
      </w:pPr>
    </w:p>
    <w:p w14:paraId="32BF4E57">
      <w:pPr>
        <w:pStyle w:val="34"/>
        <w:spacing w:line="600" w:lineRule="exact"/>
        <w:ind w:firstLine="281"/>
        <w:rPr>
          <w:rFonts w:hint="eastAsia" w:ascii="仿宋" w:hAnsi="仿宋" w:eastAsia="仿宋" w:cs="仿宋"/>
          <w:b w:val="0"/>
          <w:bCs w:val="0"/>
          <w:caps w:val="0"/>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instrText xml:space="preserve">HYPERLINK \l "_Toc84579505"</w:instrText>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fldChar w:fldCharType="separate"/>
      </w:r>
      <w:r>
        <w:rPr>
          <w:rStyle w:val="60"/>
          <w:rFonts w:hint="eastAsia" w:ascii="仿宋" w:hAnsi="仿宋" w:eastAsia="仿宋" w:cs="仿宋"/>
          <w:color w:val="auto"/>
          <w:sz w:val="28"/>
          <w:szCs w:val="28"/>
          <w:highlight w:val="none"/>
        </w:rPr>
        <w:t>第一章  竞争性谈判公告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p>
    <w:p w14:paraId="1D1B81FC">
      <w:pPr>
        <w:pStyle w:val="34"/>
        <w:spacing w:line="600" w:lineRule="exact"/>
        <w:ind w:firstLine="281"/>
        <w:rPr>
          <w:rFonts w:hint="eastAsia" w:ascii="仿宋" w:hAnsi="仿宋" w:eastAsia="仿宋" w:cs="仿宋"/>
          <w:b w:val="0"/>
          <w:bCs w:val="0"/>
          <w:caps w:val="0"/>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instrText xml:space="preserve">HYPERLINK \l "_Toc84579506"</w:instrText>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fldChar w:fldCharType="separate"/>
      </w:r>
      <w:r>
        <w:rPr>
          <w:rStyle w:val="60"/>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fldChar w:fldCharType="end"/>
      </w:r>
    </w:p>
    <w:p w14:paraId="3DF9317E">
      <w:pPr>
        <w:pStyle w:val="34"/>
        <w:spacing w:line="600" w:lineRule="exact"/>
        <w:ind w:firstLine="281"/>
        <w:rPr>
          <w:rFonts w:hint="eastAsia" w:ascii="仿宋" w:hAnsi="仿宋" w:eastAsia="仿宋" w:cs="仿宋"/>
          <w:b w:val="0"/>
          <w:bCs w:val="0"/>
          <w:caps w:val="0"/>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instrText xml:space="preserve">HYPERLINK \l "_Toc84579508"</w:instrText>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fldChar w:fldCharType="separate"/>
      </w:r>
      <w:r>
        <w:rPr>
          <w:rStyle w:val="60"/>
          <w:rFonts w:hint="eastAsia" w:ascii="仿宋" w:hAnsi="仿宋" w:eastAsia="仿宋" w:cs="仿宋"/>
          <w:color w:val="auto"/>
          <w:sz w:val="28"/>
          <w:szCs w:val="28"/>
          <w:highlight w:val="none"/>
        </w:rPr>
        <w:t xml:space="preserve">第三章  </w:t>
      </w:r>
      <w:r>
        <w:rPr>
          <w:rStyle w:val="60"/>
          <w:rFonts w:hint="eastAsia" w:ascii="仿宋" w:hAnsi="仿宋" w:eastAsia="仿宋" w:cs="仿宋"/>
          <w:color w:val="auto"/>
          <w:sz w:val="28"/>
          <w:szCs w:val="28"/>
          <w:highlight w:val="none"/>
          <w:lang w:eastAsia="zh-CN"/>
        </w:rPr>
        <w:t>货物采购需求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04E465C5">
      <w:pPr>
        <w:pStyle w:val="34"/>
        <w:spacing w:line="600" w:lineRule="exact"/>
        <w:ind w:firstLine="281"/>
        <w:rPr>
          <w:rFonts w:hint="eastAsia" w:ascii="仿宋" w:hAnsi="仿宋" w:eastAsia="仿宋" w:cs="仿宋"/>
          <w:b w:val="0"/>
          <w:bCs w:val="0"/>
          <w:caps w:val="0"/>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instrText xml:space="preserve">HYPERLINK \l "_Toc84579509"</w:instrText>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fldChar w:fldCharType="separate"/>
      </w:r>
      <w:r>
        <w:rPr>
          <w:rStyle w:val="60"/>
          <w:rFonts w:hint="eastAsia" w:ascii="仿宋" w:hAnsi="仿宋" w:eastAsia="仿宋" w:cs="仿宋"/>
          <w:color w:val="auto"/>
          <w:sz w:val="28"/>
          <w:szCs w:val="28"/>
          <w:highlight w:val="none"/>
        </w:rPr>
        <w:t>第四章  评审办法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34</w:t>
      </w:r>
    </w:p>
    <w:p w14:paraId="729E040C">
      <w:pPr>
        <w:pStyle w:val="34"/>
        <w:spacing w:line="600" w:lineRule="exact"/>
        <w:ind w:firstLine="281"/>
        <w:rPr>
          <w:rFonts w:hint="eastAsia" w:ascii="仿宋" w:hAnsi="仿宋" w:eastAsia="仿宋" w:cs="仿宋"/>
          <w:b w:val="0"/>
          <w:bCs w:val="0"/>
          <w:caps w:val="0"/>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instrText xml:space="preserve">HYPERLINK \l "_Toc84579510"</w:instrText>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fldChar w:fldCharType="separate"/>
      </w:r>
      <w:r>
        <w:rPr>
          <w:rStyle w:val="60"/>
          <w:rFonts w:hint="eastAsia" w:ascii="仿宋" w:hAnsi="仿宋" w:eastAsia="仿宋" w:cs="仿宋"/>
          <w:color w:val="auto"/>
          <w:sz w:val="28"/>
          <w:szCs w:val="28"/>
          <w:highlight w:val="none"/>
        </w:rPr>
        <w:t>第五章  采购合同（合同主要条款及格式）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7</w:t>
      </w:r>
    </w:p>
    <w:p w14:paraId="33E442F1">
      <w:pPr>
        <w:pStyle w:val="34"/>
        <w:spacing w:line="600" w:lineRule="exact"/>
        <w:ind w:firstLine="281"/>
        <w:rPr>
          <w:rFonts w:hint="eastAsia" w:ascii="仿宋" w:hAnsi="仿宋" w:eastAsia="仿宋" w:cs="仿宋"/>
          <w:b w:val="0"/>
          <w:bCs w:val="0"/>
          <w:caps w:val="0"/>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instrText xml:space="preserve">HYPERLINK \l "_Toc84579511"</w:instrText>
      </w:r>
      <w:r>
        <w:rPr>
          <w:rStyle w:val="60"/>
          <w:rFonts w:hint="eastAsia" w:ascii="仿宋" w:hAnsi="仿宋" w:eastAsia="仿宋" w:cs="仿宋"/>
          <w:color w:val="auto"/>
          <w:sz w:val="28"/>
          <w:szCs w:val="28"/>
          <w:highlight w:val="none"/>
        </w:rPr>
        <w:instrText xml:space="preserve"> </w:instrText>
      </w:r>
      <w:r>
        <w:rPr>
          <w:rFonts w:hint="eastAsia" w:ascii="仿宋" w:hAnsi="仿宋" w:eastAsia="仿宋" w:cs="仿宋"/>
          <w:color w:val="auto"/>
          <w:sz w:val="28"/>
          <w:szCs w:val="28"/>
          <w:highlight w:val="none"/>
        </w:rPr>
        <w:fldChar w:fldCharType="separate"/>
      </w:r>
      <w:r>
        <w:rPr>
          <w:rStyle w:val="60"/>
          <w:rFonts w:hint="eastAsia" w:ascii="仿宋" w:hAnsi="仿宋" w:eastAsia="仿宋" w:cs="仿宋"/>
          <w:color w:val="auto"/>
          <w:sz w:val="28"/>
          <w:szCs w:val="28"/>
          <w:highlight w:val="none"/>
        </w:rPr>
        <w:t>第六章  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41</w:t>
      </w:r>
    </w:p>
    <w:p w14:paraId="74A57525">
      <w:pPr>
        <w:spacing w:line="600" w:lineRule="exact"/>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zh-CN"/>
        </w:rPr>
        <w:fldChar w:fldCharType="end"/>
      </w:r>
    </w:p>
    <w:p w14:paraId="2FF217AF">
      <w:pPr>
        <w:rPr>
          <w:rFonts w:hint="eastAsia" w:ascii="仿宋" w:hAnsi="仿宋" w:eastAsia="仿宋" w:cs="仿宋"/>
          <w:color w:val="auto"/>
          <w:highlight w:val="none"/>
        </w:rPr>
      </w:pPr>
    </w:p>
    <w:p w14:paraId="1CCD9AE0">
      <w:pPr>
        <w:rPr>
          <w:rFonts w:hint="eastAsia" w:ascii="仿宋" w:hAnsi="仿宋" w:eastAsia="仿宋" w:cs="仿宋"/>
          <w:color w:val="auto"/>
          <w:highlight w:val="none"/>
        </w:rPr>
      </w:pPr>
    </w:p>
    <w:p w14:paraId="15F3269E">
      <w:pPr>
        <w:ind w:firstLine="2730" w:firstLineChars="1300"/>
        <w:rPr>
          <w:rFonts w:hint="eastAsia" w:ascii="仿宋" w:hAnsi="仿宋" w:eastAsia="仿宋" w:cs="仿宋"/>
          <w:color w:val="auto"/>
          <w:szCs w:val="21"/>
          <w:highlight w:val="none"/>
        </w:rPr>
      </w:pPr>
    </w:p>
    <w:p w14:paraId="7030AF2B">
      <w:pPr>
        <w:ind w:firstLine="2730" w:firstLineChars="1300"/>
        <w:rPr>
          <w:rFonts w:hint="eastAsia" w:ascii="仿宋" w:hAnsi="仿宋" w:eastAsia="仿宋" w:cs="仿宋"/>
          <w:color w:val="auto"/>
          <w:szCs w:val="21"/>
          <w:highlight w:val="none"/>
        </w:rPr>
      </w:pPr>
    </w:p>
    <w:p w14:paraId="14BCF3AF">
      <w:pPr>
        <w:ind w:firstLine="2730" w:firstLineChars="1300"/>
        <w:rPr>
          <w:rFonts w:hint="eastAsia" w:ascii="仿宋" w:hAnsi="仿宋" w:eastAsia="仿宋" w:cs="仿宋"/>
          <w:color w:val="auto"/>
          <w:szCs w:val="21"/>
          <w:highlight w:val="none"/>
        </w:rPr>
      </w:pPr>
    </w:p>
    <w:p w14:paraId="20B1F7E3">
      <w:pPr>
        <w:ind w:firstLine="2730" w:firstLineChars="1300"/>
        <w:rPr>
          <w:rFonts w:hint="eastAsia" w:ascii="仿宋" w:hAnsi="仿宋" w:eastAsia="仿宋" w:cs="仿宋"/>
          <w:color w:val="auto"/>
          <w:szCs w:val="21"/>
          <w:highlight w:val="none"/>
        </w:rPr>
      </w:pPr>
    </w:p>
    <w:p w14:paraId="1A17F86D">
      <w:pPr>
        <w:ind w:firstLine="2730" w:firstLineChars="1300"/>
        <w:rPr>
          <w:rFonts w:hint="eastAsia" w:ascii="仿宋" w:hAnsi="仿宋" w:eastAsia="仿宋" w:cs="仿宋"/>
          <w:color w:val="auto"/>
          <w:szCs w:val="21"/>
          <w:highlight w:val="none"/>
        </w:rPr>
      </w:pPr>
    </w:p>
    <w:p w14:paraId="3E3B3D10">
      <w:pPr>
        <w:ind w:firstLine="2730" w:firstLineChars="1300"/>
        <w:rPr>
          <w:rFonts w:hint="eastAsia" w:ascii="仿宋" w:hAnsi="仿宋" w:eastAsia="仿宋" w:cs="仿宋"/>
          <w:color w:val="auto"/>
          <w:szCs w:val="21"/>
          <w:highlight w:val="none"/>
        </w:rPr>
      </w:pPr>
    </w:p>
    <w:p w14:paraId="26606765">
      <w:pPr>
        <w:ind w:firstLine="2730" w:firstLineChars="1300"/>
        <w:rPr>
          <w:rFonts w:hint="eastAsia" w:ascii="仿宋" w:hAnsi="仿宋" w:eastAsia="仿宋" w:cs="仿宋"/>
          <w:color w:val="auto"/>
          <w:szCs w:val="21"/>
          <w:highlight w:val="none"/>
        </w:rPr>
      </w:pPr>
    </w:p>
    <w:p w14:paraId="33B72F67">
      <w:pPr>
        <w:ind w:firstLine="2730" w:firstLineChars="1300"/>
        <w:rPr>
          <w:rFonts w:hint="eastAsia" w:ascii="仿宋" w:hAnsi="仿宋" w:eastAsia="仿宋" w:cs="仿宋"/>
          <w:color w:val="auto"/>
          <w:szCs w:val="21"/>
          <w:highlight w:val="none"/>
        </w:rPr>
      </w:pPr>
    </w:p>
    <w:p w14:paraId="32F9E867">
      <w:pPr>
        <w:ind w:firstLine="2730" w:firstLineChars="1300"/>
        <w:rPr>
          <w:rFonts w:hint="eastAsia" w:ascii="仿宋" w:hAnsi="仿宋" w:eastAsia="仿宋" w:cs="仿宋"/>
          <w:color w:val="auto"/>
          <w:szCs w:val="21"/>
          <w:highlight w:val="none"/>
        </w:rPr>
      </w:pPr>
    </w:p>
    <w:p w14:paraId="1CC231B8">
      <w:pPr>
        <w:ind w:firstLine="2730" w:firstLineChars="1300"/>
        <w:rPr>
          <w:rFonts w:hint="eastAsia" w:ascii="仿宋" w:hAnsi="仿宋" w:eastAsia="仿宋" w:cs="仿宋"/>
          <w:color w:val="auto"/>
          <w:szCs w:val="21"/>
          <w:highlight w:val="none"/>
        </w:rPr>
      </w:pPr>
    </w:p>
    <w:p w14:paraId="68A60B06">
      <w:pPr>
        <w:ind w:firstLine="2730" w:firstLineChars="1300"/>
        <w:rPr>
          <w:rFonts w:hint="eastAsia" w:ascii="仿宋" w:hAnsi="仿宋" w:eastAsia="仿宋" w:cs="仿宋"/>
          <w:color w:val="auto"/>
          <w:szCs w:val="21"/>
          <w:highlight w:val="none"/>
        </w:rPr>
      </w:pPr>
    </w:p>
    <w:p w14:paraId="08CECE6A">
      <w:pPr>
        <w:ind w:firstLine="2730" w:firstLineChars="1300"/>
        <w:rPr>
          <w:rFonts w:hint="eastAsia" w:ascii="仿宋" w:hAnsi="仿宋" w:eastAsia="仿宋" w:cs="仿宋"/>
          <w:color w:val="auto"/>
          <w:szCs w:val="21"/>
          <w:highlight w:val="none"/>
        </w:rPr>
      </w:pPr>
    </w:p>
    <w:p w14:paraId="25A4182E">
      <w:pPr>
        <w:ind w:left="-1134" w:leftChars="-540" w:firstLine="3863" w:firstLineChars="1840"/>
        <w:rPr>
          <w:rFonts w:hint="eastAsia" w:ascii="仿宋" w:hAnsi="仿宋" w:eastAsia="仿宋" w:cs="仿宋"/>
          <w:color w:val="auto"/>
          <w:szCs w:val="21"/>
          <w:highlight w:val="none"/>
        </w:rPr>
      </w:pPr>
    </w:p>
    <w:p w14:paraId="7C00B34A">
      <w:pPr>
        <w:ind w:firstLine="2730" w:firstLineChars="1300"/>
        <w:rPr>
          <w:rFonts w:hint="eastAsia" w:ascii="仿宋" w:hAnsi="仿宋" w:eastAsia="仿宋" w:cs="仿宋"/>
          <w:color w:val="auto"/>
          <w:szCs w:val="21"/>
          <w:highlight w:val="none"/>
        </w:rPr>
      </w:pPr>
    </w:p>
    <w:p w14:paraId="4912066C">
      <w:pPr>
        <w:ind w:firstLine="2730" w:firstLineChars="1300"/>
        <w:rPr>
          <w:rFonts w:hint="eastAsia" w:ascii="仿宋" w:hAnsi="仿宋" w:eastAsia="仿宋" w:cs="仿宋"/>
          <w:color w:val="auto"/>
          <w:szCs w:val="21"/>
          <w:highlight w:val="none"/>
        </w:rPr>
      </w:pPr>
    </w:p>
    <w:p w14:paraId="25B30284">
      <w:pPr>
        <w:ind w:firstLine="2730" w:firstLineChars="1300"/>
        <w:rPr>
          <w:rFonts w:hint="eastAsia" w:ascii="仿宋" w:hAnsi="仿宋" w:eastAsia="仿宋" w:cs="仿宋"/>
          <w:color w:val="auto"/>
          <w:szCs w:val="21"/>
          <w:highlight w:val="none"/>
        </w:rPr>
      </w:pPr>
    </w:p>
    <w:p w14:paraId="3886FE44">
      <w:pPr>
        <w:ind w:firstLine="2730" w:firstLineChars="1300"/>
        <w:rPr>
          <w:rFonts w:hint="eastAsia" w:ascii="仿宋" w:hAnsi="仿宋" w:eastAsia="仿宋" w:cs="仿宋"/>
          <w:color w:val="auto"/>
          <w:szCs w:val="21"/>
          <w:highlight w:val="none"/>
        </w:rPr>
      </w:pPr>
    </w:p>
    <w:p w14:paraId="00CD5763">
      <w:pPr>
        <w:ind w:firstLine="2730" w:firstLineChars="1300"/>
        <w:rPr>
          <w:rFonts w:hint="eastAsia" w:ascii="仿宋" w:hAnsi="仿宋" w:eastAsia="仿宋" w:cs="仿宋"/>
          <w:color w:val="auto"/>
          <w:szCs w:val="21"/>
          <w:highlight w:val="none"/>
        </w:rPr>
      </w:pPr>
    </w:p>
    <w:p w14:paraId="70E2FB55">
      <w:pPr>
        <w:ind w:firstLine="2730" w:firstLineChars="1300"/>
        <w:rPr>
          <w:rFonts w:hint="eastAsia" w:ascii="仿宋" w:hAnsi="仿宋" w:eastAsia="仿宋" w:cs="仿宋"/>
          <w:color w:val="auto"/>
          <w:szCs w:val="21"/>
          <w:highlight w:val="none"/>
        </w:rPr>
      </w:pPr>
    </w:p>
    <w:p w14:paraId="4C0815F5">
      <w:pPr>
        <w:pStyle w:val="45"/>
        <w:jc w:val="both"/>
        <w:rPr>
          <w:rFonts w:hint="eastAsia" w:ascii="仿宋" w:hAnsi="仿宋" w:eastAsia="仿宋" w:cs="仿宋"/>
          <w:color w:val="auto"/>
          <w:highlight w:val="none"/>
        </w:rPr>
        <w:sectPr>
          <w:footerReference r:id="rId11" w:type="first"/>
          <w:headerReference r:id="rId9" w:type="default"/>
          <w:footerReference r:id="rId10" w:type="default"/>
          <w:pgSz w:w="11906" w:h="16838"/>
          <w:pgMar w:top="1417" w:right="1417" w:bottom="1417" w:left="1417" w:header="720" w:footer="720" w:gutter="0"/>
          <w:pgNumType w:start="1"/>
          <w:cols w:space="720" w:num="1"/>
          <w:titlePg/>
          <w:docGrid w:type="linesAndChars" w:linePitch="331" w:charSpace="0"/>
        </w:sectPr>
      </w:pPr>
      <w:bookmarkStart w:id="0" w:name="_Toc523149476"/>
    </w:p>
    <w:p w14:paraId="04A8D1E4">
      <w:pPr>
        <w:pStyle w:val="45"/>
        <w:rPr>
          <w:rFonts w:hint="eastAsia" w:ascii="仿宋" w:hAnsi="仿宋" w:eastAsia="仿宋" w:cs="仿宋"/>
          <w:color w:val="auto"/>
          <w:highlight w:val="none"/>
        </w:rPr>
      </w:pPr>
      <w:bookmarkStart w:id="1" w:name="_Toc84579505"/>
      <w:bookmarkStart w:id="2" w:name="_Toc27914"/>
      <w:r>
        <w:rPr>
          <w:rFonts w:hint="eastAsia" w:ascii="仿宋" w:hAnsi="仿宋" w:eastAsia="仿宋" w:cs="仿宋"/>
          <w:color w:val="auto"/>
          <w:highlight w:val="none"/>
        </w:rPr>
        <w:t>第一章  竞争性谈判公告</w:t>
      </w:r>
      <w:bookmarkEnd w:id="0"/>
      <w:bookmarkEnd w:id="1"/>
      <w:bookmarkEnd w:id="2"/>
    </w:p>
    <w:p w14:paraId="3FB9106D">
      <w:pPr>
        <w:pBdr>
          <w:top w:val="single" w:color="auto" w:sz="4" w:space="1"/>
          <w:left w:val="single" w:color="auto" w:sz="4" w:space="0"/>
          <w:bottom w:val="single" w:color="auto" w:sz="4" w:space="1"/>
          <w:right w:val="single" w:color="auto" w:sz="4" w:space="0"/>
        </w:pBdr>
        <w:spacing w:line="400" w:lineRule="exact"/>
        <w:rPr>
          <w:rFonts w:hint="eastAsia" w:ascii="仿宋" w:hAnsi="仿宋" w:eastAsia="仿宋" w:cs="仿宋"/>
          <w:color w:val="auto"/>
          <w:highlight w:val="none"/>
        </w:rPr>
      </w:pPr>
      <w:bookmarkStart w:id="3" w:name="OLE_LINK2"/>
      <w:r>
        <w:rPr>
          <w:rFonts w:hint="eastAsia" w:ascii="仿宋" w:hAnsi="仿宋" w:eastAsia="仿宋" w:cs="仿宋"/>
          <w:color w:val="auto"/>
          <w:highlight w:val="none"/>
        </w:rPr>
        <w:t>项</w:t>
      </w:r>
      <w:bookmarkStart w:id="4" w:name="_Hlk44605528"/>
      <w:r>
        <w:rPr>
          <w:rFonts w:hint="eastAsia" w:ascii="仿宋" w:hAnsi="仿宋" w:eastAsia="仿宋" w:cs="仿宋"/>
          <w:color w:val="auto"/>
          <w:highlight w:val="none"/>
        </w:rPr>
        <w:t>目概况：</w:t>
      </w:r>
    </w:p>
    <w:p w14:paraId="576B687A">
      <w:pPr>
        <w:pBdr>
          <w:top w:val="single" w:color="auto" w:sz="4" w:space="1"/>
          <w:left w:val="single" w:color="auto" w:sz="4" w:space="0"/>
          <w:bottom w:val="single" w:color="auto" w:sz="4" w:space="1"/>
          <w:right w:val="single" w:color="auto" w:sz="4" w:space="0"/>
        </w:pBd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szCs w:val="21"/>
          <w:highlight w:val="none"/>
          <w:u w:val="single"/>
          <w:lang w:val="en-US" w:eastAsia="zh-CN"/>
        </w:rPr>
        <w:t xml:space="preserve"> 中药熏蒸治疗仪等设备采购（GLZC2025-J1-990050-GXDC） </w:t>
      </w:r>
      <w:r>
        <w:rPr>
          <w:rFonts w:hint="eastAsia" w:ascii="仿宋" w:hAnsi="仿宋" w:eastAsia="仿宋" w:cs="仿宋"/>
          <w:color w:val="auto"/>
          <w:highlight w:val="none"/>
        </w:rPr>
        <w:t>的潜在供应商自行登陆</w:t>
      </w:r>
      <w:r>
        <w:rPr>
          <w:rFonts w:hint="eastAsia" w:ascii="仿宋" w:hAnsi="仿宋" w:eastAsia="仿宋" w:cs="仿宋"/>
          <w:color w:val="auto"/>
          <w:szCs w:val="21"/>
          <w:highlight w:val="none"/>
        </w:rPr>
        <w:t>广西政府采购云平台在线申请获取</w:t>
      </w:r>
      <w:r>
        <w:rPr>
          <w:rFonts w:hint="eastAsia" w:ascii="仿宋" w:hAnsi="仿宋" w:eastAsia="仿宋" w:cs="仿宋"/>
          <w:color w:val="auto"/>
          <w:highlight w:val="none"/>
        </w:rPr>
        <w:t>获取采购文件电子版，并</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2月27</w:t>
      </w:r>
      <w:r>
        <w:rPr>
          <w:rFonts w:hint="eastAsia" w:ascii="仿宋" w:hAnsi="仿宋" w:eastAsia="仿宋" w:cs="仿宋"/>
          <w:b/>
          <w:bCs/>
          <w:color w:val="auto"/>
          <w:highlight w:val="none"/>
        </w:rPr>
        <w:t>日9时30分</w:t>
      </w:r>
      <w:r>
        <w:rPr>
          <w:rFonts w:hint="eastAsia" w:ascii="仿宋" w:hAnsi="仿宋" w:eastAsia="仿宋" w:cs="仿宋"/>
          <w:color w:val="auto"/>
          <w:highlight w:val="none"/>
        </w:rPr>
        <w:t>（北京时间）前递交响应文件。</w:t>
      </w:r>
    </w:p>
    <w:bookmarkEnd w:id="4"/>
    <w:p w14:paraId="6CC35FBF">
      <w:pPr>
        <w:spacing w:line="400" w:lineRule="exact"/>
        <w:ind w:left="422" w:leftChars="200"/>
        <w:rPr>
          <w:rFonts w:hint="eastAsia" w:ascii="仿宋" w:hAnsi="仿宋" w:eastAsia="仿宋" w:cs="仿宋"/>
          <w:b/>
          <w:bCs/>
          <w:color w:val="auto"/>
          <w:highlight w:val="none"/>
        </w:rPr>
      </w:pPr>
      <w:bookmarkStart w:id="5" w:name="_Hlk44605690"/>
      <w:r>
        <w:rPr>
          <w:rFonts w:hint="eastAsia" w:ascii="仿宋" w:hAnsi="仿宋" w:eastAsia="仿宋" w:cs="仿宋"/>
          <w:b/>
          <w:bCs/>
          <w:color w:val="auto"/>
          <w:szCs w:val="21"/>
          <w:highlight w:val="none"/>
        </w:rPr>
        <w:t>一、项目基本情况</w:t>
      </w:r>
    </w:p>
    <w:bookmarkEnd w:id="5"/>
    <w:p w14:paraId="3D8EB36D">
      <w:pPr>
        <w:spacing w:line="400" w:lineRule="exact"/>
        <w:ind w:left="422" w:leftChars="200"/>
        <w:rPr>
          <w:rFonts w:hint="eastAsia" w:ascii="仿宋" w:hAnsi="仿宋" w:eastAsia="仿宋" w:cs="仿宋"/>
          <w:color w:val="auto"/>
          <w:szCs w:val="21"/>
          <w:highlight w:val="none"/>
          <w:lang w:val="en-US" w:eastAsia="zh-CN"/>
        </w:rPr>
      </w:pPr>
      <w:bookmarkStart w:id="6" w:name="_Hlk44605713"/>
      <w:r>
        <w:rPr>
          <w:rFonts w:hint="eastAsia" w:ascii="仿宋" w:hAnsi="仿宋" w:eastAsia="仿宋" w:cs="仿宋"/>
          <w:color w:val="auto"/>
          <w:szCs w:val="21"/>
          <w:highlight w:val="none"/>
          <w:lang w:val="en-US" w:eastAsia="zh-CN"/>
        </w:rPr>
        <w:t xml:space="preserve">项目名称：中药熏蒸治疗仪等设备采购   </w:t>
      </w:r>
    </w:p>
    <w:p w14:paraId="46AFF895">
      <w:pPr>
        <w:spacing w:line="400" w:lineRule="exact"/>
        <w:ind w:left="422"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项目编号：GLZC2025-J1-990050-GXDC </w:t>
      </w:r>
    </w:p>
    <w:p w14:paraId="3F39E318">
      <w:pPr>
        <w:spacing w:line="400" w:lineRule="exact"/>
        <w:ind w:left="422"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采购方式：竞争性谈判 </w:t>
      </w:r>
    </w:p>
    <w:p w14:paraId="1AE4E775">
      <w:pPr>
        <w:spacing w:line="400" w:lineRule="exact"/>
        <w:ind w:left="420"/>
        <w:rPr>
          <w:rFonts w:hint="eastAsia" w:ascii="仿宋" w:hAnsi="仿宋" w:eastAsia="仿宋" w:cs="仿宋"/>
          <w:b/>
          <w:bCs/>
          <w:color w:val="auto"/>
          <w:highlight w:val="none"/>
          <w:u w:val="single"/>
          <w:lang w:val="en-US" w:eastAsia="zh-CN"/>
        </w:rPr>
      </w:pPr>
      <w:r>
        <w:rPr>
          <w:rFonts w:hint="eastAsia" w:ascii="仿宋" w:hAnsi="仿宋" w:eastAsia="仿宋" w:cs="仿宋"/>
          <w:color w:val="auto"/>
          <w:highlight w:val="none"/>
        </w:rPr>
        <w:t>预算金额（</w:t>
      </w:r>
      <w:r>
        <w:rPr>
          <w:rFonts w:hint="eastAsia" w:ascii="仿宋" w:hAnsi="仿宋" w:eastAsia="仿宋" w:cs="仿宋"/>
          <w:color w:val="auto"/>
          <w:highlight w:val="none"/>
          <w:lang w:val="en-US" w:eastAsia="zh-CN"/>
        </w:rPr>
        <w:t>人民币</w:t>
      </w:r>
      <w:r>
        <w:rPr>
          <w:rFonts w:hint="eastAsia" w:ascii="仿宋" w:hAnsi="仿宋" w:eastAsia="仿宋" w:cs="仿宋"/>
          <w:color w:val="auto"/>
          <w:highlight w:val="none"/>
        </w:rPr>
        <w:t>）：</w:t>
      </w:r>
      <w:r>
        <w:rPr>
          <w:rFonts w:hint="eastAsia" w:ascii="仿宋" w:hAnsi="仿宋" w:eastAsia="仿宋" w:cs="仿宋"/>
          <w:b/>
          <w:bCs/>
          <w:color w:val="auto"/>
          <w:highlight w:val="none"/>
          <w:lang w:val="en-US" w:eastAsia="zh-CN"/>
        </w:rPr>
        <w:t>1138200.00元</w:t>
      </w:r>
    </w:p>
    <w:p w14:paraId="4979773A">
      <w:pPr>
        <w:spacing w:line="400" w:lineRule="exact"/>
        <w:ind w:left="420"/>
        <w:rPr>
          <w:rFonts w:hint="default" w:ascii="仿宋" w:hAnsi="仿宋" w:eastAsia="仿宋" w:cs="仿宋"/>
          <w:b/>
          <w:bCs/>
          <w:color w:val="auto"/>
          <w:highlight w:val="none"/>
          <w:lang w:val="en-US" w:eastAsia="zh-CN"/>
        </w:rPr>
      </w:pPr>
      <w:r>
        <w:rPr>
          <w:rFonts w:hint="eastAsia" w:ascii="仿宋" w:hAnsi="仿宋" w:eastAsia="仿宋" w:cs="仿宋"/>
          <w:color w:val="auto"/>
          <w:highlight w:val="none"/>
        </w:rPr>
        <w:t>最高限价（</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rPr>
        <w:t>）：</w:t>
      </w:r>
      <w:r>
        <w:rPr>
          <w:rFonts w:hint="eastAsia" w:ascii="仿宋" w:hAnsi="仿宋" w:eastAsia="仿宋" w:cs="仿宋"/>
          <w:b/>
          <w:bCs/>
          <w:color w:val="auto"/>
          <w:highlight w:val="none"/>
          <w:lang w:val="en-US" w:eastAsia="zh-CN"/>
        </w:rPr>
        <w:t>1138200.00元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44"/>
        <w:gridCol w:w="1924"/>
        <w:gridCol w:w="731"/>
        <w:gridCol w:w="716"/>
        <w:gridCol w:w="1925"/>
        <w:gridCol w:w="1301"/>
        <w:gridCol w:w="1824"/>
      </w:tblGrid>
      <w:tr w14:paraId="1262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7809316C">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lang w:val="en-US" w:eastAsia="zh-CN"/>
              </w:rPr>
              <w:t>分</w:t>
            </w:r>
            <w:r>
              <w:rPr>
                <w:rFonts w:hint="eastAsia" w:ascii="仿宋" w:hAnsi="仿宋" w:eastAsia="仿宋" w:cs="仿宋"/>
                <w:b/>
                <w:color w:val="auto"/>
                <w:sz w:val="21"/>
                <w:szCs w:val="21"/>
                <w:highlight w:val="none"/>
                <w:lang w:eastAsia="zh-CN"/>
              </w:rPr>
              <w:t>标号</w:t>
            </w:r>
          </w:p>
        </w:tc>
        <w:tc>
          <w:tcPr>
            <w:tcW w:w="744" w:type="dxa"/>
            <w:noWrap w:val="0"/>
            <w:vAlign w:val="center"/>
          </w:tcPr>
          <w:p w14:paraId="1E6488A4">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项号</w:t>
            </w:r>
          </w:p>
        </w:tc>
        <w:tc>
          <w:tcPr>
            <w:tcW w:w="1924" w:type="dxa"/>
            <w:noWrap w:val="0"/>
            <w:vAlign w:val="center"/>
          </w:tcPr>
          <w:p w14:paraId="7E0235AA">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货 物 名 称</w:t>
            </w:r>
          </w:p>
        </w:tc>
        <w:tc>
          <w:tcPr>
            <w:tcW w:w="731" w:type="dxa"/>
            <w:noWrap w:val="0"/>
            <w:vAlign w:val="center"/>
          </w:tcPr>
          <w:p w14:paraId="02ABAD18">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数量</w:t>
            </w:r>
          </w:p>
        </w:tc>
        <w:tc>
          <w:tcPr>
            <w:tcW w:w="716" w:type="dxa"/>
            <w:noWrap w:val="0"/>
            <w:vAlign w:val="center"/>
          </w:tcPr>
          <w:p w14:paraId="4D2171FE">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单位</w:t>
            </w:r>
          </w:p>
        </w:tc>
        <w:tc>
          <w:tcPr>
            <w:tcW w:w="1925" w:type="dxa"/>
            <w:noWrap w:val="0"/>
            <w:vAlign w:val="center"/>
          </w:tcPr>
          <w:p w14:paraId="1CEF46C7">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预算</w:t>
            </w:r>
            <w:r>
              <w:rPr>
                <w:rFonts w:hint="eastAsia" w:ascii="仿宋" w:hAnsi="仿宋" w:eastAsia="仿宋" w:cs="仿宋"/>
                <w:b/>
                <w:color w:val="auto"/>
                <w:sz w:val="21"/>
                <w:szCs w:val="21"/>
                <w:highlight w:val="none"/>
                <w:lang w:eastAsia="zh-CN"/>
              </w:rPr>
              <w:t>单</w:t>
            </w:r>
            <w:r>
              <w:rPr>
                <w:rFonts w:hint="eastAsia" w:ascii="仿宋" w:hAnsi="仿宋" w:eastAsia="仿宋" w:cs="仿宋"/>
                <w:b/>
                <w:color w:val="auto"/>
                <w:sz w:val="21"/>
                <w:szCs w:val="21"/>
                <w:highlight w:val="none"/>
              </w:rPr>
              <w:t>价（</w:t>
            </w:r>
            <w:r>
              <w:rPr>
                <w:rFonts w:hint="eastAsia" w:ascii="仿宋" w:hAnsi="仿宋" w:eastAsia="仿宋" w:cs="仿宋"/>
                <w:b/>
                <w:color w:val="auto"/>
                <w:sz w:val="21"/>
                <w:szCs w:val="21"/>
                <w:highlight w:val="none"/>
                <w:lang w:eastAsia="zh-CN"/>
              </w:rPr>
              <w:t>万</w:t>
            </w:r>
            <w:r>
              <w:rPr>
                <w:rFonts w:hint="eastAsia" w:ascii="仿宋" w:hAnsi="仿宋" w:eastAsia="仿宋" w:cs="仿宋"/>
                <w:b/>
                <w:color w:val="auto"/>
                <w:sz w:val="21"/>
                <w:szCs w:val="21"/>
                <w:highlight w:val="none"/>
              </w:rPr>
              <w:t>元）</w:t>
            </w:r>
          </w:p>
        </w:tc>
        <w:tc>
          <w:tcPr>
            <w:tcW w:w="1301" w:type="dxa"/>
            <w:noWrap w:val="0"/>
            <w:vAlign w:val="top"/>
          </w:tcPr>
          <w:p w14:paraId="7FF2E9B6">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lang w:eastAsia="zh-CN"/>
              </w:rPr>
              <w:t>分标</w:t>
            </w:r>
            <w:r>
              <w:rPr>
                <w:rFonts w:hint="eastAsia" w:ascii="仿宋" w:hAnsi="仿宋" w:eastAsia="仿宋" w:cs="仿宋"/>
                <w:b/>
                <w:color w:val="auto"/>
                <w:sz w:val="21"/>
                <w:szCs w:val="21"/>
                <w:highlight w:val="none"/>
              </w:rPr>
              <w:t>预算价（</w:t>
            </w:r>
            <w:r>
              <w:rPr>
                <w:rFonts w:hint="eastAsia" w:ascii="仿宋" w:hAnsi="仿宋" w:eastAsia="仿宋" w:cs="仿宋"/>
                <w:b/>
                <w:color w:val="auto"/>
                <w:sz w:val="21"/>
                <w:szCs w:val="21"/>
                <w:highlight w:val="none"/>
                <w:lang w:eastAsia="zh-CN"/>
              </w:rPr>
              <w:t>万</w:t>
            </w:r>
            <w:r>
              <w:rPr>
                <w:rFonts w:hint="eastAsia" w:ascii="仿宋" w:hAnsi="仿宋" w:eastAsia="仿宋" w:cs="仿宋"/>
                <w:b/>
                <w:color w:val="auto"/>
                <w:sz w:val="21"/>
                <w:szCs w:val="21"/>
                <w:highlight w:val="none"/>
              </w:rPr>
              <w:t>元）</w:t>
            </w:r>
          </w:p>
        </w:tc>
        <w:tc>
          <w:tcPr>
            <w:tcW w:w="1824" w:type="dxa"/>
            <w:noWrap w:val="0"/>
            <w:vAlign w:val="top"/>
          </w:tcPr>
          <w:p w14:paraId="35BBCDCD">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简要规格描述或项目基本概况</w:t>
            </w:r>
          </w:p>
        </w:tc>
      </w:tr>
      <w:tr w14:paraId="0FA6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noWrap w:val="0"/>
            <w:vAlign w:val="center"/>
          </w:tcPr>
          <w:p w14:paraId="0372227A">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sz w:val="21"/>
                <w:szCs w:val="21"/>
                <w:highlight w:val="none"/>
                <w:lang w:val="en-US" w:eastAsia="zh-CN"/>
              </w:rPr>
              <w:t>1</w:t>
            </w:r>
          </w:p>
        </w:tc>
        <w:tc>
          <w:tcPr>
            <w:tcW w:w="744" w:type="dxa"/>
            <w:noWrap w:val="0"/>
            <w:vAlign w:val="center"/>
          </w:tcPr>
          <w:p w14:paraId="2BC814D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1</w:t>
            </w:r>
          </w:p>
        </w:tc>
        <w:tc>
          <w:tcPr>
            <w:tcW w:w="1924" w:type="dxa"/>
            <w:noWrap w:val="0"/>
            <w:vAlign w:val="center"/>
          </w:tcPr>
          <w:p w14:paraId="1EB4A146">
            <w:pPr>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sz w:val="21"/>
                <w:szCs w:val="21"/>
                <w:highlight w:val="none"/>
                <w:lang w:val="en-US" w:eastAsia="zh-CN"/>
              </w:rPr>
              <w:t>中药熏蒸治疗仪</w:t>
            </w:r>
          </w:p>
        </w:tc>
        <w:tc>
          <w:tcPr>
            <w:tcW w:w="731" w:type="dxa"/>
            <w:noWrap w:val="0"/>
            <w:vAlign w:val="center"/>
          </w:tcPr>
          <w:p w14:paraId="341FEBF4">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2</w:t>
            </w:r>
          </w:p>
        </w:tc>
        <w:tc>
          <w:tcPr>
            <w:tcW w:w="716" w:type="dxa"/>
            <w:noWrap w:val="0"/>
            <w:vAlign w:val="center"/>
          </w:tcPr>
          <w:p w14:paraId="4BCF6AF5">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台</w:t>
            </w:r>
          </w:p>
        </w:tc>
        <w:tc>
          <w:tcPr>
            <w:tcW w:w="1925" w:type="dxa"/>
            <w:noWrap w:val="0"/>
            <w:vAlign w:val="center"/>
          </w:tcPr>
          <w:p w14:paraId="291E746E">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2.5</w:t>
            </w:r>
          </w:p>
        </w:tc>
        <w:tc>
          <w:tcPr>
            <w:tcW w:w="1301" w:type="dxa"/>
            <w:vMerge w:val="restart"/>
            <w:noWrap w:val="0"/>
            <w:vAlign w:val="center"/>
          </w:tcPr>
          <w:p w14:paraId="00A93846">
            <w:pPr>
              <w:keepNext w:val="0"/>
              <w:keepLines w:val="0"/>
              <w:pageBreakBefore w:val="0"/>
              <w:kinsoku/>
              <w:wordWrap/>
              <w:overflowPunct/>
              <w:topLinePunct w:val="0"/>
              <w:autoSpaceDE/>
              <w:autoSpaceDN/>
              <w:bidi w:val="0"/>
              <w:adjustRightInd/>
              <w:snapToGrid/>
              <w:spacing w:line="360" w:lineRule="auto"/>
              <w:jc w:val="center"/>
              <w:rPr>
                <w:rFonts w:hint="default" w:ascii="仿宋" w:hAnsi="仿宋" w:eastAsia="仿宋" w:cs="仿宋"/>
                <w:b/>
                <w:bCs/>
                <w:color w:val="auto"/>
                <w:highlight w:val="none"/>
                <w:vertAlign w:val="baseline"/>
                <w:lang w:val="en-US" w:eastAsia="zh-CN"/>
              </w:rPr>
            </w:pPr>
            <w:r>
              <w:rPr>
                <w:rFonts w:hint="eastAsia" w:ascii="仿宋" w:hAnsi="仿宋" w:eastAsia="仿宋" w:cs="仿宋"/>
                <w:b w:val="0"/>
                <w:bCs w:val="0"/>
                <w:color w:val="auto"/>
                <w:highlight w:val="none"/>
                <w:vertAlign w:val="baseline"/>
                <w:lang w:val="en-US" w:eastAsia="zh-CN"/>
              </w:rPr>
              <w:t>34.5</w:t>
            </w:r>
          </w:p>
        </w:tc>
        <w:tc>
          <w:tcPr>
            <w:tcW w:w="1824" w:type="dxa"/>
            <w:vMerge w:val="restart"/>
            <w:noWrap w:val="0"/>
            <w:vAlign w:val="top"/>
          </w:tcPr>
          <w:p w14:paraId="52C58106">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如需进一步了解详细内容，详见</w:t>
            </w:r>
            <w:r>
              <w:rPr>
                <w:rFonts w:hint="eastAsia" w:ascii="仿宋" w:hAnsi="仿宋" w:eastAsia="仿宋" w:cs="仿宋"/>
                <w:color w:val="auto"/>
                <w:highlight w:val="none"/>
                <w:lang w:eastAsia="zh-CN"/>
              </w:rPr>
              <w:t>竞争性谈判采购文件</w:t>
            </w:r>
            <w:r>
              <w:rPr>
                <w:rFonts w:hint="eastAsia" w:ascii="仿宋" w:hAnsi="仿宋" w:eastAsia="仿宋" w:cs="仿宋"/>
                <w:color w:val="auto"/>
                <w:highlight w:val="none"/>
              </w:rPr>
              <w:t>。</w:t>
            </w:r>
          </w:p>
          <w:p w14:paraId="0B5E71B5">
            <w:pPr>
              <w:spacing w:line="400" w:lineRule="exact"/>
              <w:rPr>
                <w:rFonts w:hint="eastAsia" w:ascii="仿宋" w:hAnsi="仿宋" w:eastAsia="仿宋" w:cs="仿宋"/>
                <w:b/>
                <w:bCs/>
                <w:color w:val="auto"/>
                <w:highlight w:val="none"/>
                <w:vertAlign w:val="baseline"/>
                <w:lang w:eastAsia="zh-CN"/>
              </w:rPr>
            </w:pPr>
          </w:p>
          <w:p w14:paraId="2CB65479">
            <w:pPr>
              <w:bidi w:val="0"/>
              <w:rPr>
                <w:rFonts w:hint="eastAsia"/>
                <w:kern w:val="2"/>
                <w:sz w:val="21"/>
                <w:szCs w:val="24"/>
                <w:highlight w:val="none"/>
                <w:lang w:val="en-US" w:eastAsia="zh-CN" w:bidi="ar-SA"/>
              </w:rPr>
            </w:pPr>
          </w:p>
          <w:p w14:paraId="1C194F4D">
            <w:pPr>
              <w:bidi w:val="0"/>
              <w:ind w:firstLine="384" w:firstLineChars="0"/>
              <w:jc w:val="left"/>
              <w:rPr>
                <w:rFonts w:hint="eastAsia"/>
                <w:highlight w:val="none"/>
                <w:lang w:val="en-US" w:eastAsia="zh-CN"/>
              </w:rPr>
            </w:pPr>
          </w:p>
        </w:tc>
      </w:tr>
      <w:tr w14:paraId="2CD2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noWrap w:val="0"/>
            <w:vAlign w:val="center"/>
          </w:tcPr>
          <w:p w14:paraId="060C1F70">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1"/>
                <w:szCs w:val="21"/>
                <w:highlight w:val="none"/>
                <w:lang w:val="en-US" w:eastAsia="zh-CN"/>
              </w:rPr>
            </w:pPr>
          </w:p>
        </w:tc>
        <w:tc>
          <w:tcPr>
            <w:tcW w:w="744" w:type="dxa"/>
            <w:noWrap w:val="0"/>
            <w:vAlign w:val="center"/>
          </w:tcPr>
          <w:p w14:paraId="54BC33B0">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1924" w:type="dxa"/>
            <w:noWrap w:val="0"/>
            <w:vAlign w:val="center"/>
          </w:tcPr>
          <w:p w14:paraId="1271AA70">
            <w:pPr>
              <w:spacing w:line="360" w:lineRule="auto"/>
              <w:jc w:val="both"/>
              <w:rPr>
                <w:rFonts w:hint="eastAsia" w:ascii="仿宋" w:hAnsi="仿宋" w:eastAsia="仿宋" w:cs="仿宋"/>
                <w:i w:val="0"/>
                <w:iCs w:val="0"/>
                <w:caps w:val="0"/>
                <w:color w:val="000000"/>
                <w:spacing w:val="0"/>
                <w:sz w:val="21"/>
                <w:szCs w:val="21"/>
                <w:highlight w:val="none"/>
                <w:shd w:val="clear" w:color="auto" w:fill="FFFFFF"/>
                <w:lang w:eastAsia="zh-CN"/>
              </w:rPr>
            </w:pPr>
            <w:r>
              <w:rPr>
                <w:rFonts w:hint="eastAsia" w:ascii="仿宋" w:hAnsi="仿宋" w:eastAsia="仿宋" w:cs="仿宋"/>
                <w:sz w:val="21"/>
                <w:szCs w:val="21"/>
                <w:highlight w:val="none"/>
                <w:lang w:val="en-US" w:eastAsia="zh-CN"/>
              </w:rPr>
              <w:t>心电监护</w:t>
            </w:r>
          </w:p>
        </w:tc>
        <w:tc>
          <w:tcPr>
            <w:tcW w:w="731" w:type="dxa"/>
            <w:noWrap w:val="0"/>
            <w:vAlign w:val="center"/>
          </w:tcPr>
          <w:p w14:paraId="16512118">
            <w:pPr>
              <w:adjustRightInd w:val="0"/>
              <w:snapToGrid w:val="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Cs/>
                <w:sz w:val="21"/>
                <w:szCs w:val="21"/>
                <w:highlight w:val="none"/>
                <w:lang w:val="en-US" w:eastAsia="zh-CN"/>
              </w:rPr>
              <w:t>2</w:t>
            </w:r>
          </w:p>
        </w:tc>
        <w:tc>
          <w:tcPr>
            <w:tcW w:w="716" w:type="dxa"/>
            <w:noWrap w:val="0"/>
            <w:vAlign w:val="center"/>
          </w:tcPr>
          <w:p w14:paraId="633A4DE1">
            <w:pPr>
              <w:adjustRightInd w:val="0"/>
              <w:snapToGrid w:val="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Cs/>
                <w:sz w:val="21"/>
                <w:szCs w:val="21"/>
                <w:highlight w:val="none"/>
                <w:lang w:val="en-US" w:eastAsia="zh-CN"/>
              </w:rPr>
              <w:t>台</w:t>
            </w:r>
          </w:p>
        </w:tc>
        <w:tc>
          <w:tcPr>
            <w:tcW w:w="1925" w:type="dxa"/>
            <w:noWrap w:val="0"/>
            <w:vAlign w:val="center"/>
          </w:tcPr>
          <w:p w14:paraId="36263223">
            <w:pPr>
              <w:adjustRightInd w:val="0"/>
              <w:snapToGrid w:val="0"/>
              <w:jc w:val="center"/>
              <w:rPr>
                <w:rFonts w:hint="eastAsia" w:ascii="仿宋" w:hAnsi="仿宋" w:eastAsia="仿宋" w:cs="仿宋"/>
                <w:i w:val="0"/>
                <w:iCs w:val="0"/>
                <w:color w:val="000000"/>
                <w:sz w:val="21"/>
                <w:szCs w:val="21"/>
                <w:highlight w:val="none"/>
                <w:u w:val="none"/>
                <w:lang w:val="en-US" w:eastAsia="zh-CN" w:bidi="ar-SA"/>
              </w:rPr>
            </w:pPr>
            <w:r>
              <w:rPr>
                <w:rFonts w:hint="eastAsia" w:ascii="仿宋" w:hAnsi="仿宋" w:eastAsia="仿宋" w:cs="仿宋"/>
                <w:bCs/>
                <w:sz w:val="21"/>
                <w:szCs w:val="21"/>
                <w:highlight w:val="none"/>
                <w:lang w:val="en-US" w:eastAsia="zh-CN"/>
              </w:rPr>
              <w:t>2.5</w:t>
            </w:r>
          </w:p>
        </w:tc>
        <w:tc>
          <w:tcPr>
            <w:tcW w:w="1301" w:type="dxa"/>
            <w:vMerge w:val="continue"/>
            <w:noWrap w:val="0"/>
            <w:vAlign w:val="center"/>
          </w:tcPr>
          <w:p w14:paraId="7ED91475">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1"/>
                <w:szCs w:val="21"/>
                <w:highlight w:val="none"/>
                <w:lang w:val="en-US" w:eastAsia="zh-CN"/>
              </w:rPr>
            </w:pPr>
          </w:p>
        </w:tc>
        <w:tc>
          <w:tcPr>
            <w:tcW w:w="1824" w:type="dxa"/>
            <w:vMerge w:val="continue"/>
            <w:noWrap w:val="0"/>
            <w:vAlign w:val="top"/>
          </w:tcPr>
          <w:p w14:paraId="11CE6366">
            <w:pPr>
              <w:spacing w:line="400" w:lineRule="exact"/>
              <w:rPr>
                <w:rFonts w:hint="eastAsia" w:ascii="仿宋" w:hAnsi="仿宋" w:eastAsia="仿宋" w:cs="仿宋"/>
                <w:b/>
                <w:bCs/>
                <w:color w:val="auto"/>
                <w:highlight w:val="none"/>
                <w:vertAlign w:val="baseline"/>
                <w:lang w:eastAsia="zh-CN"/>
              </w:rPr>
            </w:pPr>
          </w:p>
        </w:tc>
      </w:tr>
      <w:tr w14:paraId="0DA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noWrap w:val="0"/>
            <w:vAlign w:val="top"/>
          </w:tcPr>
          <w:p w14:paraId="24516C90">
            <w:pPr>
              <w:spacing w:line="400" w:lineRule="exact"/>
              <w:rPr>
                <w:rFonts w:hint="eastAsia" w:ascii="仿宋" w:hAnsi="仿宋" w:eastAsia="仿宋" w:cs="仿宋"/>
                <w:b/>
                <w:bCs/>
                <w:color w:val="auto"/>
                <w:highlight w:val="none"/>
                <w:vertAlign w:val="baseline"/>
                <w:lang w:eastAsia="zh-CN"/>
              </w:rPr>
            </w:pPr>
          </w:p>
        </w:tc>
        <w:tc>
          <w:tcPr>
            <w:tcW w:w="744" w:type="dxa"/>
            <w:noWrap w:val="0"/>
            <w:vAlign w:val="center"/>
          </w:tcPr>
          <w:p w14:paraId="252841A0">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3</w:t>
            </w:r>
          </w:p>
        </w:tc>
        <w:tc>
          <w:tcPr>
            <w:tcW w:w="1924" w:type="dxa"/>
            <w:noWrap w:val="0"/>
            <w:vAlign w:val="center"/>
          </w:tcPr>
          <w:p w14:paraId="36AA4007">
            <w:pPr>
              <w:keepNext w:val="0"/>
              <w:keepLines w:val="0"/>
              <w:pageBreakBefore w:val="0"/>
              <w:widowControl/>
              <w:kinsoku/>
              <w:wordWrap/>
              <w:overflowPunct/>
              <w:topLinePunct w:val="0"/>
              <w:autoSpaceDE/>
              <w:autoSpaceDN/>
              <w:bidi w:val="0"/>
              <w:adjustRightInd/>
              <w:snapToGrid/>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sz w:val="21"/>
                <w:szCs w:val="21"/>
                <w:highlight w:val="none"/>
                <w:lang w:val="en-US" w:eastAsia="zh-CN"/>
              </w:rPr>
              <w:t>胰岛素泵</w:t>
            </w:r>
          </w:p>
        </w:tc>
        <w:tc>
          <w:tcPr>
            <w:tcW w:w="731" w:type="dxa"/>
            <w:noWrap w:val="0"/>
            <w:vAlign w:val="center"/>
          </w:tcPr>
          <w:p w14:paraId="1FCA8FAB">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10</w:t>
            </w:r>
          </w:p>
        </w:tc>
        <w:tc>
          <w:tcPr>
            <w:tcW w:w="716" w:type="dxa"/>
            <w:noWrap w:val="0"/>
            <w:vAlign w:val="center"/>
          </w:tcPr>
          <w:p w14:paraId="45BC14CD">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台</w:t>
            </w:r>
          </w:p>
        </w:tc>
        <w:tc>
          <w:tcPr>
            <w:tcW w:w="1925" w:type="dxa"/>
            <w:noWrap w:val="0"/>
            <w:vAlign w:val="center"/>
          </w:tcPr>
          <w:p w14:paraId="4AF58D9D">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2.45</w:t>
            </w:r>
          </w:p>
        </w:tc>
        <w:tc>
          <w:tcPr>
            <w:tcW w:w="1301" w:type="dxa"/>
            <w:vMerge w:val="continue"/>
            <w:noWrap w:val="0"/>
            <w:vAlign w:val="top"/>
          </w:tcPr>
          <w:p w14:paraId="3A913766">
            <w:pPr>
              <w:spacing w:line="400" w:lineRule="exact"/>
              <w:rPr>
                <w:rFonts w:hint="eastAsia" w:ascii="仿宋" w:hAnsi="仿宋" w:eastAsia="仿宋" w:cs="仿宋"/>
                <w:b/>
                <w:bCs/>
                <w:color w:val="auto"/>
                <w:highlight w:val="none"/>
                <w:vertAlign w:val="baseline"/>
                <w:lang w:eastAsia="zh-CN"/>
              </w:rPr>
            </w:pPr>
          </w:p>
        </w:tc>
        <w:tc>
          <w:tcPr>
            <w:tcW w:w="1824" w:type="dxa"/>
            <w:vMerge w:val="continue"/>
            <w:noWrap w:val="0"/>
            <w:vAlign w:val="top"/>
          </w:tcPr>
          <w:p w14:paraId="36B4890B">
            <w:pPr>
              <w:spacing w:line="400" w:lineRule="exact"/>
              <w:rPr>
                <w:rFonts w:hint="eastAsia" w:ascii="仿宋" w:hAnsi="仿宋" w:eastAsia="仿宋" w:cs="仿宋"/>
                <w:b/>
                <w:bCs/>
                <w:color w:val="auto"/>
                <w:highlight w:val="none"/>
                <w:vertAlign w:val="baseline"/>
                <w:lang w:eastAsia="zh-CN"/>
              </w:rPr>
            </w:pPr>
          </w:p>
        </w:tc>
      </w:tr>
      <w:tr w14:paraId="0BA0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noWrap w:val="0"/>
            <w:vAlign w:val="center"/>
          </w:tcPr>
          <w:p w14:paraId="5E3A3C52">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sz w:val="21"/>
                <w:szCs w:val="21"/>
                <w:highlight w:val="none"/>
                <w:lang w:val="en-US" w:eastAsia="zh-CN"/>
              </w:rPr>
              <w:t>2</w:t>
            </w:r>
          </w:p>
        </w:tc>
        <w:tc>
          <w:tcPr>
            <w:tcW w:w="744" w:type="dxa"/>
            <w:noWrap w:val="0"/>
            <w:vAlign w:val="center"/>
          </w:tcPr>
          <w:p w14:paraId="2794B8F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1</w:t>
            </w:r>
          </w:p>
        </w:tc>
        <w:tc>
          <w:tcPr>
            <w:tcW w:w="1924" w:type="dxa"/>
            <w:noWrap w:val="0"/>
            <w:vAlign w:val="center"/>
          </w:tcPr>
          <w:p w14:paraId="75F34942">
            <w:pPr>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sz w:val="21"/>
                <w:szCs w:val="21"/>
                <w:highlight w:val="none"/>
                <w:lang w:val="en-US" w:eastAsia="zh-CN"/>
              </w:rPr>
              <w:t>掌上超声</w:t>
            </w:r>
          </w:p>
        </w:tc>
        <w:tc>
          <w:tcPr>
            <w:tcW w:w="731" w:type="dxa"/>
            <w:noWrap w:val="0"/>
            <w:vAlign w:val="center"/>
          </w:tcPr>
          <w:p w14:paraId="13EB6994">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1</w:t>
            </w:r>
          </w:p>
        </w:tc>
        <w:tc>
          <w:tcPr>
            <w:tcW w:w="716" w:type="dxa"/>
            <w:noWrap w:val="0"/>
            <w:vAlign w:val="center"/>
          </w:tcPr>
          <w:p w14:paraId="1334367A">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台</w:t>
            </w:r>
          </w:p>
        </w:tc>
        <w:tc>
          <w:tcPr>
            <w:tcW w:w="1925" w:type="dxa"/>
            <w:noWrap w:val="0"/>
            <w:vAlign w:val="center"/>
          </w:tcPr>
          <w:p w14:paraId="54A625F6">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3.3</w:t>
            </w:r>
          </w:p>
        </w:tc>
        <w:tc>
          <w:tcPr>
            <w:tcW w:w="1301" w:type="dxa"/>
            <w:vMerge w:val="restart"/>
            <w:noWrap w:val="0"/>
            <w:vAlign w:val="center"/>
          </w:tcPr>
          <w:p w14:paraId="307A6111">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sz w:val="21"/>
                <w:szCs w:val="21"/>
                <w:highlight w:val="none"/>
                <w:lang w:val="en-US" w:eastAsia="zh-CN"/>
              </w:rPr>
              <w:t>15.32</w:t>
            </w:r>
          </w:p>
        </w:tc>
        <w:tc>
          <w:tcPr>
            <w:tcW w:w="1824" w:type="dxa"/>
            <w:vMerge w:val="continue"/>
            <w:noWrap w:val="0"/>
            <w:vAlign w:val="top"/>
          </w:tcPr>
          <w:p w14:paraId="28063B2F">
            <w:pPr>
              <w:spacing w:line="400" w:lineRule="exact"/>
              <w:rPr>
                <w:rFonts w:hint="eastAsia" w:ascii="仿宋" w:hAnsi="仿宋" w:eastAsia="仿宋" w:cs="仿宋"/>
                <w:b/>
                <w:bCs/>
                <w:color w:val="auto"/>
                <w:highlight w:val="none"/>
                <w:vertAlign w:val="baseline"/>
                <w:lang w:eastAsia="zh-CN"/>
              </w:rPr>
            </w:pPr>
          </w:p>
        </w:tc>
      </w:tr>
      <w:tr w14:paraId="1641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noWrap w:val="0"/>
            <w:vAlign w:val="center"/>
          </w:tcPr>
          <w:p w14:paraId="072DE571">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1"/>
                <w:szCs w:val="21"/>
                <w:highlight w:val="none"/>
                <w:lang w:val="en-US" w:eastAsia="zh-CN"/>
              </w:rPr>
            </w:pPr>
          </w:p>
        </w:tc>
        <w:tc>
          <w:tcPr>
            <w:tcW w:w="744" w:type="dxa"/>
            <w:noWrap w:val="0"/>
            <w:vAlign w:val="center"/>
          </w:tcPr>
          <w:p w14:paraId="1A4B33C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1924" w:type="dxa"/>
            <w:noWrap w:val="0"/>
            <w:vAlign w:val="center"/>
          </w:tcPr>
          <w:p w14:paraId="301B35D1">
            <w:pPr>
              <w:spacing w:line="360" w:lineRule="auto"/>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床单位消毒机</w:t>
            </w:r>
          </w:p>
        </w:tc>
        <w:tc>
          <w:tcPr>
            <w:tcW w:w="731" w:type="dxa"/>
            <w:noWrap w:val="0"/>
            <w:vAlign w:val="center"/>
          </w:tcPr>
          <w:p w14:paraId="108D0547">
            <w:pPr>
              <w:adjustRightInd w:val="0"/>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1</w:t>
            </w:r>
          </w:p>
        </w:tc>
        <w:tc>
          <w:tcPr>
            <w:tcW w:w="716" w:type="dxa"/>
            <w:noWrap w:val="0"/>
            <w:vAlign w:val="center"/>
          </w:tcPr>
          <w:p w14:paraId="1DCF36C2">
            <w:pPr>
              <w:adjustRightInd w:val="0"/>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台</w:t>
            </w:r>
          </w:p>
        </w:tc>
        <w:tc>
          <w:tcPr>
            <w:tcW w:w="1925" w:type="dxa"/>
            <w:noWrap w:val="0"/>
            <w:vAlign w:val="center"/>
          </w:tcPr>
          <w:p w14:paraId="58CA8D93">
            <w:pPr>
              <w:adjustRightInd w:val="0"/>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0.82</w:t>
            </w:r>
          </w:p>
        </w:tc>
        <w:tc>
          <w:tcPr>
            <w:tcW w:w="1301" w:type="dxa"/>
            <w:vMerge w:val="continue"/>
            <w:noWrap w:val="0"/>
            <w:vAlign w:val="center"/>
          </w:tcPr>
          <w:p w14:paraId="17C6B27B">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1"/>
                <w:szCs w:val="21"/>
                <w:highlight w:val="none"/>
                <w:lang w:val="en-US" w:eastAsia="zh-CN"/>
              </w:rPr>
            </w:pPr>
          </w:p>
        </w:tc>
        <w:tc>
          <w:tcPr>
            <w:tcW w:w="1824" w:type="dxa"/>
            <w:vMerge w:val="continue"/>
            <w:noWrap w:val="0"/>
            <w:vAlign w:val="top"/>
          </w:tcPr>
          <w:p w14:paraId="4110F63D">
            <w:pPr>
              <w:spacing w:line="400" w:lineRule="exact"/>
              <w:rPr>
                <w:rFonts w:hint="eastAsia" w:ascii="仿宋" w:hAnsi="仿宋" w:eastAsia="仿宋" w:cs="仿宋"/>
                <w:b/>
                <w:bCs/>
                <w:color w:val="auto"/>
                <w:highlight w:val="none"/>
                <w:vertAlign w:val="baseline"/>
                <w:lang w:eastAsia="zh-CN"/>
              </w:rPr>
            </w:pPr>
          </w:p>
        </w:tc>
      </w:tr>
      <w:tr w14:paraId="276D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noWrap w:val="0"/>
            <w:vAlign w:val="top"/>
          </w:tcPr>
          <w:p w14:paraId="0BCF113D">
            <w:pPr>
              <w:spacing w:line="400" w:lineRule="exact"/>
              <w:rPr>
                <w:rFonts w:hint="eastAsia" w:ascii="仿宋" w:hAnsi="仿宋" w:eastAsia="仿宋" w:cs="仿宋"/>
                <w:b/>
                <w:bCs/>
                <w:color w:val="auto"/>
                <w:highlight w:val="none"/>
                <w:vertAlign w:val="baseline"/>
                <w:lang w:eastAsia="zh-CN"/>
              </w:rPr>
            </w:pPr>
          </w:p>
        </w:tc>
        <w:tc>
          <w:tcPr>
            <w:tcW w:w="744" w:type="dxa"/>
            <w:noWrap w:val="0"/>
            <w:vAlign w:val="center"/>
          </w:tcPr>
          <w:p w14:paraId="7B76CA40">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3</w:t>
            </w:r>
          </w:p>
        </w:tc>
        <w:tc>
          <w:tcPr>
            <w:tcW w:w="1924" w:type="dxa"/>
            <w:noWrap w:val="0"/>
            <w:vAlign w:val="center"/>
          </w:tcPr>
          <w:p w14:paraId="5ABD225B">
            <w:pPr>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sz w:val="21"/>
                <w:szCs w:val="21"/>
                <w:highlight w:val="none"/>
                <w:lang w:val="en-US" w:eastAsia="zh-CN"/>
              </w:rPr>
              <w:t>空气消毒机</w:t>
            </w:r>
          </w:p>
        </w:tc>
        <w:tc>
          <w:tcPr>
            <w:tcW w:w="731" w:type="dxa"/>
            <w:noWrap w:val="0"/>
            <w:vAlign w:val="center"/>
          </w:tcPr>
          <w:p w14:paraId="7316BB8A">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16</w:t>
            </w:r>
          </w:p>
        </w:tc>
        <w:tc>
          <w:tcPr>
            <w:tcW w:w="716" w:type="dxa"/>
            <w:noWrap w:val="0"/>
            <w:vAlign w:val="center"/>
          </w:tcPr>
          <w:p w14:paraId="2B3D0498">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台</w:t>
            </w:r>
          </w:p>
        </w:tc>
        <w:tc>
          <w:tcPr>
            <w:tcW w:w="1925" w:type="dxa"/>
            <w:noWrap w:val="0"/>
            <w:vAlign w:val="center"/>
          </w:tcPr>
          <w:p w14:paraId="5DE0B85E">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0.7</w:t>
            </w:r>
          </w:p>
        </w:tc>
        <w:tc>
          <w:tcPr>
            <w:tcW w:w="1301" w:type="dxa"/>
            <w:vMerge w:val="continue"/>
            <w:noWrap w:val="0"/>
            <w:vAlign w:val="top"/>
          </w:tcPr>
          <w:p w14:paraId="69B81ABB">
            <w:pPr>
              <w:spacing w:line="400" w:lineRule="exact"/>
              <w:rPr>
                <w:rFonts w:hint="eastAsia" w:ascii="仿宋" w:hAnsi="仿宋" w:eastAsia="仿宋" w:cs="仿宋"/>
                <w:b/>
                <w:bCs/>
                <w:color w:val="auto"/>
                <w:highlight w:val="none"/>
                <w:vertAlign w:val="baseline"/>
                <w:lang w:eastAsia="zh-CN"/>
              </w:rPr>
            </w:pPr>
          </w:p>
        </w:tc>
        <w:tc>
          <w:tcPr>
            <w:tcW w:w="1824" w:type="dxa"/>
            <w:vMerge w:val="continue"/>
            <w:noWrap w:val="0"/>
            <w:vAlign w:val="top"/>
          </w:tcPr>
          <w:p w14:paraId="742B97B8">
            <w:pPr>
              <w:spacing w:line="400" w:lineRule="exact"/>
              <w:rPr>
                <w:rFonts w:hint="eastAsia" w:ascii="仿宋" w:hAnsi="仿宋" w:eastAsia="仿宋" w:cs="仿宋"/>
                <w:b/>
                <w:bCs/>
                <w:color w:val="auto"/>
                <w:highlight w:val="none"/>
                <w:vertAlign w:val="baseline"/>
                <w:lang w:eastAsia="zh-CN"/>
              </w:rPr>
            </w:pPr>
          </w:p>
        </w:tc>
      </w:tr>
      <w:tr w14:paraId="63A2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noWrap w:val="0"/>
            <w:vAlign w:val="center"/>
          </w:tcPr>
          <w:p w14:paraId="0759B71C">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sz w:val="21"/>
                <w:szCs w:val="21"/>
                <w:highlight w:val="none"/>
                <w:lang w:val="en-US" w:eastAsia="zh-CN"/>
              </w:rPr>
              <w:t>3</w:t>
            </w:r>
          </w:p>
        </w:tc>
        <w:tc>
          <w:tcPr>
            <w:tcW w:w="744" w:type="dxa"/>
            <w:noWrap w:val="0"/>
            <w:vAlign w:val="center"/>
          </w:tcPr>
          <w:p w14:paraId="7FE3973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1</w:t>
            </w:r>
          </w:p>
        </w:tc>
        <w:tc>
          <w:tcPr>
            <w:tcW w:w="1924" w:type="dxa"/>
            <w:noWrap w:val="0"/>
            <w:vAlign w:val="center"/>
          </w:tcPr>
          <w:p w14:paraId="6CA32DD9">
            <w:pPr>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sz w:val="21"/>
                <w:szCs w:val="21"/>
                <w:highlight w:val="none"/>
                <w:lang w:val="en-US" w:eastAsia="zh-CN"/>
              </w:rPr>
              <w:t>亚低温治疗仪</w:t>
            </w:r>
          </w:p>
        </w:tc>
        <w:tc>
          <w:tcPr>
            <w:tcW w:w="731" w:type="dxa"/>
            <w:noWrap w:val="0"/>
            <w:vAlign w:val="center"/>
          </w:tcPr>
          <w:p w14:paraId="32676E23">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1</w:t>
            </w:r>
          </w:p>
        </w:tc>
        <w:tc>
          <w:tcPr>
            <w:tcW w:w="716" w:type="dxa"/>
            <w:noWrap w:val="0"/>
            <w:vAlign w:val="center"/>
          </w:tcPr>
          <w:p w14:paraId="5638C694">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台</w:t>
            </w:r>
          </w:p>
        </w:tc>
        <w:tc>
          <w:tcPr>
            <w:tcW w:w="1925" w:type="dxa"/>
            <w:noWrap w:val="0"/>
            <w:vAlign w:val="center"/>
          </w:tcPr>
          <w:p w14:paraId="690D377D">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4</w:t>
            </w:r>
          </w:p>
        </w:tc>
        <w:tc>
          <w:tcPr>
            <w:tcW w:w="1301" w:type="dxa"/>
            <w:vMerge w:val="restart"/>
            <w:noWrap w:val="0"/>
            <w:vAlign w:val="center"/>
          </w:tcPr>
          <w:p w14:paraId="771850C4">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sz w:val="21"/>
                <w:szCs w:val="21"/>
                <w:highlight w:val="none"/>
                <w:lang w:val="en-US" w:eastAsia="zh-CN"/>
              </w:rPr>
              <w:t>38</w:t>
            </w:r>
          </w:p>
        </w:tc>
        <w:tc>
          <w:tcPr>
            <w:tcW w:w="1824" w:type="dxa"/>
            <w:vMerge w:val="continue"/>
            <w:noWrap w:val="0"/>
            <w:vAlign w:val="top"/>
          </w:tcPr>
          <w:p w14:paraId="6E064090">
            <w:pPr>
              <w:spacing w:line="400" w:lineRule="exact"/>
              <w:rPr>
                <w:rFonts w:hint="eastAsia" w:ascii="仿宋" w:hAnsi="仿宋" w:eastAsia="仿宋" w:cs="仿宋"/>
                <w:b/>
                <w:bCs/>
                <w:color w:val="auto"/>
                <w:highlight w:val="none"/>
                <w:vertAlign w:val="baseline"/>
                <w:lang w:eastAsia="zh-CN"/>
              </w:rPr>
            </w:pPr>
          </w:p>
        </w:tc>
      </w:tr>
      <w:tr w14:paraId="61A4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noWrap w:val="0"/>
            <w:vAlign w:val="top"/>
          </w:tcPr>
          <w:p w14:paraId="1DB29EBE">
            <w:pPr>
              <w:spacing w:line="400" w:lineRule="exact"/>
              <w:rPr>
                <w:rFonts w:hint="eastAsia" w:ascii="仿宋" w:hAnsi="仿宋" w:eastAsia="仿宋" w:cs="仿宋"/>
                <w:b/>
                <w:bCs/>
                <w:color w:val="auto"/>
                <w:highlight w:val="none"/>
                <w:vertAlign w:val="baseline"/>
                <w:lang w:eastAsia="zh-CN"/>
              </w:rPr>
            </w:pPr>
          </w:p>
        </w:tc>
        <w:tc>
          <w:tcPr>
            <w:tcW w:w="744" w:type="dxa"/>
            <w:noWrap w:val="0"/>
            <w:vAlign w:val="center"/>
          </w:tcPr>
          <w:p w14:paraId="55F1590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2</w:t>
            </w:r>
          </w:p>
        </w:tc>
        <w:tc>
          <w:tcPr>
            <w:tcW w:w="1924" w:type="dxa"/>
            <w:noWrap w:val="0"/>
            <w:vAlign w:val="center"/>
          </w:tcPr>
          <w:p w14:paraId="4669F6DA">
            <w:pPr>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sz w:val="21"/>
                <w:szCs w:val="21"/>
                <w:highlight w:val="none"/>
                <w:lang w:val="en-US" w:eastAsia="zh-CN"/>
              </w:rPr>
              <w:t>神经外科动力系统</w:t>
            </w:r>
          </w:p>
        </w:tc>
        <w:tc>
          <w:tcPr>
            <w:tcW w:w="731" w:type="dxa"/>
            <w:noWrap w:val="0"/>
            <w:vAlign w:val="center"/>
          </w:tcPr>
          <w:p w14:paraId="05731163">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1</w:t>
            </w:r>
          </w:p>
        </w:tc>
        <w:tc>
          <w:tcPr>
            <w:tcW w:w="716" w:type="dxa"/>
            <w:noWrap w:val="0"/>
            <w:vAlign w:val="center"/>
          </w:tcPr>
          <w:p w14:paraId="1C6C2120">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套</w:t>
            </w:r>
          </w:p>
        </w:tc>
        <w:tc>
          <w:tcPr>
            <w:tcW w:w="1925" w:type="dxa"/>
            <w:noWrap w:val="0"/>
            <w:vAlign w:val="center"/>
          </w:tcPr>
          <w:p w14:paraId="1D05DC74">
            <w:pPr>
              <w:adjustRightInd w:val="0"/>
              <w:snapToGrid w:val="0"/>
              <w:jc w:val="center"/>
              <w:rPr>
                <w:rFonts w:hint="eastAsia" w:ascii="仿宋" w:hAnsi="仿宋" w:eastAsia="仿宋" w:cs="仿宋"/>
                <w:b/>
                <w:bCs/>
                <w:color w:val="auto"/>
                <w:highlight w:val="none"/>
                <w:vertAlign w:val="baseline"/>
                <w:lang w:eastAsia="zh-CN"/>
              </w:rPr>
            </w:pPr>
            <w:r>
              <w:rPr>
                <w:rFonts w:hint="eastAsia" w:ascii="仿宋" w:hAnsi="仿宋" w:eastAsia="仿宋" w:cs="仿宋"/>
                <w:bCs/>
                <w:sz w:val="21"/>
                <w:szCs w:val="21"/>
                <w:highlight w:val="none"/>
                <w:lang w:val="en-US" w:eastAsia="zh-CN"/>
              </w:rPr>
              <w:t>34</w:t>
            </w:r>
          </w:p>
        </w:tc>
        <w:tc>
          <w:tcPr>
            <w:tcW w:w="1301" w:type="dxa"/>
            <w:vMerge w:val="continue"/>
            <w:noWrap w:val="0"/>
            <w:vAlign w:val="top"/>
          </w:tcPr>
          <w:p w14:paraId="7416814C">
            <w:pPr>
              <w:spacing w:line="400" w:lineRule="exact"/>
              <w:rPr>
                <w:rFonts w:hint="eastAsia" w:ascii="仿宋" w:hAnsi="仿宋" w:eastAsia="仿宋" w:cs="仿宋"/>
                <w:b/>
                <w:bCs/>
                <w:color w:val="auto"/>
                <w:highlight w:val="none"/>
                <w:vertAlign w:val="baseline"/>
                <w:lang w:eastAsia="zh-CN"/>
              </w:rPr>
            </w:pPr>
          </w:p>
        </w:tc>
        <w:tc>
          <w:tcPr>
            <w:tcW w:w="1824" w:type="dxa"/>
            <w:vMerge w:val="continue"/>
            <w:noWrap w:val="0"/>
            <w:vAlign w:val="top"/>
          </w:tcPr>
          <w:p w14:paraId="79F2956B">
            <w:pPr>
              <w:spacing w:line="400" w:lineRule="exact"/>
              <w:rPr>
                <w:rFonts w:hint="eastAsia" w:ascii="仿宋" w:hAnsi="仿宋" w:eastAsia="仿宋" w:cs="仿宋"/>
                <w:b/>
                <w:bCs/>
                <w:color w:val="auto"/>
                <w:highlight w:val="none"/>
                <w:vertAlign w:val="baseline"/>
                <w:lang w:eastAsia="zh-CN"/>
              </w:rPr>
            </w:pPr>
          </w:p>
        </w:tc>
      </w:tr>
      <w:tr w14:paraId="1F4C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noWrap w:val="0"/>
            <w:vAlign w:val="center"/>
          </w:tcPr>
          <w:p w14:paraId="5727FA3E">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sz w:val="21"/>
                <w:szCs w:val="21"/>
                <w:highlight w:val="none"/>
                <w:lang w:val="en-US" w:eastAsia="zh-CN"/>
              </w:rPr>
              <w:t>4</w:t>
            </w:r>
          </w:p>
        </w:tc>
        <w:tc>
          <w:tcPr>
            <w:tcW w:w="744" w:type="dxa"/>
            <w:noWrap w:val="0"/>
            <w:vAlign w:val="center"/>
          </w:tcPr>
          <w:p w14:paraId="04DF64E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1</w:t>
            </w:r>
          </w:p>
        </w:tc>
        <w:tc>
          <w:tcPr>
            <w:tcW w:w="1924" w:type="dxa"/>
            <w:noWrap w:val="0"/>
            <w:vAlign w:val="center"/>
          </w:tcPr>
          <w:p w14:paraId="2397F922">
            <w:pPr>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aps w:val="0"/>
                <w:color w:val="000000"/>
                <w:spacing w:val="0"/>
                <w:sz w:val="21"/>
                <w:szCs w:val="21"/>
                <w:highlight w:val="none"/>
                <w:shd w:val="clear" w:color="auto" w:fill="FFFFFF"/>
                <w:lang w:eastAsia="zh-CN"/>
              </w:rPr>
              <w:t>纯水系统</w:t>
            </w:r>
          </w:p>
        </w:tc>
        <w:tc>
          <w:tcPr>
            <w:tcW w:w="731" w:type="dxa"/>
            <w:noWrap w:val="0"/>
            <w:vAlign w:val="center"/>
          </w:tcPr>
          <w:p w14:paraId="6DF0825A">
            <w:pPr>
              <w:keepNext w:val="0"/>
              <w:keepLines w:val="0"/>
              <w:widowControl/>
              <w:suppressLineNumbers w:val="0"/>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olor w:val="000000"/>
                <w:kern w:val="0"/>
                <w:sz w:val="21"/>
                <w:szCs w:val="21"/>
                <w:highlight w:val="none"/>
                <w:u w:val="none"/>
                <w:lang w:val="en-US" w:eastAsia="zh-CN" w:bidi="ar"/>
              </w:rPr>
              <w:t>1</w:t>
            </w:r>
          </w:p>
        </w:tc>
        <w:tc>
          <w:tcPr>
            <w:tcW w:w="716" w:type="dxa"/>
            <w:noWrap w:val="0"/>
            <w:vAlign w:val="center"/>
          </w:tcPr>
          <w:p w14:paraId="56B004EA">
            <w:pPr>
              <w:keepNext w:val="0"/>
              <w:keepLines w:val="0"/>
              <w:widowControl/>
              <w:suppressLineNumbers w:val="0"/>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olor w:val="000000"/>
                <w:kern w:val="0"/>
                <w:sz w:val="21"/>
                <w:szCs w:val="21"/>
                <w:highlight w:val="none"/>
                <w:u w:val="none"/>
                <w:lang w:val="en-US" w:eastAsia="zh-CN" w:bidi="ar"/>
              </w:rPr>
              <w:t>套</w:t>
            </w:r>
          </w:p>
        </w:tc>
        <w:tc>
          <w:tcPr>
            <w:tcW w:w="1925" w:type="dxa"/>
            <w:noWrap w:val="0"/>
            <w:vAlign w:val="center"/>
          </w:tcPr>
          <w:p w14:paraId="122CC8EF">
            <w:pPr>
              <w:keepNext w:val="0"/>
              <w:keepLines w:val="0"/>
              <w:widowControl/>
              <w:suppressLineNumbers w:val="0"/>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olor w:val="000000"/>
                <w:sz w:val="21"/>
                <w:szCs w:val="21"/>
                <w:highlight w:val="none"/>
                <w:u w:val="none"/>
                <w:lang w:val="en-US" w:eastAsia="zh-CN" w:bidi="ar-SA"/>
              </w:rPr>
              <w:t>21</w:t>
            </w:r>
          </w:p>
        </w:tc>
        <w:tc>
          <w:tcPr>
            <w:tcW w:w="1301" w:type="dxa"/>
            <w:vMerge w:val="restart"/>
            <w:noWrap w:val="0"/>
            <w:vAlign w:val="center"/>
          </w:tcPr>
          <w:p w14:paraId="2CFB4BFC">
            <w:pPr>
              <w:keepNext w:val="0"/>
              <w:keepLines w:val="0"/>
              <w:pageBreakBefore w:val="0"/>
              <w:kinsoku/>
              <w:wordWrap/>
              <w:overflowPunct/>
              <w:topLinePunct w:val="0"/>
              <w:autoSpaceDE/>
              <w:autoSpaceDN/>
              <w:bidi w:val="0"/>
              <w:adjustRightInd/>
              <w:snapToGrid/>
              <w:spacing w:line="360" w:lineRule="auto"/>
              <w:jc w:val="center"/>
              <w:rPr>
                <w:rFonts w:hint="default" w:ascii="仿宋" w:hAnsi="仿宋" w:eastAsia="仿宋" w:cs="仿宋"/>
                <w:b/>
                <w:bCs/>
                <w:color w:val="auto"/>
                <w:highlight w:val="none"/>
                <w:vertAlign w:val="baseline"/>
                <w:lang w:val="en-US" w:eastAsia="zh-CN"/>
              </w:rPr>
            </w:pPr>
            <w:r>
              <w:rPr>
                <w:rFonts w:hint="eastAsia" w:ascii="仿宋" w:hAnsi="仿宋" w:eastAsia="仿宋" w:cs="仿宋"/>
                <w:color w:val="auto"/>
                <w:sz w:val="21"/>
                <w:szCs w:val="21"/>
                <w:highlight w:val="none"/>
                <w:lang w:val="en-US" w:eastAsia="zh-CN"/>
              </w:rPr>
              <w:t>26</w:t>
            </w:r>
          </w:p>
        </w:tc>
        <w:tc>
          <w:tcPr>
            <w:tcW w:w="1824" w:type="dxa"/>
            <w:vMerge w:val="continue"/>
            <w:noWrap w:val="0"/>
            <w:vAlign w:val="top"/>
          </w:tcPr>
          <w:p w14:paraId="0224F452">
            <w:pPr>
              <w:spacing w:line="400" w:lineRule="exact"/>
              <w:rPr>
                <w:rFonts w:hint="eastAsia" w:ascii="仿宋" w:hAnsi="仿宋" w:eastAsia="仿宋" w:cs="仿宋"/>
                <w:b/>
                <w:bCs/>
                <w:color w:val="auto"/>
                <w:highlight w:val="none"/>
                <w:vertAlign w:val="baseline"/>
                <w:lang w:eastAsia="zh-CN"/>
              </w:rPr>
            </w:pPr>
          </w:p>
        </w:tc>
      </w:tr>
      <w:tr w14:paraId="2978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noWrap w:val="0"/>
            <w:vAlign w:val="top"/>
          </w:tcPr>
          <w:p w14:paraId="40E71D1D">
            <w:pPr>
              <w:spacing w:line="400" w:lineRule="exact"/>
              <w:rPr>
                <w:rFonts w:hint="eastAsia" w:ascii="仿宋" w:hAnsi="仿宋" w:eastAsia="仿宋" w:cs="仿宋"/>
                <w:b/>
                <w:bCs/>
                <w:color w:val="auto"/>
                <w:highlight w:val="none"/>
                <w:vertAlign w:val="baseline"/>
                <w:lang w:eastAsia="zh-CN"/>
              </w:rPr>
            </w:pPr>
          </w:p>
        </w:tc>
        <w:tc>
          <w:tcPr>
            <w:tcW w:w="744" w:type="dxa"/>
            <w:noWrap w:val="0"/>
            <w:vAlign w:val="center"/>
          </w:tcPr>
          <w:p w14:paraId="5F7D747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color w:val="auto"/>
                <w:highlight w:val="none"/>
                <w:vertAlign w:val="baseline"/>
                <w:lang w:eastAsia="zh-CN"/>
              </w:rPr>
            </w:pPr>
            <w:r>
              <w:rPr>
                <w:rFonts w:hint="eastAsia" w:ascii="仿宋" w:hAnsi="仿宋" w:eastAsia="仿宋" w:cs="仿宋"/>
                <w:color w:val="auto"/>
                <w:kern w:val="0"/>
                <w:sz w:val="21"/>
                <w:szCs w:val="21"/>
                <w:highlight w:val="none"/>
                <w:lang w:val="en-US" w:eastAsia="zh-CN"/>
              </w:rPr>
              <w:t>2</w:t>
            </w:r>
          </w:p>
        </w:tc>
        <w:tc>
          <w:tcPr>
            <w:tcW w:w="1924" w:type="dxa"/>
            <w:noWrap w:val="0"/>
            <w:vAlign w:val="center"/>
          </w:tcPr>
          <w:p w14:paraId="0E4D4B4C">
            <w:pPr>
              <w:spacing w:line="360" w:lineRule="auto"/>
              <w:jc w:val="both"/>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aps w:val="0"/>
                <w:color w:val="000000"/>
                <w:spacing w:val="0"/>
                <w:sz w:val="21"/>
                <w:szCs w:val="21"/>
                <w:highlight w:val="none"/>
                <w:shd w:val="clear" w:color="auto" w:fill="FFFFFF"/>
                <w:lang w:eastAsia="zh-CN"/>
              </w:rPr>
              <w:t>热风循环烘箱</w:t>
            </w:r>
          </w:p>
        </w:tc>
        <w:tc>
          <w:tcPr>
            <w:tcW w:w="731" w:type="dxa"/>
            <w:noWrap w:val="0"/>
            <w:vAlign w:val="center"/>
          </w:tcPr>
          <w:p w14:paraId="6310B69A">
            <w:pPr>
              <w:keepNext w:val="0"/>
              <w:keepLines w:val="0"/>
              <w:widowControl/>
              <w:suppressLineNumbers w:val="0"/>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olor w:val="000000"/>
                <w:kern w:val="0"/>
                <w:sz w:val="21"/>
                <w:szCs w:val="21"/>
                <w:highlight w:val="none"/>
                <w:u w:val="none"/>
                <w:lang w:val="en-US" w:eastAsia="zh-CN" w:bidi="ar"/>
              </w:rPr>
              <w:t>1</w:t>
            </w:r>
          </w:p>
        </w:tc>
        <w:tc>
          <w:tcPr>
            <w:tcW w:w="716" w:type="dxa"/>
            <w:noWrap w:val="0"/>
            <w:vAlign w:val="center"/>
          </w:tcPr>
          <w:p w14:paraId="31FCB9D5">
            <w:pPr>
              <w:keepNext w:val="0"/>
              <w:keepLines w:val="0"/>
              <w:widowControl/>
              <w:suppressLineNumbers w:val="0"/>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olor w:val="000000"/>
                <w:kern w:val="0"/>
                <w:sz w:val="21"/>
                <w:szCs w:val="21"/>
                <w:highlight w:val="none"/>
                <w:u w:val="none"/>
                <w:lang w:val="en-US" w:eastAsia="zh-CN" w:bidi="ar"/>
              </w:rPr>
              <w:t>台</w:t>
            </w:r>
          </w:p>
        </w:tc>
        <w:tc>
          <w:tcPr>
            <w:tcW w:w="1925" w:type="dxa"/>
            <w:noWrap w:val="0"/>
            <w:vAlign w:val="center"/>
          </w:tcPr>
          <w:p w14:paraId="69F6FA82">
            <w:pPr>
              <w:keepNext w:val="0"/>
              <w:keepLines w:val="0"/>
              <w:widowControl/>
              <w:suppressLineNumbers w:val="0"/>
              <w:jc w:val="center"/>
              <w:textAlignment w:val="center"/>
              <w:rPr>
                <w:rFonts w:hint="eastAsia" w:ascii="仿宋" w:hAnsi="仿宋" w:eastAsia="仿宋" w:cs="仿宋"/>
                <w:b/>
                <w:bCs/>
                <w:color w:val="auto"/>
                <w:highlight w:val="none"/>
                <w:vertAlign w:val="baseline"/>
                <w:lang w:eastAsia="zh-CN"/>
              </w:rPr>
            </w:pPr>
            <w:r>
              <w:rPr>
                <w:rFonts w:hint="eastAsia" w:ascii="仿宋" w:hAnsi="仿宋" w:eastAsia="仿宋" w:cs="仿宋"/>
                <w:i w:val="0"/>
                <w:iCs w:val="0"/>
                <w:color w:val="000000"/>
                <w:sz w:val="21"/>
                <w:szCs w:val="21"/>
                <w:highlight w:val="none"/>
                <w:u w:val="none"/>
                <w:lang w:val="en-US" w:eastAsia="zh-CN" w:bidi="ar-SA"/>
              </w:rPr>
              <w:t>5</w:t>
            </w:r>
          </w:p>
        </w:tc>
        <w:tc>
          <w:tcPr>
            <w:tcW w:w="1301" w:type="dxa"/>
            <w:vMerge w:val="continue"/>
            <w:noWrap w:val="0"/>
            <w:vAlign w:val="top"/>
          </w:tcPr>
          <w:p w14:paraId="077B0639">
            <w:pPr>
              <w:spacing w:line="400" w:lineRule="exact"/>
              <w:rPr>
                <w:rFonts w:hint="eastAsia" w:ascii="仿宋" w:hAnsi="仿宋" w:eastAsia="仿宋" w:cs="仿宋"/>
                <w:b/>
                <w:bCs/>
                <w:color w:val="auto"/>
                <w:highlight w:val="none"/>
                <w:vertAlign w:val="baseline"/>
                <w:lang w:eastAsia="zh-CN"/>
              </w:rPr>
            </w:pPr>
          </w:p>
        </w:tc>
        <w:tc>
          <w:tcPr>
            <w:tcW w:w="1824" w:type="dxa"/>
            <w:vMerge w:val="continue"/>
            <w:noWrap w:val="0"/>
            <w:vAlign w:val="top"/>
          </w:tcPr>
          <w:p w14:paraId="382CC358">
            <w:pPr>
              <w:spacing w:line="400" w:lineRule="exact"/>
              <w:rPr>
                <w:rFonts w:hint="eastAsia" w:ascii="仿宋" w:hAnsi="仿宋" w:eastAsia="仿宋" w:cs="仿宋"/>
                <w:b/>
                <w:bCs/>
                <w:color w:val="auto"/>
                <w:highlight w:val="none"/>
                <w:vertAlign w:val="baseline"/>
                <w:lang w:eastAsia="zh-CN"/>
              </w:rPr>
            </w:pPr>
          </w:p>
        </w:tc>
      </w:tr>
      <w:bookmarkEnd w:id="6"/>
    </w:tbl>
    <w:p w14:paraId="70AE6C3F">
      <w:pPr>
        <w:spacing w:line="400" w:lineRule="exact"/>
        <w:ind w:firstLine="422" w:firstLineChars="200"/>
        <w:rPr>
          <w:rFonts w:hint="eastAsia" w:ascii="仿宋" w:hAnsi="仿宋" w:eastAsia="仿宋" w:cs="仿宋"/>
          <w:color w:val="auto"/>
          <w:szCs w:val="21"/>
          <w:highlight w:val="none"/>
        </w:rPr>
      </w:pPr>
      <w:bookmarkStart w:id="7" w:name="_Hlk44606245"/>
      <w:r>
        <w:rPr>
          <w:rFonts w:hint="eastAsia" w:ascii="仿宋" w:hAnsi="仿宋" w:eastAsia="仿宋" w:cs="仿宋"/>
          <w:color w:val="auto"/>
          <w:szCs w:val="21"/>
          <w:highlight w:val="none"/>
        </w:rPr>
        <w:t>合同履行期限：</w:t>
      </w:r>
    </w:p>
    <w:p w14:paraId="05E188FA">
      <w:pPr>
        <w:spacing w:line="400" w:lineRule="exact"/>
        <w:ind w:firstLine="422"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1分标：</w:t>
      </w:r>
      <w:r>
        <w:rPr>
          <w:rFonts w:hint="eastAsia" w:ascii="仿宋" w:hAnsi="仿宋" w:eastAsia="仿宋" w:cs="仿宋"/>
          <w:color w:val="auto"/>
          <w:szCs w:val="21"/>
          <w:highlight w:val="none"/>
        </w:rPr>
        <w:t>签订合同之日起</w:t>
      </w:r>
      <w:r>
        <w:rPr>
          <w:rFonts w:hint="eastAsia" w:ascii="仿宋" w:hAnsi="仿宋" w:eastAsia="仿宋" w:cs="仿宋"/>
          <w:color w:val="auto"/>
          <w:szCs w:val="21"/>
          <w:highlight w:val="none"/>
          <w:lang w:val="en-US" w:eastAsia="zh-CN"/>
        </w:rPr>
        <w:t>20个工作</w:t>
      </w:r>
      <w:r>
        <w:rPr>
          <w:rFonts w:hint="eastAsia" w:ascii="仿宋" w:hAnsi="仿宋" w:eastAsia="仿宋" w:cs="仿宋"/>
          <w:color w:val="auto"/>
          <w:szCs w:val="21"/>
          <w:highlight w:val="none"/>
        </w:rPr>
        <w:t>日内安装调试并交付使用</w:t>
      </w:r>
      <w:r>
        <w:rPr>
          <w:rFonts w:hint="eastAsia" w:ascii="仿宋" w:hAnsi="仿宋" w:eastAsia="仿宋" w:cs="仿宋"/>
          <w:color w:val="auto"/>
          <w:szCs w:val="21"/>
          <w:highlight w:val="none"/>
          <w:lang w:eastAsia="zh-CN"/>
        </w:rPr>
        <w:t>；</w:t>
      </w:r>
    </w:p>
    <w:p w14:paraId="19F7DA58">
      <w:pPr>
        <w:spacing w:line="400" w:lineRule="exact"/>
        <w:ind w:firstLine="422"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2分标：</w:t>
      </w:r>
      <w:r>
        <w:rPr>
          <w:rFonts w:hint="eastAsia" w:ascii="仿宋" w:hAnsi="仿宋" w:eastAsia="仿宋" w:cs="仿宋"/>
          <w:color w:val="auto"/>
          <w:szCs w:val="21"/>
          <w:highlight w:val="none"/>
        </w:rPr>
        <w:t>签订合同之日起</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个工作</w:t>
      </w:r>
      <w:r>
        <w:rPr>
          <w:rFonts w:hint="eastAsia" w:ascii="仿宋" w:hAnsi="仿宋" w:eastAsia="仿宋" w:cs="仿宋"/>
          <w:color w:val="auto"/>
          <w:szCs w:val="21"/>
          <w:highlight w:val="none"/>
        </w:rPr>
        <w:t>日内安装调试并交付使用</w:t>
      </w:r>
      <w:r>
        <w:rPr>
          <w:rFonts w:hint="eastAsia" w:ascii="仿宋" w:hAnsi="仿宋" w:eastAsia="仿宋" w:cs="仿宋"/>
          <w:color w:val="auto"/>
          <w:szCs w:val="21"/>
          <w:highlight w:val="none"/>
          <w:lang w:eastAsia="zh-CN"/>
        </w:rPr>
        <w:t>；</w:t>
      </w:r>
    </w:p>
    <w:p w14:paraId="3FB4A096">
      <w:pPr>
        <w:spacing w:line="400" w:lineRule="exact"/>
        <w:ind w:firstLine="422"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3分标：</w:t>
      </w:r>
      <w:r>
        <w:rPr>
          <w:rFonts w:hint="eastAsia" w:ascii="仿宋" w:hAnsi="仿宋" w:eastAsia="仿宋" w:cs="仿宋"/>
          <w:color w:val="auto"/>
          <w:szCs w:val="21"/>
          <w:highlight w:val="none"/>
        </w:rPr>
        <w:t>签订合同之日起</w:t>
      </w:r>
      <w:r>
        <w:rPr>
          <w:rFonts w:hint="eastAsia" w:ascii="仿宋" w:hAnsi="仿宋" w:eastAsia="仿宋" w:cs="仿宋"/>
          <w:color w:val="auto"/>
          <w:szCs w:val="21"/>
          <w:highlight w:val="none"/>
          <w:lang w:val="en-US" w:eastAsia="zh-CN"/>
        </w:rPr>
        <w:t>10个工作</w:t>
      </w:r>
      <w:r>
        <w:rPr>
          <w:rFonts w:hint="eastAsia" w:ascii="仿宋" w:hAnsi="仿宋" w:eastAsia="仿宋" w:cs="仿宋"/>
          <w:color w:val="auto"/>
          <w:szCs w:val="21"/>
          <w:highlight w:val="none"/>
        </w:rPr>
        <w:t>日内安装调试并交付使用</w:t>
      </w:r>
      <w:r>
        <w:rPr>
          <w:rFonts w:hint="eastAsia" w:ascii="仿宋" w:hAnsi="仿宋" w:eastAsia="仿宋" w:cs="仿宋"/>
          <w:color w:val="auto"/>
          <w:szCs w:val="21"/>
          <w:highlight w:val="none"/>
          <w:lang w:eastAsia="zh-CN"/>
        </w:rPr>
        <w:t>；</w:t>
      </w:r>
    </w:p>
    <w:p w14:paraId="0EE96C97">
      <w:pPr>
        <w:spacing w:line="400" w:lineRule="exact"/>
        <w:ind w:firstLine="422"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4分标：</w:t>
      </w:r>
      <w:r>
        <w:rPr>
          <w:rFonts w:hint="eastAsia" w:ascii="仿宋" w:hAnsi="仿宋" w:eastAsia="仿宋" w:cs="仿宋"/>
          <w:color w:val="auto"/>
          <w:szCs w:val="21"/>
          <w:highlight w:val="none"/>
        </w:rPr>
        <w:t>签订合同之日起</w:t>
      </w:r>
      <w:r>
        <w:rPr>
          <w:rFonts w:hint="eastAsia" w:ascii="仿宋" w:hAnsi="仿宋" w:eastAsia="仿宋" w:cs="仿宋"/>
          <w:color w:val="auto"/>
          <w:szCs w:val="21"/>
          <w:highlight w:val="none"/>
          <w:lang w:val="en-US" w:eastAsia="zh-CN"/>
        </w:rPr>
        <w:t>10个工作</w:t>
      </w:r>
      <w:r>
        <w:rPr>
          <w:rFonts w:hint="eastAsia" w:ascii="仿宋" w:hAnsi="仿宋" w:eastAsia="仿宋" w:cs="仿宋"/>
          <w:color w:val="auto"/>
          <w:szCs w:val="21"/>
          <w:highlight w:val="none"/>
        </w:rPr>
        <w:t>日内安装调试并交付使用</w:t>
      </w:r>
      <w:r>
        <w:rPr>
          <w:rFonts w:hint="eastAsia" w:ascii="仿宋" w:hAnsi="仿宋" w:eastAsia="仿宋" w:cs="仿宋"/>
          <w:color w:val="auto"/>
          <w:szCs w:val="21"/>
          <w:highlight w:val="none"/>
          <w:lang w:eastAsia="zh-CN"/>
        </w:rPr>
        <w:t>；</w:t>
      </w:r>
    </w:p>
    <w:p w14:paraId="35350ED8">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w:t>
      </w:r>
      <w:r>
        <w:rPr>
          <w:rFonts w:hint="eastAsia" w:ascii="仿宋" w:hAnsi="仿宋" w:eastAsia="仿宋" w:cs="仿宋"/>
          <w:b/>
          <w:bCs/>
          <w:color w:val="auto"/>
          <w:szCs w:val="21"/>
          <w:highlight w:val="none"/>
          <w:u w:val="single"/>
        </w:rPr>
        <w:t>不接受</w:t>
      </w:r>
      <w:r>
        <w:rPr>
          <w:rFonts w:hint="eastAsia" w:ascii="仿宋" w:hAnsi="仿宋" w:eastAsia="仿宋" w:cs="仿宋"/>
          <w:color w:val="auto"/>
          <w:szCs w:val="21"/>
          <w:highlight w:val="none"/>
        </w:rPr>
        <w:t>联合体</w:t>
      </w:r>
    </w:p>
    <w:bookmarkEnd w:id="7"/>
    <w:p w14:paraId="2E71A608">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二、申请人的资格要求：</w:t>
      </w:r>
    </w:p>
    <w:p w14:paraId="486BD0E6">
      <w:pPr>
        <w:spacing w:line="400" w:lineRule="exact"/>
        <w:ind w:firstLine="435"/>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35E17CBA">
      <w:pPr>
        <w:spacing w:line="400" w:lineRule="exact"/>
        <w:ind w:firstLine="435"/>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2.落实政府采购政策需满足的资格要求：本项目非专门面向中小微企业采购。</w:t>
      </w:r>
    </w:p>
    <w:p w14:paraId="38BAEAD6">
      <w:pPr>
        <w:spacing w:line="400" w:lineRule="exact"/>
        <w:ind w:firstLine="435"/>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w:t>
      </w:r>
      <w:r>
        <w:rPr>
          <w:rFonts w:hint="eastAsia" w:ascii="仿宋" w:hAnsi="仿宋" w:eastAsia="仿宋" w:cs="仿宋"/>
          <w:color w:val="auto"/>
          <w:highlight w:val="none"/>
          <w:lang w:val="en-US" w:eastAsia="zh-CN"/>
        </w:rPr>
        <w:t>分标1、2、3：供应商按《医疗器械经营监督管理办法》医疗器械分类管理要求具有有效的医疗器械经营备案凭证或许可证，或所投产品具有国家主管部门颁发的有效的医疗器械生产许可证，投标货物若属于《医疗器械监督管理条例》规定的第二类或第三类医疗器械产品应提供该货物的有效《医疗器械注册证》；分标4：无。</w:t>
      </w:r>
      <w:r>
        <w:rPr>
          <w:rFonts w:hint="eastAsia" w:ascii="仿宋" w:hAnsi="仿宋" w:eastAsia="仿宋" w:cs="仿宋"/>
          <w:color w:val="auto"/>
          <w:highlight w:val="none"/>
        </w:rPr>
        <w:t xml:space="preserve"> </w:t>
      </w:r>
    </w:p>
    <w:p w14:paraId="06E0FB1F">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三、获取采购文件</w:t>
      </w:r>
    </w:p>
    <w:p w14:paraId="1084D7A4">
      <w:pPr>
        <w:spacing w:line="360" w:lineRule="exact"/>
        <w:ind w:firstLine="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1.时间：公告发布时间至响应截止时间，每天上午</w:t>
      </w:r>
      <w:r>
        <w:rPr>
          <w:rFonts w:hint="eastAsia" w:ascii="仿宋" w:hAnsi="仿宋" w:eastAsia="仿宋" w:cs="仿宋"/>
          <w:color w:val="auto"/>
          <w:szCs w:val="21"/>
          <w:highlight w:val="none"/>
          <w:u w:val="single"/>
        </w:rPr>
        <w:t>00:00</w:t>
      </w:r>
      <w:r>
        <w:rPr>
          <w:rFonts w:hint="eastAsia" w:ascii="仿宋" w:hAnsi="仿宋" w:eastAsia="仿宋" w:cs="仿宋"/>
          <w:color w:val="auto"/>
          <w:szCs w:val="21"/>
          <w:highlight w:val="none"/>
        </w:rPr>
        <w:t>至</w:t>
      </w:r>
      <w:r>
        <w:rPr>
          <w:rFonts w:hint="eastAsia" w:ascii="仿宋" w:hAnsi="仿宋" w:eastAsia="仿宋" w:cs="仿宋"/>
          <w:color w:val="auto"/>
          <w:szCs w:val="21"/>
          <w:highlight w:val="none"/>
          <w:u w:val="single"/>
        </w:rPr>
        <w:t>12:00</w:t>
      </w:r>
      <w:r>
        <w:rPr>
          <w:rFonts w:hint="eastAsia" w:ascii="仿宋" w:hAnsi="仿宋" w:eastAsia="仿宋" w:cs="仿宋"/>
          <w:color w:val="auto"/>
          <w:szCs w:val="21"/>
          <w:highlight w:val="none"/>
        </w:rPr>
        <w:t>，下午</w:t>
      </w:r>
      <w:r>
        <w:rPr>
          <w:rFonts w:hint="eastAsia" w:ascii="仿宋" w:hAnsi="仿宋" w:eastAsia="仿宋" w:cs="仿宋"/>
          <w:color w:val="auto"/>
          <w:szCs w:val="21"/>
          <w:highlight w:val="none"/>
          <w:u w:val="single"/>
        </w:rPr>
        <w:t>12:00</w:t>
      </w:r>
      <w:r>
        <w:rPr>
          <w:rFonts w:hint="eastAsia" w:ascii="仿宋" w:hAnsi="仿宋" w:eastAsia="仿宋" w:cs="仿宋"/>
          <w:color w:val="auto"/>
          <w:szCs w:val="21"/>
          <w:highlight w:val="none"/>
        </w:rPr>
        <w:t>至</w:t>
      </w:r>
      <w:r>
        <w:rPr>
          <w:rFonts w:hint="eastAsia" w:ascii="仿宋" w:hAnsi="仿宋" w:eastAsia="仿宋" w:cs="仿宋"/>
          <w:color w:val="auto"/>
          <w:szCs w:val="21"/>
          <w:highlight w:val="none"/>
          <w:u w:val="single"/>
        </w:rPr>
        <w:t>23:59</w:t>
      </w:r>
      <w:r>
        <w:rPr>
          <w:rFonts w:hint="eastAsia" w:ascii="仿宋" w:hAnsi="仿宋" w:eastAsia="仿宋" w:cs="仿宋"/>
          <w:color w:val="auto"/>
          <w:szCs w:val="21"/>
          <w:highlight w:val="none"/>
        </w:rPr>
        <w:t>（北京时间，法定节假日除外）</w:t>
      </w:r>
    </w:p>
    <w:p w14:paraId="655DE50A">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2.地点（网址）及方式：潜在供应商请自行登录广西政府采购云平台https://www.gcy.zfcg.gxzf.gov.cn/在线申请获取</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（进入“项目采购”应用，在获取采购文件菜单中选择项目，申请获取</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文件电子版。</w:t>
      </w:r>
    </w:p>
    <w:p w14:paraId="43345C8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售价：0元。</w:t>
      </w:r>
    </w:p>
    <w:p w14:paraId="2E503DAF">
      <w:pPr>
        <w:spacing w:line="400" w:lineRule="exact"/>
        <w:ind w:firstLine="211" w:firstLineChars="100"/>
        <w:rPr>
          <w:rFonts w:hint="eastAsia" w:ascii="仿宋" w:hAnsi="仿宋" w:eastAsia="仿宋" w:cs="仿宋"/>
          <w:b/>
          <w:bCs/>
          <w:color w:val="auto"/>
          <w:szCs w:val="21"/>
          <w:highlight w:val="none"/>
        </w:rPr>
      </w:pPr>
      <w:bookmarkStart w:id="8" w:name="_Hlk44606407"/>
      <w:r>
        <w:rPr>
          <w:rFonts w:hint="eastAsia" w:ascii="仿宋" w:hAnsi="仿宋" w:eastAsia="仿宋" w:cs="仿宋"/>
          <w:b/>
          <w:bCs/>
          <w:color w:val="auto"/>
          <w:szCs w:val="21"/>
          <w:highlight w:val="none"/>
        </w:rPr>
        <w:t>四、响应文件提交时间和地点</w:t>
      </w:r>
    </w:p>
    <w:bookmarkEnd w:id="8"/>
    <w:p w14:paraId="39B9420D">
      <w:pPr>
        <w:spacing w:line="400" w:lineRule="exact"/>
        <w:ind w:firstLine="422" w:firstLineChars="200"/>
        <w:rPr>
          <w:rFonts w:hint="eastAsia" w:ascii="仿宋" w:hAnsi="仿宋" w:eastAsia="仿宋" w:cs="仿宋"/>
          <w:color w:val="auto"/>
          <w:szCs w:val="21"/>
          <w:highlight w:val="none"/>
        </w:rPr>
      </w:pPr>
      <w:bookmarkStart w:id="9" w:name="_Hlk44606413"/>
      <w:r>
        <w:rPr>
          <w:rFonts w:hint="eastAsia" w:ascii="仿宋" w:hAnsi="仿宋" w:eastAsia="仿宋" w:cs="仿宋"/>
          <w:color w:val="auto"/>
          <w:szCs w:val="21"/>
          <w:highlight w:val="none"/>
        </w:rPr>
        <w:t>截止时间：</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2月27</w:t>
      </w:r>
      <w:r>
        <w:rPr>
          <w:rFonts w:hint="eastAsia" w:ascii="仿宋" w:hAnsi="仿宋" w:eastAsia="仿宋" w:cs="仿宋"/>
          <w:b/>
          <w:bCs/>
          <w:color w:val="auto"/>
          <w:highlight w:val="none"/>
        </w:rPr>
        <w:t>日9时30分</w:t>
      </w:r>
      <w:r>
        <w:rPr>
          <w:rFonts w:hint="eastAsia" w:ascii="仿宋" w:hAnsi="仿宋" w:eastAsia="仿宋" w:cs="仿宋"/>
          <w:color w:val="auto"/>
          <w:szCs w:val="21"/>
          <w:highlight w:val="none"/>
        </w:rPr>
        <w:t>（北京时间）。</w:t>
      </w:r>
    </w:p>
    <w:p w14:paraId="4E8A9F84">
      <w:pP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地点：</w:t>
      </w:r>
      <w:bookmarkEnd w:id="9"/>
      <w:bookmarkStart w:id="10" w:name="_Hlk44606458"/>
      <w:r>
        <w:rPr>
          <w:rFonts w:hint="eastAsia" w:ascii="仿宋" w:hAnsi="仿宋" w:eastAsia="仿宋" w:cs="仿宋"/>
          <w:color w:val="auto"/>
          <w:highlight w:val="none"/>
        </w:rPr>
        <w:t>通过广西政府采购云平台实行在线响应。</w:t>
      </w:r>
    </w:p>
    <w:bookmarkEnd w:id="10"/>
    <w:p w14:paraId="5F9477CA">
      <w:pPr>
        <w:spacing w:line="400" w:lineRule="exact"/>
        <w:ind w:firstLine="211" w:firstLineChars="1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五、开启</w:t>
      </w:r>
    </w:p>
    <w:p w14:paraId="276CD98D">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2月27</w:t>
      </w:r>
      <w:r>
        <w:rPr>
          <w:rFonts w:hint="eastAsia" w:ascii="仿宋" w:hAnsi="仿宋" w:eastAsia="仿宋" w:cs="仿宋"/>
          <w:b/>
          <w:bCs/>
          <w:color w:val="auto"/>
          <w:highlight w:val="none"/>
        </w:rPr>
        <w:t>日9时30分</w:t>
      </w:r>
      <w:r>
        <w:rPr>
          <w:rFonts w:hint="eastAsia" w:ascii="仿宋" w:hAnsi="仿宋" w:eastAsia="仿宋" w:cs="仿宋"/>
          <w:color w:val="auto"/>
          <w:szCs w:val="21"/>
          <w:highlight w:val="none"/>
        </w:rPr>
        <w:t>（北京时间）截标后。</w:t>
      </w:r>
    </w:p>
    <w:p w14:paraId="2839DBFA">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地点：通过广西政府采购云平台实行在线解密开启。</w:t>
      </w:r>
    </w:p>
    <w:p w14:paraId="01C28BF7">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响应文件</w:t>
      </w:r>
      <w:r>
        <w:rPr>
          <w:rFonts w:hint="eastAsia" w:ascii="仿宋" w:hAnsi="仿宋" w:eastAsia="仿宋" w:cs="仿宋"/>
          <w:b/>
          <w:bCs/>
          <w:color w:val="auto"/>
          <w:szCs w:val="21"/>
          <w:highlight w:val="none"/>
        </w:rPr>
        <w:t>解密时间：</w:t>
      </w:r>
      <w:r>
        <w:rPr>
          <w:rFonts w:hint="eastAsia" w:ascii="仿宋" w:hAnsi="仿宋" w:eastAsia="仿宋" w:cs="仿宋"/>
          <w:color w:val="auto"/>
          <w:szCs w:val="21"/>
          <w:highlight w:val="none"/>
        </w:rPr>
        <w:t>截标时间后</w:t>
      </w:r>
      <w:r>
        <w:rPr>
          <w:rFonts w:hint="eastAsia" w:ascii="仿宋" w:hAnsi="仿宋" w:eastAsia="仿宋" w:cs="仿宋"/>
          <w:color w:val="auto"/>
          <w:szCs w:val="21"/>
          <w:highlight w:val="none"/>
          <w:u w:val="single"/>
        </w:rPr>
        <w:t>30</w:t>
      </w:r>
      <w:r>
        <w:rPr>
          <w:rFonts w:hint="eastAsia" w:ascii="仿宋" w:hAnsi="仿宋" w:eastAsia="仿宋" w:cs="仿宋"/>
          <w:color w:val="auto"/>
          <w:szCs w:val="21"/>
          <w:highlight w:val="none"/>
        </w:rPr>
        <w:t>分钟内谈判供应商可以登录“广西政府采购云”平台，用“项目采购-开标评标”功能进行解密电子谈判响应文件。若谈判供应商在规定时间内无法解密或解密失败的，视为无效响应。</w:t>
      </w:r>
    </w:p>
    <w:p w14:paraId="42148B25">
      <w:pPr>
        <w:spacing w:line="400" w:lineRule="exact"/>
        <w:ind w:firstLine="211" w:firstLineChars="100"/>
        <w:rPr>
          <w:rFonts w:hint="eastAsia" w:ascii="仿宋" w:hAnsi="仿宋" w:eastAsia="仿宋" w:cs="仿宋"/>
          <w:b/>
          <w:bCs/>
          <w:color w:val="auto"/>
          <w:highlight w:val="none"/>
        </w:rPr>
      </w:pPr>
      <w:r>
        <w:rPr>
          <w:rFonts w:hint="eastAsia" w:ascii="仿宋" w:hAnsi="仿宋" w:eastAsia="仿宋" w:cs="仿宋"/>
          <w:b/>
          <w:bCs/>
          <w:color w:val="auto"/>
          <w:highlight w:val="none"/>
        </w:rPr>
        <w:t>六、其他补充事宜</w:t>
      </w:r>
    </w:p>
    <w:p w14:paraId="2B7D27F4">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1、本项目需要落实的政府采购政策：</w:t>
      </w:r>
    </w:p>
    <w:p w14:paraId="70E6D735">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（1）《政府采购促进中小企业发展管理办法》（财库[2020]46号）、财库〔2022〕19 号文及相关文件规定；财政部、司法部关于政府采购支持监狱企业发展有关问题的通知（财库[2014]68号）；《关于促进残疾人就业政府采购政策的通知》（财库〔2017〕141号）。</w:t>
      </w:r>
    </w:p>
    <w:p w14:paraId="6A0317A4">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（2）政府采购扶持不发达地区和少数民族地区。</w:t>
      </w:r>
    </w:p>
    <w:p w14:paraId="1DC78563">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（3）政府采购支持采用本国产品的政策。</w:t>
      </w:r>
    </w:p>
    <w:p w14:paraId="566D5A7C">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（4）《关于调整优化节能产品、环境标志产品政府采购执行机制的通知》（财库〔2019〕9号）规定。</w:t>
      </w:r>
    </w:p>
    <w:p w14:paraId="673BAEF2">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（5）最后报价相同时，优先采购环境标志产品、节能产品。</w:t>
      </w:r>
    </w:p>
    <w:p w14:paraId="4497356C">
      <w:pPr>
        <w:spacing w:line="400" w:lineRule="exact"/>
        <w:ind w:firstLine="527" w:firstLineChars="250"/>
        <w:rPr>
          <w:rFonts w:hint="eastAsia" w:ascii="仿宋" w:hAnsi="仿宋" w:eastAsia="仿宋" w:cs="仿宋"/>
          <w:color w:val="auto"/>
          <w:highlight w:val="none"/>
        </w:rPr>
      </w:pPr>
      <w:r>
        <w:rPr>
          <w:rFonts w:hint="eastAsia" w:ascii="仿宋" w:hAnsi="仿宋" w:eastAsia="仿宋" w:cs="仿宋"/>
          <w:b/>
          <w:bCs/>
          <w:color w:val="auto"/>
          <w:szCs w:val="21"/>
          <w:highlight w:val="none"/>
        </w:rPr>
        <w:t>2、信息公告发布媒体：</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"http://www.ccgp.gov.cn（中国政府采购网）、http:/zfcg.gxzf.gov.cn/（广西壮族自治区政府采购网）、http:/zfcg.czj.guilin.gov.cn/（桂林市政府采购网）、http:/glggzy.org.cn/gxglzbw/（桂林市公共资源交易中心网）。"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http://www.ccgp.gov.cn（中国政府采购网）、http://zfcg.gxzf.gov.cn/（广西壮族自治区政府采购网）、http://zfcg.czj.guilin.gov.cn/（桂林市政府采购网）</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p>
    <w:p w14:paraId="11C5A695">
      <w:pPr>
        <w:spacing w:line="400" w:lineRule="exact"/>
        <w:ind w:firstLine="527" w:firstLineChars="250"/>
        <w:rPr>
          <w:rFonts w:hint="eastAsia" w:ascii="仿宋" w:hAnsi="仿宋" w:eastAsia="仿宋" w:cs="仿宋"/>
          <w:b/>
          <w:bCs/>
          <w:color w:val="auto"/>
          <w:spacing w:val="-8"/>
          <w:szCs w:val="21"/>
          <w:highlight w:val="none"/>
        </w:rPr>
      </w:pPr>
      <w:r>
        <w:rPr>
          <w:rFonts w:hint="eastAsia" w:ascii="仿宋" w:hAnsi="仿宋" w:eastAsia="仿宋" w:cs="仿宋"/>
          <w:b/>
          <w:bCs/>
          <w:color w:val="auto"/>
          <w:highlight w:val="none"/>
        </w:rPr>
        <w:t>3、</w:t>
      </w:r>
      <w:r>
        <w:rPr>
          <w:rFonts w:hint="eastAsia" w:ascii="仿宋" w:hAnsi="仿宋" w:eastAsia="仿宋" w:cs="仿宋"/>
          <w:b/>
          <w:bCs/>
          <w:color w:val="auto"/>
          <w:spacing w:val="-8"/>
          <w:szCs w:val="21"/>
          <w:highlight w:val="none"/>
        </w:rPr>
        <w:t>本项目非专门面向中小微企业采购。</w:t>
      </w:r>
    </w:p>
    <w:p w14:paraId="5F4E210F">
      <w:pPr>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 xml:space="preserve"> </w:t>
      </w:r>
      <w:r>
        <w:rPr>
          <w:rFonts w:hint="eastAsia" w:ascii="仿宋" w:hAnsi="仿宋" w:eastAsia="仿宋" w:cs="仿宋"/>
          <w:b/>
          <w:bCs w:val="0"/>
          <w:color w:val="auto"/>
          <w:szCs w:val="21"/>
          <w:highlight w:val="none"/>
          <w:lang w:val="en-US" w:eastAsia="zh-CN"/>
        </w:rPr>
        <w:t>4</w:t>
      </w:r>
      <w:r>
        <w:rPr>
          <w:rFonts w:hint="eastAsia" w:ascii="仿宋" w:hAnsi="仿宋" w:eastAsia="仿宋" w:cs="仿宋"/>
          <w:b/>
          <w:bCs w:val="0"/>
          <w:color w:val="auto"/>
          <w:szCs w:val="21"/>
          <w:highlight w:val="none"/>
        </w:rPr>
        <w:t>.资格条件特别说明：</w:t>
      </w:r>
    </w:p>
    <w:p w14:paraId="07CA4EAA">
      <w:pP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438795E">
      <w:pPr>
        <w:spacing w:line="400" w:lineRule="exact"/>
        <w:ind w:firstLine="422" w:firstLineChars="200"/>
        <w:rPr>
          <w:rFonts w:hint="eastAsia" w:ascii="仿宋" w:hAnsi="仿宋" w:eastAsia="仿宋" w:cs="仿宋"/>
          <w:b/>
          <w:bCs/>
          <w:color w:val="auto"/>
          <w:spacing w:val="-8"/>
          <w:szCs w:val="21"/>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0260E715">
      <w:pPr>
        <w:spacing w:line="400" w:lineRule="exact"/>
        <w:ind w:firstLine="527" w:firstLineChars="25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、“广西政府采购云平台电子投标相关事宜：</w:t>
      </w:r>
    </w:p>
    <w:p w14:paraId="274A622C">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（1）本项目实行全流程电子化采购，供应商通过“广西政府采购云平台参与电子投标，并应做好以下相关准备工作：</w:t>
      </w:r>
    </w:p>
    <w:p w14:paraId="757D10BE">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①在“广西政府采购云平台注册成为正式供应商（操作方法详见广西壮族自治区政府采购网—办事服务—办事指南）；</w:t>
      </w:r>
    </w:p>
    <w:p w14:paraId="300936CC">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②完成CA认证证书申领和绑定（费用由供应商自行承担，办理流程详见广西壮族自治区政府采购网—办事服务—下载专区，完成CA认证证书办理预计一周左右，建议供应商尽快办理）；</w:t>
      </w:r>
    </w:p>
    <w:p w14:paraId="6FEFB80E">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下载“广西壮族自治区全流程电子招投标项目管理系统--供应商客户端”（操作方法详见广西壮族自治区政府采购网—办事服务—下载专区，以下称“广西政府采购云平台电子投标客户端”）并安装成功，供应商应当在投标文件提交截止时间前在“广西政府采购云平台完成的身份认证，确保能够对相关数据电文进行加密和使用电子签章；</w:t>
      </w:r>
    </w:p>
    <w:p w14:paraId="5CE1479D">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p>
    <w:p w14:paraId="2ACEBB98">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（2）电子投标具体操作流程参考《政府采购项目电子交易管理操作指南-供应商》（详见桂林市政府采购网—采购资讯—重要通知）；如遇平台技术问题详询95763。</w:t>
      </w:r>
    </w:p>
    <w:p w14:paraId="12C16B7A">
      <w:pP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（3）电子</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文件的制作、加密、提交、解密等相关事宜详见</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文件第二章“供应商须知”。</w:t>
      </w:r>
    </w:p>
    <w:p w14:paraId="25970DD5">
      <w:pPr>
        <w:spacing w:line="400" w:lineRule="exact"/>
        <w:ind w:firstLine="422" w:firstLineChars="200"/>
        <w:rPr>
          <w:rFonts w:hint="eastAsia"/>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、公告期限</w:t>
      </w:r>
    </w:p>
    <w:p w14:paraId="6FFB0BF7">
      <w:pPr>
        <w:spacing w:line="400" w:lineRule="exact"/>
        <w:ind w:firstLine="527" w:firstLineChars="250"/>
        <w:rPr>
          <w:rFonts w:hint="eastAsia" w:ascii="仿宋" w:hAnsi="仿宋" w:eastAsia="仿宋" w:cs="仿宋"/>
          <w:color w:val="auto"/>
          <w:kern w:val="0"/>
          <w:szCs w:val="21"/>
          <w:highlight w:val="none"/>
        </w:rPr>
      </w:pPr>
      <w:r>
        <w:rPr>
          <w:rFonts w:hint="eastAsia" w:ascii="仿宋" w:hAnsi="仿宋" w:eastAsia="仿宋" w:cs="仿宋"/>
          <w:color w:val="auto"/>
          <w:highlight w:val="none"/>
        </w:rPr>
        <w:t>自公告发布之日起3个工作日。</w:t>
      </w:r>
      <w:r>
        <w:rPr>
          <w:rFonts w:hint="eastAsia" w:ascii="仿宋" w:hAnsi="仿宋" w:eastAsia="仿宋" w:cs="仿宋"/>
          <w:color w:val="auto"/>
          <w:kern w:val="0"/>
          <w:szCs w:val="21"/>
          <w:highlight w:val="none"/>
        </w:rPr>
        <w:t xml:space="preserve">                                 </w:t>
      </w:r>
    </w:p>
    <w:p w14:paraId="52B0FDB2">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七、凡对本次采购提出询问，请按以下方式联系。</w:t>
      </w:r>
    </w:p>
    <w:p w14:paraId="56B4ED5B">
      <w:pPr>
        <w:spacing w:line="400" w:lineRule="exact"/>
        <w:ind w:firstLine="633"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5B108F84">
      <w:pPr>
        <w:spacing w:line="400" w:lineRule="exact"/>
        <w:ind w:firstLine="633"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称：桂林市中医医院</w:t>
      </w:r>
    </w:p>
    <w:p w14:paraId="32ABE0AF">
      <w:pPr>
        <w:spacing w:line="400" w:lineRule="exact"/>
        <w:ind w:firstLine="633"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地址：桂林市象山区临桂路2号     </w:t>
      </w:r>
    </w:p>
    <w:p w14:paraId="3CEB088A">
      <w:pPr>
        <w:spacing w:line="400" w:lineRule="exact"/>
        <w:ind w:firstLine="633" w:firstLineChars="3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联系人：张维        联系方式：</w:t>
      </w:r>
      <w:r>
        <w:rPr>
          <w:rFonts w:hint="eastAsia" w:ascii="仿宋" w:hAnsi="仿宋" w:eastAsia="仿宋" w:cs="仿宋"/>
          <w:color w:val="auto"/>
          <w:szCs w:val="21"/>
          <w:highlight w:val="none"/>
          <w:lang w:val="en-US" w:eastAsia="zh-CN"/>
        </w:rPr>
        <w:t>0773-2813444</w:t>
      </w:r>
    </w:p>
    <w:p w14:paraId="4ECDF572">
      <w:pPr>
        <w:spacing w:line="400" w:lineRule="exact"/>
        <w:ind w:firstLine="633"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11A06B30">
      <w:pPr>
        <w:spacing w:line="400" w:lineRule="exact"/>
        <w:ind w:firstLine="633"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名称：广西鼎策工程顾问有限责任公司</w:t>
      </w:r>
    </w:p>
    <w:p w14:paraId="42DB3A78">
      <w:pPr>
        <w:spacing w:line="400" w:lineRule="exact"/>
        <w:ind w:firstLine="633"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地址：桂林市七星区信息产业园软件大厦2号梯6楼 </w:t>
      </w:r>
    </w:p>
    <w:p w14:paraId="62E02B49">
      <w:pPr>
        <w:spacing w:line="400" w:lineRule="exact"/>
        <w:ind w:firstLine="633" w:firstLineChars="300"/>
        <w:jc w:val="lef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项目联系人：蒋丽英      电　话： 0773-8980919   </w:t>
      </w:r>
      <w:r>
        <w:rPr>
          <w:rFonts w:hint="eastAsia" w:ascii="仿宋" w:hAnsi="仿宋" w:eastAsia="仿宋" w:cs="仿宋"/>
          <w:color w:val="auto"/>
          <w:szCs w:val="21"/>
          <w:highlight w:val="none"/>
          <w:lang w:eastAsia="zh-CN"/>
        </w:rPr>
        <w:t xml:space="preserve">   </w:t>
      </w:r>
      <w:r>
        <w:rPr>
          <w:rFonts w:hint="eastAsia" w:ascii="仿宋" w:hAnsi="仿宋" w:eastAsia="仿宋" w:cs="仿宋"/>
          <w:color w:val="auto"/>
          <w:szCs w:val="21"/>
          <w:highlight w:val="none"/>
        </w:rPr>
        <w:t xml:space="preserve">                        </w:t>
      </w:r>
      <w:bookmarkEnd w:id="3"/>
      <w:bookmarkStart w:id="11" w:name="_Toc18099"/>
      <w:bookmarkStart w:id="12" w:name="_Toc523149477"/>
      <w:bookmarkStart w:id="13" w:name="_Toc84579506"/>
    </w:p>
    <w:p w14:paraId="4D3F5EF4">
      <w:pPr>
        <w:pStyle w:val="45"/>
        <w:keepNext/>
        <w:pageBreakBefore/>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第二章  供应商须知</w:t>
      </w:r>
      <w:bookmarkEnd w:id="11"/>
      <w:bookmarkEnd w:id="12"/>
      <w:bookmarkEnd w:id="13"/>
    </w:p>
    <w:p w14:paraId="76277D2B">
      <w:pPr>
        <w:tabs>
          <w:tab w:val="left" w:pos="1065"/>
          <w:tab w:val="center" w:pos="4411"/>
        </w:tabs>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 应 商 须 知 前 附 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31"/>
        <w:gridCol w:w="1463"/>
        <w:gridCol w:w="6940"/>
      </w:tblGrid>
      <w:tr w14:paraId="472E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91" w:type="dxa"/>
            <w:noWrap w:val="0"/>
            <w:vAlign w:val="center"/>
          </w:tcPr>
          <w:p w14:paraId="6AFB32F3">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31" w:type="dxa"/>
            <w:noWrap w:val="0"/>
            <w:vAlign w:val="center"/>
          </w:tcPr>
          <w:p w14:paraId="09250D56">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1463" w:type="dxa"/>
            <w:noWrap w:val="0"/>
            <w:vAlign w:val="center"/>
          </w:tcPr>
          <w:p w14:paraId="550A14B1">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条款名称</w:t>
            </w:r>
          </w:p>
        </w:tc>
        <w:tc>
          <w:tcPr>
            <w:tcW w:w="6940" w:type="dxa"/>
            <w:noWrap w:val="0"/>
            <w:vAlign w:val="center"/>
          </w:tcPr>
          <w:p w14:paraId="343B6F78">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tc>
      </w:tr>
      <w:tr w14:paraId="3D56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1" w:type="dxa"/>
            <w:noWrap w:val="0"/>
            <w:vAlign w:val="center"/>
          </w:tcPr>
          <w:p w14:paraId="7907DA9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31" w:type="dxa"/>
            <w:noWrap w:val="0"/>
            <w:vAlign w:val="center"/>
          </w:tcPr>
          <w:p w14:paraId="7CF2433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463" w:type="dxa"/>
            <w:noWrap w:val="0"/>
            <w:vAlign w:val="center"/>
          </w:tcPr>
          <w:p w14:paraId="1B13FC2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项目名称及项目编号</w:t>
            </w:r>
          </w:p>
        </w:tc>
        <w:tc>
          <w:tcPr>
            <w:tcW w:w="6940" w:type="dxa"/>
            <w:noWrap w:val="0"/>
            <w:vAlign w:val="top"/>
          </w:tcPr>
          <w:p w14:paraId="2773EBF3">
            <w:pPr>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项目名称：中药熏蒸治疗仪等设备采购   </w:t>
            </w:r>
          </w:p>
          <w:p w14:paraId="3E57A1A3">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 xml:space="preserve">项目编号：GLZC2025-J1-990050-GXDC </w:t>
            </w:r>
          </w:p>
        </w:tc>
      </w:tr>
      <w:tr w14:paraId="4772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14:paraId="28F672A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31" w:type="dxa"/>
            <w:noWrap w:val="0"/>
            <w:vAlign w:val="center"/>
          </w:tcPr>
          <w:p w14:paraId="5AE75C6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463" w:type="dxa"/>
            <w:noWrap w:val="0"/>
            <w:vAlign w:val="center"/>
          </w:tcPr>
          <w:p w14:paraId="3BD787B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供应商资格</w:t>
            </w:r>
          </w:p>
        </w:tc>
        <w:tc>
          <w:tcPr>
            <w:tcW w:w="6940" w:type="dxa"/>
            <w:noWrap w:val="0"/>
            <w:vAlign w:val="center"/>
          </w:tcPr>
          <w:p w14:paraId="46898DB3">
            <w:pPr>
              <w:spacing w:line="400" w:lineRule="exact"/>
              <w:rPr>
                <w:rFonts w:hint="eastAsia" w:ascii="仿宋" w:hAnsi="仿宋" w:eastAsia="仿宋" w:cs="仿宋"/>
                <w:color w:val="auto"/>
                <w:highlight w:val="none"/>
              </w:rPr>
            </w:pPr>
            <w:bookmarkStart w:id="14" w:name="_Hlk44950430"/>
            <w:r>
              <w:rPr>
                <w:rFonts w:hint="eastAsia" w:ascii="仿宋" w:hAnsi="仿宋" w:eastAsia="仿宋" w:cs="仿宋"/>
                <w:color w:val="auto"/>
                <w:highlight w:val="none"/>
              </w:rPr>
              <w:t>3.1、满足《中华人民共和国政府采购法》第二十二条规定；</w:t>
            </w:r>
          </w:p>
          <w:p w14:paraId="3136BA7C">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3.2、落实政府采购政策需满足的资格要求：本项目非专门面向中小微企业采购。</w:t>
            </w:r>
          </w:p>
          <w:p w14:paraId="5E94694E">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3.3、本项目的特定资格要求：</w:t>
            </w:r>
            <w:bookmarkEnd w:id="14"/>
            <w:r>
              <w:rPr>
                <w:rFonts w:hint="eastAsia" w:ascii="仿宋" w:hAnsi="仿宋" w:eastAsia="仿宋" w:cs="仿宋"/>
                <w:color w:val="auto"/>
                <w:highlight w:val="none"/>
                <w:lang w:val="en-US" w:eastAsia="zh-CN"/>
              </w:rPr>
              <w:t>分标1、2、3：供应商按《医疗器械经营监督管理办法》医疗器械分类管理要求具有有效的医疗器械经营备案凭证或许可证，或所投产品具有国家主管部门颁发的有效的医疗器械生产许可证，投标货物若属于《医疗器械监督管理条例》规定的第二类或第三类医疗器械产品应提供该货物的有效《医疗器械注册证》；分标4：无。</w:t>
            </w:r>
          </w:p>
        </w:tc>
      </w:tr>
      <w:tr w14:paraId="2370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1" w:type="dxa"/>
            <w:noWrap w:val="0"/>
            <w:vAlign w:val="center"/>
          </w:tcPr>
          <w:p w14:paraId="1DC4F81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31" w:type="dxa"/>
            <w:noWrap w:val="0"/>
            <w:vAlign w:val="center"/>
          </w:tcPr>
          <w:p w14:paraId="61C2387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463" w:type="dxa"/>
            <w:noWrap w:val="0"/>
            <w:vAlign w:val="center"/>
          </w:tcPr>
          <w:p w14:paraId="3DC2958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谈判费用</w:t>
            </w:r>
          </w:p>
        </w:tc>
        <w:tc>
          <w:tcPr>
            <w:tcW w:w="6940" w:type="dxa"/>
            <w:noWrap w:val="0"/>
            <w:vAlign w:val="center"/>
          </w:tcPr>
          <w:p w14:paraId="399C69FB">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不论谈判结果如何，供应商均应自行承担所有与谈判有关的全部费用。 </w:t>
            </w:r>
          </w:p>
        </w:tc>
      </w:tr>
      <w:tr w14:paraId="58D0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91" w:type="dxa"/>
            <w:noWrap w:val="0"/>
            <w:vAlign w:val="center"/>
          </w:tcPr>
          <w:p w14:paraId="4EDEC0EC">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31" w:type="dxa"/>
            <w:noWrap w:val="0"/>
            <w:vAlign w:val="center"/>
          </w:tcPr>
          <w:p w14:paraId="49738063">
            <w:pPr>
              <w:spacing w:line="400" w:lineRule="exact"/>
              <w:jc w:val="center"/>
              <w:rPr>
                <w:rFonts w:hint="eastAsia" w:ascii="仿宋" w:hAnsi="仿宋" w:eastAsia="仿宋" w:cs="仿宋"/>
                <w:color w:val="auto"/>
                <w:position w:val="-2"/>
                <w:szCs w:val="21"/>
                <w:highlight w:val="none"/>
              </w:rPr>
            </w:pPr>
            <w:r>
              <w:rPr>
                <w:rFonts w:hint="eastAsia" w:ascii="仿宋" w:hAnsi="仿宋" w:eastAsia="仿宋" w:cs="仿宋"/>
                <w:color w:val="auto"/>
                <w:position w:val="-2"/>
                <w:szCs w:val="21"/>
                <w:highlight w:val="none"/>
              </w:rPr>
              <w:t>13</w:t>
            </w:r>
          </w:p>
        </w:tc>
        <w:tc>
          <w:tcPr>
            <w:tcW w:w="1463" w:type="dxa"/>
            <w:noWrap w:val="0"/>
            <w:vAlign w:val="center"/>
          </w:tcPr>
          <w:p w14:paraId="6944CF1D">
            <w:pPr>
              <w:spacing w:line="400" w:lineRule="exact"/>
              <w:jc w:val="center"/>
              <w:rPr>
                <w:rFonts w:hint="eastAsia" w:ascii="仿宋" w:hAnsi="仿宋" w:eastAsia="仿宋" w:cs="仿宋"/>
                <w:color w:val="auto"/>
                <w:position w:val="-2"/>
                <w:szCs w:val="21"/>
                <w:highlight w:val="none"/>
              </w:rPr>
            </w:pPr>
            <w:r>
              <w:rPr>
                <w:rFonts w:hint="eastAsia" w:ascii="仿宋" w:hAnsi="仿宋" w:eastAsia="仿宋" w:cs="仿宋"/>
                <w:color w:val="auto"/>
                <w:highlight w:val="none"/>
              </w:rPr>
              <w:t>谈判报价及采购预算总金额</w:t>
            </w:r>
          </w:p>
        </w:tc>
        <w:tc>
          <w:tcPr>
            <w:tcW w:w="6940" w:type="dxa"/>
            <w:noWrap w:val="0"/>
            <w:vAlign w:val="center"/>
          </w:tcPr>
          <w:p w14:paraId="3E1CB001">
            <w:pPr>
              <w:spacing w:line="400" w:lineRule="exact"/>
              <w:rPr>
                <w:rFonts w:hint="eastAsia" w:ascii="仿宋" w:hAnsi="仿宋" w:eastAsia="仿宋" w:cs="仿宋"/>
                <w:b/>
                <w:bCs/>
                <w:color w:val="auto"/>
                <w:position w:val="-2"/>
                <w:szCs w:val="21"/>
                <w:highlight w:val="none"/>
              </w:rPr>
            </w:pPr>
            <w:r>
              <w:rPr>
                <w:rFonts w:hint="eastAsia" w:ascii="仿宋" w:hAnsi="仿宋" w:eastAsia="仿宋" w:cs="仿宋"/>
                <w:color w:val="auto"/>
                <w:position w:val="-2"/>
                <w:szCs w:val="21"/>
                <w:highlight w:val="none"/>
              </w:rPr>
              <w:t>13.1谈判报价应按</w:t>
            </w:r>
            <w:r>
              <w:rPr>
                <w:rFonts w:hint="eastAsia" w:ascii="仿宋" w:hAnsi="仿宋" w:eastAsia="仿宋" w:cs="仿宋"/>
                <w:color w:val="auto"/>
                <w:position w:val="-2"/>
                <w:szCs w:val="21"/>
                <w:highlight w:val="none"/>
                <w:lang w:eastAsia="zh-CN"/>
              </w:rPr>
              <w:t>响应文件</w:t>
            </w:r>
            <w:r>
              <w:rPr>
                <w:rFonts w:hint="eastAsia" w:ascii="仿宋" w:hAnsi="仿宋" w:eastAsia="仿宋" w:cs="仿宋"/>
                <w:color w:val="auto"/>
                <w:position w:val="-2"/>
                <w:szCs w:val="21"/>
                <w:highlight w:val="none"/>
              </w:rPr>
              <w:t>中相关附表格式填写。</w:t>
            </w:r>
            <w:r>
              <w:rPr>
                <w:rFonts w:hint="eastAsia" w:ascii="仿宋" w:hAnsi="仿宋" w:eastAsia="仿宋" w:cs="仿宋"/>
                <w:b/>
                <w:bCs/>
                <w:color w:val="auto"/>
                <w:szCs w:val="21"/>
                <w:highlight w:val="none"/>
              </w:rPr>
              <w:t>本项目采购预算金额（</w:t>
            </w:r>
            <w:r>
              <w:rPr>
                <w:rFonts w:hint="eastAsia" w:ascii="仿宋" w:hAnsi="仿宋" w:eastAsia="仿宋" w:cs="仿宋"/>
                <w:b/>
                <w:bCs/>
                <w:color w:val="auto"/>
                <w:szCs w:val="21"/>
                <w:highlight w:val="none"/>
                <w:lang w:eastAsia="zh-CN"/>
              </w:rPr>
              <w:t>万元</w:t>
            </w:r>
            <w:r>
              <w:rPr>
                <w:rFonts w:hint="eastAsia" w:ascii="仿宋" w:hAnsi="仿宋" w:eastAsia="仿宋" w:cs="仿宋"/>
                <w:b/>
                <w:bCs/>
                <w:color w:val="auto"/>
                <w:szCs w:val="21"/>
                <w:highlight w:val="none"/>
              </w:rPr>
              <w:t>）</w:t>
            </w:r>
            <w:r>
              <w:rPr>
                <w:rFonts w:hint="eastAsia" w:ascii="仿宋" w:hAnsi="仿宋" w:eastAsia="仿宋" w:cs="仿宋"/>
                <w:b w:val="0"/>
                <w:bCs w:val="0"/>
                <w:color w:val="auto"/>
                <w:szCs w:val="21"/>
                <w:highlight w:val="none"/>
                <w:u w:val="single"/>
              </w:rPr>
              <w:t>：</w:t>
            </w:r>
            <w:r>
              <w:rPr>
                <w:rFonts w:hint="eastAsia" w:ascii="仿宋" w:hAnsi="仿宋" w:eastAsia="仿宋" w:cs="仿宋"/>
                <w:b/>
                <w:bCs/>
                <w:color w:val="auto"/>
                <w:highlight w:val="none"/>
                <w:u w:val="single"/>
                <w:lang w:val="en-US" w:eastAsia="zh-CN"/>
              </w:rPr>
              <w:t>113.82</w:t>
            </w:r>
            <w:r>
              <w:rPr>
                <w:rFonts w:hint="eastAsia" w:ascii="仿宋" w:hAnsi="仿宋" w:eastAsia="仿宋" w:cs="仿宋"/>
                <w:b/>
                <w:bCs/>
                <w:color w:val="auto"/>
                <w:szCs w:val="21"/>
                <w:highlight w:val="none"/>
                <w:u w:val="single"/>
                <w:lang w:val="en-US" w:eastAsia="zh-CN"/>
              </w:rPr>
              <w:t>；分标预算价：分标1：34.5（万元）；分标2：15.32（万元）；分标3：38（万元）；分标4：26（万元）</w:t>
            </w:r>
            <w:r>
              <w:rPr>
                <w:rFonts w:hint="eastAsia" w:ascii="仿宋" w:hAnsi="仿宋" w:eastAsia="仿宋" w:cs="仿宋"/>
                <w:b/>
                <w:bCs/>
                <w:color w:val="auto"/>
                <w:highlight w:val="none"/>
                <w:u w:val="none"/>
              </w:rPr>
              <w:t>。</w:t>
            </w:r>
            <w:r>
              <w:rPr>
                <w:rFonts w:hint="eastAsia" w:ascii="仿宋" w:hAnsi="仿宋" w:eastAsia="仿宋" w:cs="仿宋"/>
                <w:b/>
                <w:bCs/>
                <w:color w:val="auto"/>
                <w:highlight w:val="none"/>
                <w:u w:val="none"/>
                <w:lang w:eastAsia="zh-CN"/>
              </w:rPr>
              <w:t>所投分标</w:t>
            </w:r>
            <w:r>
              <w:rPr>
                <w:rFonts w:hint="eastAsia" w:ascii="仿宋" w:hAnsi="仿宋" w:eastAsia="仿宋" w:cs="仿宋"/>
                <w:b/>
                <w:bCs/>
                <w:color w:val="auto"/>
                <w:highlight w:val="none"/>
              </w:rPr>
              <w:t>最后报价超过</w:t>
            </w:r>
            <w:r>
              <w:rPr>
                <w:rFonts w:hint="eastAsia" w:ascii="仿宋" w:hAnsi="仿宋" w:eastAsia="仿宋" w:cs="仿宋"/>
                <w:b/>
                <w:bCs/>
                <w:color w:val="auto"/>
                <w:highlight w:val="none"/>
                <w:lang w:eastAsia="zh-CN"/>
              </w:rPr>
              <w:t>分标</w:t>
            </w:r>
            <w:r>
              <w:rPr>
                <w:rFonts w:hint="eastAsia" w:ascii="仿宋" w:hAnsi="仿宋" w:eastAsia="仿宋" w:cs="仿宋"/>
                <w:b/>
                <w:bCs/>
                <w:color w:val="auto"/>
                <w:highlight w:val="none"/>
              </w:rPr>
              <w:t>预算金额或最高限价或单价超过采购预算单价的，响应文件作响应无效处理。</w:t>
            </w:r>
          </w:p>
          <w:p w14:paraId="12AC03C5">
            <w:pPr>
              <w:spacing w:line="400" w:lineRule="exact"/>
              <w:rPr>
                <w:rFonts w:hint="eastAsia" w:ascii="仿宋" w:hAnsi="仿宋" w:eastAsia="仿宋" w:cs="仿宋"/>
                <w:color w:val="auto"/>
                <w:highlight w:val="none"/>
              </w:rPr>
            </w:pPr>
            <w:r>
              <w:rPr>
                <w:rFonts w:hint="eastAsia" w:ascii="仿宋" w:hAnsi="仿宋" w:eastAsia="仿宋" w:cs="仿宋"/>
                <w:color w:val="auto"/>
                <w:position w:val="-2"/>
                <w:szCs w:val="21"/>
                <w:highlight w:val="none"/>
              </w:rPr>
              <w:t>13.2 供应商必须就“货物采购需求”中的所有内容作完整唯一报价，否则，其响应将被拒绝；响应文件只允许有一个报价，有选择的或有条件的报价将不予接受。</w:t>
            </w:r>
          </w:p>
          <w:p w14:paraId="60685476">
            <w:pPr>
              <w:spacing w:line="400" w:lineRule="exact"/>
              <w:rPr>
                <w:rFonts w:hint="eastAsia" w:ascii="仿宋" w:hAnsi="仿宋" w:eastAsia="仿宋" w:cs="仿宋"/>
                <w:color w:val="auto"/>
                <w:position w:val="-2"/>
                <w:szCs w:val="21"/>
                <w:highlight w:val="none"/>
              </w:rPr>
            </w:pPr>
            <w:r>
              <w:rPr>
                <w:rFonts w:hint="eastAsia" w:ascii="仿宋" w:hAnsi="仿宋" w:eastAsia="仿宋" w:cs="仿宋"/>
                <w:color w:val="auto"/>
                <w:position w:val="-2"/>
                <w:szCs w:val="21"/>
                <w:highlight w:val="none"/>
              </w:rPr>
              <w:t>13.</w:t>
            </w:r>
            <w:r>
              <w:rPr>
                <w:rFonts w:hint="eastAsia" w:ascii="仿宋" w:hAnsi="仿宋" w:eastAsia="仿宋" w:cs="仿宋"/>
                <w:color w:val="auto"/>
                <w:position w:val="-2"/>
                <w:szCs w:val="21"/>
                <w:highlight w:val="none"/>
                <w:lang w:val="en-US" w:eastAsia="zh-CN"/>
              </w:rPr>
              <w:t>3</w:t>
            </w:r>
            <w:r>
              <w:rPr>
                <w:rFonts w:hint="eastAsia" w:ascii="仿宋" w:hAnsi="仿宋" w:eastAsia="仿宋" w:cs="仿宋"/>
                <w:color w:val="auto"/>
                <w:position w:val="-2"/>
                <w:szCs w:val="21"/>
                <w:highlight w:val="none"/>
              </w:rPr>
              <w:t>未书面退出谈判的供应商须在规定时间内密封提交最后报价，其最后报价超出采购预算导致已通过评审的响应文件无效的，按供应商在提交响应文件截止时间后撤回响应文件处理。</w:t>
            </w:r>
          </w:p>
        </w:tc>
      </w:tr>
      <w:tr w14:paraId="1852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14:paraId="6713FAF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31" w:type="dxa"/>
            <w:noWrap w:val="0"/>
            <w:vAlign w:val="center"/>
          </w:tcPr>
          <w:p w14:paraId="52F9326C">
            <w:pPr>
              <w:spacing w:line="400" w:lineRule="exact"/>
              <w:jc w:val="center"/>
              <w:rPr>
                <w:rFonts w:hint="eastAsia" w:ascii="仿宋" w:hAnsi="仿宋" w:eastAsia="仿宋" w:cs="仿宋"/>
                <w:color w:val="auto"/>
                <w:position w:val="-2"/>
                <w:szCs w:val="21"/>
                <w:highlight w:val="none"/>
              </w:rPr>
            </w:pPr>
            <w:r>
              <w:rPr>
                <w:rFonts w:hint="eastAsia" w:ascii="仿宋" w:hAnsi="仿宋" w:eastAsia="仿宋" w:cs="仿宋"/>
                <w:color w:val="auto"/>
                <w:position w:val="-2"/>
                <w:szCs w:val="21"/>
                <w:highlight w:val="none"/>
              </w:rPr>
              <w:t>14.1</w:t>
            </w:r>
          </w:p>
        </w:tc>
        <w:tc>
          <w:tcPr>
            <w:tcW w:w="1463" w:type="dxa"/>
            <w:noWrap w:val="0"/>
            <w:vAlign w:val="center"/>
          </w:tcPr>
          <w:p w14:paraId="130C8606">
            <w:pPr>
              <w:spacing w:line="400" w:lineRule="exact"/>
              <w:jc w:val="center"/>
              <w:rPr>
                <w:rFonts w:hint="eastAsia" w:ascii="仿宋" w:hAnsi="仿宋" w:eastAsia="仿宋" w:cs="仿宋"/>
                <w:color w:val="auto"/>
                <w:position w:val="-2"/>
                <w:szCs w:val="21"/>
                <w:highlight w:val="none"/>
              </w:rPr>
            </w:pPr>
            <w:r>
              <w:rPr>
                <w:rFonts w:hint="eastAsia" w:ascii="仿宋" w:hAnsi="仿宋" w:eastAsia="仿宋" w:cs="仿宋"/>
                <w:color w:val="auto"/>
                <w:position w:val="-2"/>
                <w:szCs w:val="21"/>
                <w:highlight w:val="none"/>
              </w:rPr>
              <w:t>响应文件有效期</w:t>
            </w:r>
          </w:p>
        </w:tc>
        <w:tc>
          <w:tcPr>
            <w:tcW w:w="6940" w:type="dxa"/>
            <w:noWrap w:val="0"/>
            <w:vAlign w:val="center"/>
          </w:tcPr>
          <w:p w14:paraId="49492D71">
            <w:pPr>
              <w:tabs>
                <w:tab w:val="left" w:pos="1305"/>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响应文件递交截止时间之日起90天，有效期不足的响应文件将被拒绝。</w:t>
            </w:r>
          </w:p>
        </w:tc>
      </w:tr>
      <w:tr w14:paraId="3BC6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E33378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931" w:type="dxa"/>
            <w:noWrap w:val="0"/>
            <w:vAlign w:val="center"/>
          </w:tcPr>
          <w:p w14:paraId="2EFD33D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position w:val="-2"/>
                <w:szCs w:val="21"/>
                <w:highlight w:val="none"/>
              </w:rPr>
              <w:t>15</w:t>
            </w:r>
          </w:p>
        </w:tc>
        <w:tc>
          <w:tcPr>
            <w:tcW w:w="1463" w:type="dxa"/>
            <w:noWrap w:val="0"/>
            <w:vAlign w:val="center"/>
          </w:tcPr>
          <w:p w14:paraId="2595A25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position w:val="-2"/>
                <w:szCs w:val="21"/>
                <w:highlight w:val="none"/>
              </w:rPr>
              <w:t>保证金</w:t>
            </w:r>
          </w:p>
        </w:tc>
        <w:tc>
          <w:tcPr>
            <w:tcW w:w="6940" w:type="dxa"/>
            <w:noWrap w:val="0"/>
            <w:vAlign w:val="center"/>
          </w:tcPr>
          <w:p w14:paraId="566C6239">
            <w:pPr>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本项目无需缴纳谈判保证金。</w:t>
            </w:r>
          </w:p>
        </w:tc>
      </w:tr>
      <w:tr w14:paraId="73F0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14:paraId="135B69B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931" w:type="dxa"/>
            <w:noWrap w:val="0"/>
            <w:vAlign w:val="center"/>
          </w:tcPr>
          <w:p w14:paraId="1D8944A4">
            <w:pPr>
              <w:spacing w:line="400" w:lineRule="exact"/>
              <w:jc w:val="center"/>
              <w:rPr>
                <w:rFonts w:hint="eastAsia" w:ascii="仿宋" w:hAnsi="仿宋" w:eastAsia="仿宋" w:cs="仿宋"/>
                <w:color w:val="auto"/>
                <w:position w:val="10"/>
                <w:szCs w:val="21"/>
                <w:highlight w:val="none"/>
              </w:rPr>
            </w:pPr>
            <w:r>
              <w:rPr>
                <w:rFonts w:hint="eastAsia" w:ascii="仿宋" w:hAnsi="仿宋" w:eastAsia="仿宋" w:cs="仿宋"/>
                <w:color w:val="auto"/>
                <w:szCs w:val="21"/>
                <w:highlight w:val="none"/>
              </w:rPr>
              <w:t>16</w:t>
            </w:r>
          </w:p>
        </w:tc>
        <w:tc>
          <w:tcPr>
            <w:tcW w:w="1463" w:type="dxa"/>
            <w:noWrap w:val="0"/>
            <w:vAlign w:val="center"/>
          </w:tcPr>
          <w:p w14:paraId="57DB707E">
            <w:pPr>
              <w:spacing w:line="400" w:lineRule="exact"/>
              <w:jc w:val="center"/>
              <w:rPr>
                <w:rFonts w:hint="eastAsia" w:ascii="仿宋" w:hAnsi="仿宋" w:eastAsia="仿宋" w:cs="仿宋"/>
                <w:color w:val="auto"/>
                <w:position w:val="10"/>
                <w:szCs w:val="21"/>
                <w:highlight w:val="none"/>
              </w:rPr>
            </w:pPr>
            <w:r>
              <w:rPr>
                <w:rFonts w:hint="eastAsia" w:ascii="仿宋" w:hAnsi="仿宋" w:eastAsia="仿宋" w:cs="仿宋"/>
                <w:color w:val="auto"/>
                <w:szCs w:val="21"/>
                <w:highlight w:val="none"/>
              </w:rPr>
              <w:t>响应文件的制作</w:t>
            </w:r>
          </w:p>
        </w:tc>
        <w:tc>
          <w:tcPr>
            <w:tcW w:w="6940" w:type="dxa"/>
            <w:noWrap w:val="0"/>
            <w:vAlign w:val="center"/>
          </w:tcPr>
          <w:p w14:paraId="03AB12E8">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（1）本项目实行全流程电子化采购，供应商通过“广西政府采购云平台参与电子投标，并应做好以下相关准备工作：</w:t>
            </w:r>
          </w:p>
          <w:p w14:paraId="137287C5">
            <w:pPr>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①在“广西政府采购云平台注册成为正式供应商（操作方法详见广西壮族自治区政府采购网—办事服务—办事指南）；</w:t>
            </w:r>
          </w:p>
          <w:p w14:paraId="4F22D5F5">
            <w:pPr>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②完成CA认证证书申领和绑定（费用由供应商自行承担，办理流程详见广西壮族自治区政府采购网—办事服务—下载专区，完成CA认证证书办理预计一周左右，建议供应商尽快办理）；</w:t>
            </w:r>
          </w:p>
          <w:p w14:paraId="68E06F01">
            <w:pPr>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③下载“广西壮族自治区全流程电子招投标项目管理系统--供应商客户端”（操作方法详见广西壮族自治区政府采购网—办事服务—下载专区，以下称“广西政府采购云平台电子投标客户端”）并安装成功，供应商应当在投标文件提交截止时间前在“广西政府采购云平台完成的身份认证，确保能够对相关数据电文进行加密和使用电子签章；</w:t>
            </w:r>
          </w:p>
          <w:p w14:paraId="6DF29FC6">
            <w:pPr>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p>
          <w:p w14:paraId="1B415DF0">
            <w:pPr>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（2）电子投标具体操作流程参考《政府采购项目电子交易管理操作指南-供应商》（详见桂林市政府采购网—采购资讯—重要通知）；如遇平台技术问题详询95763。</w:t>
            </w:r>
          </w:p>
        </w:tc>
      </w:tr>
      <w:tr w14:paraId="7803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14:paraId="0241D69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931" w:type="dxa"/>
            <w:noWrap w:val="0"/>
            <w:vAlign w:val="center"/>
          </w:tcPr>
          <w:p w14:paraId="64B0041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position w:val="10"/>
                <w:szCs w:val="21"/>
                <w:highlight w:val="none"/>
              </w:rPr>
              <w:t>17.1</w:t>
            </w:r>
          </w:p>
        </w:tc>
        <w:tc>
          <w:tcPr>
            <w:tcW w:w="1463" w:type="dxa"/>
            <w:noWrap w:val="0"/>
            <w:vAlign w:val="center"/>
          </w:tcPr>
          <w:p w14:paraId="0FE5A85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响应文件的补充、修改和撤回</w:t>
            </w:r>
          </w:p>
        </w:tc>
        <w:tc>
          <w:tcPr>
            <w:tcW w:w="6940" w:type="dxa"/>
            <w:noWrap w:val="0"/>
            <w:vAlign w:val="center"/>
          </w:tcPr>
          <w:p w14:paraId="6A516A80">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响应文件递交截止时间前可以撤回电子响应文件。补充或者修改电子响应文件的，应当先行撤回原文件，补充、修改后重新传输递交，响应文件递交截止时间前未完成传输的，视为撤回响应文件。</w:t>
            </w:r>
          </w:p>
        </w:tc>
      </w:tr>
      <w:tr w14:paraId="38FF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14:paraId="693A068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931" w:type="dxa"/>
            <w:noWrap w:val="0"/>
            <w:vAlign w:val="center"/>
          </w:tcPr>
          <w:p w14:paraId="584665A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w:t>
            </w:r>
          </w:p>
        </w:tc>
        <w:tc>
          <w:tcPr>
            <w:tcW w:w="1463" w:type="dxa"/>
            <w:noWrap w:val="0"/>
            <w:vAlign w:val="center"/>
          </w:tcPr>
          <w:p w14:paraId="6F8A299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响应文件递交</w:t>
            </w:r>
          </w:p>
        </w:tc>
        <w:tc>
          <w:tcPr>
            <w:tcW w:w="6940" w:type="dxa"/>
            <w:noWrap w:val="0"/>
            <w:vAlign w:val="center"/>
          </w:tcPr>
          <w:p w14:paraId="48E2239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18.1响应文件递交截止时间：于</w:t>
            </w:r>
            <w:r>
              <w:rPr>
                <w:rFonts w:hint="eastAsia" w:ascii="仿宋" w:hAnsi="仿宋" w:eastAsia="仿宋" w:cs="仿宋"/>
                <w:color w:val="auto"/>
                <w:szCs w:val="21"/>
                <w:highlight w:val="none"/>
                <w:u w:val="none"/>
              </w:rPr>
              <w:t>202</w:t>
            </w:r>
            <w:r>
              <w:rPr>
                <w:rFonts w:hint="eastAsia" w:ascii="仿宋" w:hAnsi="仿宋" w:eastAsia="仿宋" w:cs="仿宋"/>
                <w:color w:val="auto"/>
                <w:szCs w:val="21"/>
                <w:highlight w:val="none"/>
                <w:u w:val="none"/>
                <w:lang w:val="en-US" w:eastAsia="zh-CN"/>
              </w:rPr>
              <w:t>5</w:t>
            </w:r>
            <w:r>
              <w:rPr>
                <w:rFonts w:hint="eastAsia" w:ascii="仿宋" w:hAnsi="仿宋" w:eastAsia="仿宋" w:cs="仿宋"/>
                <w:color w:val="auto"/>
                <w:szCs w:val="21"/>
                <w:highlight w:val="none"/>
                <w:u w:val="none"/>
              </w:rPr>
              <w:t>年</w:t>
            </w:r>
            <w:r>
              <w:rPr>
                <w:rFonts w:hint="eastAsia" w:ascii="仿宋" w:hAnsi="仿宋" w:eastAsia="仿宋" w:cs="仿宋"/>
                <w:color w:val="auto"/>
                <w:szCs w:val="21"/>
                <w:highlight w:val="none"/>
                <w:u w:val="none"/>
                <w:lang w:val="en-US" w:eastAsia="zh-CN"/>
              </w:rPr>
              <w:t>2月27</w:t>
            </w:r>
            <w:r>
              <w:rPr>
                <w:rFonts w:hint="eastAsia" w:ascii="仿宋" w:hAnsi="仿宋" w:eastAsia="仿宋" w:cs="仿宋"/>
                <w:color w:val="auto"/>
                <w:szCs w:val="21"/>
                <w:highlight w:val="none"/>
                <w:u w:val="none"/>
              </w:rPr>
              <w:t>日上午9时30分</w:t>
            </w:r>
            <w:r>
              <w:rPr>
                <w:rFonts w:hint="eastAsia" w:ascii="仿宋" w:hAnsi="仿宋" w:eastAsia="仿宋" w:cs="仿宋"/>
                <w:color w:val="auto"/>
                <w:szCs w:val="21"/>
                <w:highlight w:val="none"/>
              </w:rPr>
              <w:t>之前将电子响应文件上传到广西政府采购云平台。应按照本项目</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和广西政府采购云平台的要求编制、加密传输响应文件。供应商在使用系统进行投标响应的过程中遇到涉及平台使用的任何问题，可致电广西政府采购云平台技术支持热线咨询，联系方式：95763。</w:t>
            </w:r>
          </w:p>
        </w:tc>
      </w:tr>
      <w:tr w14:paraId="1CE6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91" w:type="dxa"/>
            <w:noWrap w:val="0"/>
            <w:vAlign w:val="center"/>
          </w:tcPr>
          <w:p w14:paraId="09C2F55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31" w:type="dxa"/>
            <w:noWrap w:val="0"/>
            <w:vAlign w:val="center"/>
          </w:tcPr>
          <w:p w14:paraId="3EF4E40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18.2</w:t>
            </w:r>
          </w:p>
        </w:tc>
        <w:tc>
          <w:tcPr>
            <w:tcW w:w="1463" w:type="dxa"/>
            <w:noWrap w:val="0"/>
            <w:vAlign w:val="center"/>
          </w:tcPr>
          <w:p w14:paraId="40735F8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响应文件解密</w:t>
            </w:r>
          </w:p>
        </w:tc>
        <w:tc>
          <w:tcPr>
            <w:tcW w:w="6940" w:type="dxa"/>
            <w:noWrap w:val="0"/>
            <w:vAlign w:val="center"/>
          </w:tcPr>
          <w:p w14:paraId="450A5BE4">
            <w:pPr>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18.2</w:t>
            </w:r>
            <w:r>
              <w:rPr>
                <w:rFonts w:hint="eastAsia" w:ascii="仿宋" w:hAnsi="仿宋" w:eastAsia="仿宋" w:cs="仿宋"/>
                <w:color w:val="auto"/>
                <w:highlight w:val="none"/>
              </w:rPr>
              <w:t>响应文件解密时间：</w:t>
            </w:r>
            <w:r>
              <w:rPr>
                <w:rFonts w:hint="eastAsia" w:ascii="仿宋" w:hAnsi="仿宋" w:eastAsia="仿宋" w:cs="仿宋"/>
                <w:color w:val="auto"/>
                <w:szCs w:val="21"/>
                <w:highlight w:val="none"/>
              </w:rPr>
              <w:t>截标时间后</w:t>
            </w:r>
            <w:r>
              <w:rPr>
                <w:rFonts w:hint="eastAsia" w:ascii="仿宋" w:hAnsi="仿宋" w:eastAsia="仿宋" w:cs="仿宋"/>
                <w:color w:val="auto"/>
                <w:szCs w:val="21"/>
                <w:highlight w:val="none"/>
                <w:u w:val="single"/>
              </w:rPr>
              <w:t>30</w:t>
            </w:r>
            <w:r>
              <w:rPr>
                <w:rFonts w:hint="eastAsia" w:ascii="仿宋" w:hAnsi="仿宋" w:eastAsia="仿宋" w:cs="仿宋"/>
                <w:color w:val="auto"/>
                <w:szCs w:val="21"/>
                <w:highlight w:val="none"/>
              </w:rPr>
              <w:t>分钟内谈判供应商可以登录“广西政府采购云”平台，用“项目采购-开标评标”功能进行解密电子谈判响应文件。若谈判供应商在规定时间内无法解密或解密失败的，视为无效响应。</w:t>
            </w:r>
          </w:p>
        </w:tc>
      </w:tr>
      <w:tr w14:paraId="33AB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91" w:type="dxa"/>
            <w:noWrap w:val="0"/>
            <w:vAlign w:val="center"/>
          </w:tcPr>
          <w:p w14:paraId="12A3F41B">
            <w:pPr>
              <w:spacing w:line="400" w:lineRule="exact"/>
              <w:jc w:val="center"/>
              <w:rPr>
                <w:rFonts w:hint="eastAsia" w:ascii="仿宋" w:hAnsi="仿宋" w:eastAsia="仿宋" w:cs="仿宋"/>
                <w:color w:val="auto"/>
                <w:position w:val="-2"/>
                <w:szCs w:val="21"/>
                <w:highlight w:val="none"/>
              </w:rPr>
            </w:pPr>
            <w:r>
              <w:rPr>
                <w:rFonts w:hint="eastAsia" w:ascii="仿宋" w:hAnsi="仿宋" w:eastAsia="仿宋" w:cs="仿宋"/>
                <w:color w:val="auto"/>
                <w:position w:val="-2"/>
                <w:szCs w:val="21"/>
                <w:highlight w:val="none"/>
              </w:rPr>
              <w:t>11</w:t>
            </w:r>
          </w:p>
        </w:tc>
        <w:tc>
          <w:tcPr>
            <w:tcW w:w="931" w:type="dxa"/>
            <w:noWrap w:val="0"/>
            <w:vAlign w:val="center"/>
          </w:tcPr>
          <w:p w14:paraId="1183FC06">
            <w:pPr>
              <w:spacing w:line="400" w:lineRule="exact"/>
              <w:jc w:val="center"/>
              <w:rPr>
                <w:rFonts w:hint="eastAsia" w:ascii="仿宋" w:hAnsi="仿宋" w:eastAsia="仿宋" w:cs="仿宋"/>
                <w:color w:val="auto"/>
                <w:position w:val="-2"/>
                <w:szCs w:val="21"/>
                <w:highlight w:val="none"/>
              </w:rPr>
            </w:pPr>
            <w:r>
              <w:rPr>
                <w:rFonts w:hint="eastAsia" w:ascii="仿宋" w:hAnsi="仿宋" w:eastAsia="仿宋" w:cs="仿宋"/>
                <w:color w:val="auto"/>
                <w:position w:val="-2"/>
                <w:szCs w:val="21"/>
                <w:highlight w:val="none"/>
              </w:rPr>
              <w:t>19.1</w:t>
            </w:r>
          </w:p>
        </w:tc>
        <w:tc>
          <w:tcPr>
            <w:tcW w:w="1463" w:type="dxa"/>
            <w:noWrap w:val="0"/>
            <w:vAlign w:val="center"/>
          </w:tcPr>
          <w:p w14:paraId="0C8DED8A">
            <w:pPr>
              <w:spacing w:line="400" w:lineRule="exact"/>
              <w:jc w:val="center"/>
              <w:rPr>
                <w:rFonts w:hint="eastAsia" w:ascii="仿宋" w:hAnsi="仿宋" w:eastAsia="仿宋" w:cs="仿宋"/>
                <w:color w:val="auto"/>
                <w:position w:val="-2"/>
                <w:szCs w:val="21"/>
                <w:highlight w:val="none"/>
              </w:rPr>
            </w:pPr>
            <w:r>
              <w:rPr>
                <w:rFonts w:hint="eastAsia" w:ascii="仿宋" w:hAnsi="仿宋" w:eastAsia="仿宋" w:cs="仿宋"/>
                <w:color w:val="auto"/>
                <w:szCs w:val="21"/>
                <w:highlight w:val="none"/>
              </w:rPr>
              <w:t>谈判小组组成</w:t>
            </w:r>
          </w:p>
        </w:tc>
        <w:tc>
          <w:tcPr>
            <w:tcW w:w="6940" w:type="dxa"/>
            <w:noWrap w:val="0"/>
            <w:vAlign w:val="center"/>
          </w:tcPr>
          <w:p w14:paraId="35B6BEBF">
            <w:pPr>
              <w:spacing w:line="400" w:lineRule="exact"/>
              <w:rPr>
                <w:rFonts w:hint="eastAsia" w:ascii="仿宋" w:hAnsi="仿宋" w:eastAsia="仿宋" w:cs="仿宋"/>
                <w:b/>
                <w:bCs/>
                <w:color w:val="auto"/>
                <w:szCs w:val="21"/>
                <w:highlight w:val="none"/>
                <w:u w:val="single"/>
              </w:rPr>
            </w:pPr>
            <w:r>
              <w:rPr>
                <w:rFonts w:hint="eastAsia" w:ascii="仿宋" w:hAnsi="仿宋" w:eastAsia="仿宋" w:cs="仿宋"/>
                <w:color w:val="auto"/>
                <w:szCs w:val="21"/>
                <w:highlight w:val="none"/>
              </w:rPr>
              <w:t>谈判及评审工作由采购代理机构负责组织，具体谈判、评审工作由依法组建的谈判小组负责，谈判小组由有关方面的专家组成。谈判小组的构成：</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人，其中采购人代表</w:t>
            </w: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rPr>
              <w:t>人， 专家</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人。</w:t>
            </w:r>
          </w:p>
        </w:tc>
      </w:tr>
      <w:tr w14:paraId="45F1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1" w:type="dxa"/>
            <w:noWrap w:val="0"/>
            <w:vAlign w:val="center"/>
          </w:tcPr>
          <w:p w14:paraId="40D031D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931" w:type="dxa"/>
            <w:noWrap w:val="0"/>
            <w:vAlign w:val="center"/>
          </w:tcPr>
          <w:p w14:paraId="2F291EA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w:t>
            </w:r>
          </w:p>
        </w:tc>
        <w:tc>
          <w:tcPr>
            <w:tcW w:w="1463" w:type="dxa"/>
            <w:noWrap w:val="0"/>
            <w:vAlign w:val="center"/>
          </w:tcPr>
          <w:p w14:paraId="5E32102E">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谈判时间、地点、人员</w:t>
            </w:r>
          </w:p>
        </w:tc>
        <w:tc>
          <w:tcPr>
            <w:tcW w:w="6940" w:type="dxa"/>
            <w:noWrap w:val="0"/>
            <w:vAlign w:val="top"/>
          </w:tcPr>
          <w:p w14:paraId="318734A7">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19.2.1谈判时间：响应文件递交截止时间后。</w:t>
            </w:r>
          </w:p>
          <w:p w14:paraId="09307AD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19.2.2谈判地点：通过广西政府采购云平台在线谈判。</w:t>
            </w:r>
          </w:p>
          <w:p w14:paraId="7EF66C5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19.2.3谈判参加人员：供应商法定代表人、负责人、自然人或相应的委托代理人及时登陆广西政府采购云平台等候谈判。</w:t>
            </w:r>
          </w:p>
          <w:p w14:paraId="0ADBE2B7">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19.2.4响应文件递交截止时间后，由谈判小组在评标室内开启响应文件。</w:t>
            </w:r>
          </w:p>
        </w:tc>
      </w:tr>
      <w:tr w14:paraId="439B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1" w:type="dxa"/>
            <w:noWrap w:val="0"/>
            <w:vAlign w:val="center"/>
          </w:tcPr>
          <w:p w14:paraId="5599B57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931" w:type="dxa"/>
            <w:noWrap w:val="0"/>
            <w:vAlign w:val="center"/>
          </w:tcPr>
          <w:p w14:paraId="5F59B42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p>
        </w:tc>
        <w:tc>
          <w:tcPr>
            <w:tcW w:w="1463" w:type="dxa"/>
            <w:noWrap w:val="0"/>
            <w:vAlign w:val="center"/>
          </w:tcPr>
          <w:p w14:paraId="378B8D1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评审办法</w:t>
            </w:r>
          </w:p>
        </w:tc>
        <w:tc>
          <w:tcPr>
            <w:tcW w:w="6940" w:type="dxa"/>
            <w:noWrap w:val="0"/>
            <w:vAlign w:val="center"/>
          </w:tcPr>
          <w:p w14:paraId="2806D01F">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具体详见第四章评审办法。</w:t>
            </w:r>
          </w:p>
        </w:tc>
      </w:tr>
      <w:tr w14:paraId="0A0A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91" w:type="dxa"/>
            <w:noWrap w:val="0"/>
            <w:vAlign w:val="center"/>
          </w:tcPr>
          <w:p w14:paraId="45C5AA2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14</w:t>
            </w:r>
          </w:p>
        </w:tc>
        <w:tc>
          <w:tcPr>
            <w:tcW w:w="931" w:type="dxa"/>
            <w:noWrap w:val="0"/>
            <w:vAlign w:val="center"/>
          </w:tcPr>
          <w:p w14:paraId="54EC81D6">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463" w:type="dxa"/>
            <w:noWrap w:val="0"/>
            <w:vAlign w:val="center"/>
          </w:tcPr>
          <w:p w14:paraId="00707AEC">
            <w:pPr>
              <w:pStyle w:val="28"/>
              <w:spacing w:line="400" w:lineRule="exact"/>
              <w:ind w:firstLine="211" w:firstLineChars="1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信用查询</w:t>
            </w:r>
          </w:p>
        </w:tc>
        <w:tc>
          <w:tcPr>
            <w:tcW w:w="6940" w:type="dxa"/>
            <w:noWrap w:val="0"/>
            <w:vAlign w:val="center"/>
          </w:tcPr>
          <w:p w14:paraId="257EE9F6">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14:paraId="1FEC062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⑴查询渠道：“信用中国”网站(www.creditchina.gov.cn)、中国政府采购网(www.ccgp.gov.cn)等；</w:t>
            </w:r>
          </w:p>
          <w:p w14:paraId="6D26A860">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⑵查询时间：成交通知书发出前；</w:t>
            </w:r>
          </w:p>
          <w:p w14:paraId="7E917446">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⑶信用信息查询记录和证据留存方式：在查询网站中直接打印查询记录，打印材料作为采购活动资料保存；</w:t>
            </w:r>
          </w:p>
          <w:p w14:paraId="256E30C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4FAA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91" w:type="dxa"/>
            <w:noWrap w:val="0"/>
            <w:vAlign w:val="center"/>
          </w:tcPr>
          <w:p w14:paraId="4DB2EB9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31" w:type="dxa"/>
            <w:noWrap w:val="0"/>
            <w:vAlign w:val="center"/>
          </w:tcPr>
          <w:p w14:paraId="4EB1B01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463" w:type="dxa"/>
            <w:noWrap w:val="0"/>
            <w:vAlign w:val="center"/>
          </w:tcPr>
          <w:p w14:paraId="705FB47C">
            <w:pPr>
              <w:spacing w:line="4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成交结果公告及成交通知书</w:t>
            </w:r>
          </w:p>
        </w:tc>
        <w:tc>
          <w:tcPr>
            <w:tcW w:w="6940" w:type="dxa"/>
            <w:noWrap w:val="0"/>
            <w:vAlign w:val="top"/>
          </w:tcPr>
          <w:p w14:paraId="79D5E75E">
            <w:pPr>
              <w:pStyle w:val="233"/>
              <w:wordWrap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28.1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E7D2F76">
            <w:pPr>
              <w:pStyle w:val="233"/>
              <w:wordWrap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28.2在发布成交公告的同时，采购代理机构向成交供应商发出成交通知书。成交供应商自接到通知之日起七个工作日内，办理成交通知书领取手续。</w:t>
            </w:r>
          </w:p>
        </w:tc>
      </w:tr>
      <w:tr w14:paraId="15F6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91" w:type="dxa"/>
            <w:noWrap w:val="0"/>
            <w:vAlign w:val="center"/>
          </w:tcPr>
          <w:p w14:paraId="09D1317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931" w:type="dxa"/>
            <w:noWrap w:val="0"/>
            <w:vAlign w:val="center"/>
          </w:tcPr>
          <w:p w14:paraId="4074FA9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463" w:type="dxa"/>
            <w:noWrap w:val="0"/>
            <w:vAlign w:val="center"/>
          </w:tcPr>
          <w:p w14:paraId="4481C8E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6940" w:type="dxa"/>
            <w:noWrap w:val="0"/>
            <w:vAlign w:val="center"/>
          </w:tcPr>
          <w:p w14:paraId="2899AB5E">
            <w:pPr>
              <w:pStyle w:val="28"/>
              <w:spacing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分标1、2、3无需缴纳履约保证金，分标4</w:t>
            </w:r>
            <w:r>
              <w:rPr>
                <w:rFonts w:hint="eastAsia" w:ascii="仿宋" w:hAnsi="仿宋" w:eastAsia="仿宋" w:cs="仿宋"/>
                <w:color w:val="auto"/>
                <w:szCs w:val="21"/>
                <w:highlight w:val="none"/>
                <w:lang w:val="en-US" w:eastAsia="zh-CN"/>
              </w:rPr>
              <w:t>在签订采购合同时将</w:t>
            </w:r>
            <w:r>
              <w:rPr>
                <w:rFonts w:hint="eastAsia" w:ascii="仿宋" w:hAnsi="仿宋" w:eastAsia="仿宋" w:cs="仿宋"/>
                <w:color w:val="auto"/>
                <w:szCs w:val="21"/>
                <w:highlight w:val="none"/>
              </w:rPr>
              <w:t>合同金额5%的履约保证金</w:t>
            </w:r>
            <w:r>
              <w:rPr>
                <w:rFonts w:hint="eastAsia" w:ascii="仿宋" w:hAnsi="仿宋" w:eastAsia="仿宋" w:cs="仿宋"/>
                <w:color w:val="auto"/>
                <w:szCs w:val="21"/>
                <w:highlight w:val="none"/>
                <w:lang w:val="en-US" w:eastAsia="zh-CN"/>
              </w:rPr>
              <w:t>转入采购人指定账户</w:t>
            </w:r>
            <w:r>
              <w:rPr>
                <w:rFonts w:hint="eastAsia" w:ascii="仿宋" w:hAnsi="仿宋" w:eastAsia="仿宋" w:cs="仿宋"/>
                <w:color w:val="auto"/>
                <w:szCs w:val="21"/>
                <w:highlight w:val="none"/>
              </w:rPr>
              <w:t>，待履行完合同约定的权力义务后一次性返还。</w:t>
            </w:r>
          </w:p>
        </w:tc>
      </w:tr>
      <w:tr w14:paraId="2CF7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91" w:type="dxa"/>
            <w:noWrap w:val="0"/>
            <w:vAlign w:val="center"/>
          </w:tcPr>
          <w:p w14:paraId="150A8F7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931" w:type="dxa"/>
            <w:noWrap w:val="0"/>
            <w:vAlign w:val="center"/>
          </w:tcPr>
          <w:p w14:paraId="43C1D75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30.1</w:t>
            </w:r>
          </w:p>
        </w:tc>
        <w:tc>
          <w:tcPr>
            <w:tcW w:w="1463" w:type="dxa"/>
            <w:noWrap w:val="0"/>
            <w:vAlign w:val="center"/>
          </w:tcPr>
          <w:p w14:paraId="5A5F024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签订合同时间</w:t>
            </w:r>
          </w:p>
        </w:tc>
        <w:tc>
          <w:tcPr>
            <w:tcW w:w="6940" w:type="dxa"/>
            <w:noWrap w:val="0"/>
            <w:vAlign w:val="center"/>
          </w:tcPr>
          <w:p w14:paraId="3AF5F1E7">
            <w:pPr>
              <w:spacing w:line="40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成交通知书发出之日起8个工作日内。</w:t>
            </w:r>
          </w:p>
        </w:tc>
      </w:tr>
      <w:tr w14:paraId="5535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1" w:type="dxa"/>
            <w:noWrap w:val="0"/>
            <w:vAlign w:val="center"/>
          </w:tcPr>
          <w:p w14:paraId="3977488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931" w:type="dxa"/>
            <w:noWrap w:val="0"/>
            <w:vAlign w:val="center"/>
          </w:tcPr>
          <w:p w14:paraId="15ADAAF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30.3</w:t>
            </w:r>
          </w:p>
        </w:tc>
        <w:tc>
          <w:tcPr>
            <w:tcW w:w="1463" w:type="dxa"/>
            <w:noWrap w:val="0"/>
            <w:vAlign w:val="center"/>
          </w:tcPr>
          <w:p w14:paraId="03E543E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合同备案存档</w:t>
            </w:r>
          </w:p>
        </w:tc>
        <w:tc>
          <w:tcPr>
            <w:tcW w:w="6940" w:type="dxa"/>
            <w:noWrap w:val="0"/>
            <w:vAlign w:val="center"/>
          </w:tcPr>
          <w:p w14:paraId="0F5318A0">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本级政府采购管理监督部门备案，一份由采购代理机构存档。</w:t>
            </w:r>
          </w:p>
        </w:tc>
      </w:tr>
      <w:tr w14:paraId="0618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1" w:type="dxa"/>
            <w:noWrap w:val="0"/>
            <w:vAlign w:val="center"/>
          </w:tcPr>
          <w:p w14:paraId="07EF040E">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931" w:type="dxa"/>
            <w:noWrap w:val="0"/>
            <w:vAlign w:val="center"/>
          </w:tcPr>
          <w:p w14:paraId="6292C45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463" w:type="dxa"/>
            <w:noWrap w:val="0"/>
            <w:vAlign w:val="center"/>
          </w:tcPr>
          <w:p w14:paraId="797CD70C">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采购代理服务费</w:t>
            </w:r>
          </w:p>
        </w:tc>
        <w:tc>
          <w:tcPr>
            <w:tcW w:w="6940" w:type="dxa"/>
            <w:noWrap w:val="0"/>
            <w:vAlign w:val="top"/>
          </w:tcPr>
          <w:p w14:paraId="116DDEDB">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本项目的采购代理服务收费标准按计价格[2002]1980号《招标代理服务收费管理暂行办法》货物类收费标准向成交供应商收取，由成交供应商在领取成交通知书前，向采购代理机构一次性支付</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（不足人民币 5000 元的，按 5000 元支付）。</w:t>
            </w:r>
          </w:p>
        </w:tc>
      </w:tr>
      <w:tr w14:paraId="3616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1" w:type="dxa"/>
            <w:noWrap w:val="0"/>
            <w:vAlign w:val="center"/>
          </w:tcPr>
          <w:p w14:paraId="180822D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931" w:type="dxa"/>
            <w:noWrap w:val="0"/>
            <w:vAlign w:val="center"/>
          </w:tcPr>
          <w:p w14:paraId="2E25EE46">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463" w:type="dxa"/>
            <w:noWrap w:val="0"/>
            <w:vAlign w:val="center"/>
          </w:tcPr>
          <w:p w14:paraId="23D27C7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解释权</w:t>
            </w:r>
          </w:p>
        </w:tc>
        <w:tc>
          <w:tcPr>
            <w:tcW w:w="6940" w:type="dxa"/>
            <w:noWrap w:val="0"/>
            <w:vAlign w:val="top"/>
          </w:tcPr>
          <w:p w14:paraId="7B8BFEB6">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是根据《中华人民共和国政府采购法》、《中华人民共和国政府采购法实施条例》《政府采购非招标采购方式管理办法》和政府采购管理相关规定编制，本</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的解释权属于采购代理机构。</w:t>
            </w:r>
          </w:p>
        </w:tc>
      </w:tr>
      <w:tr w14:paraId="1F33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1" w:type="dxa"/>
            <w:tcBorders>
              <w:bottom w:val="single" w:color="auto" w:sz="4" w:space="0"/>
            </w:tcBorders>
            <w:noWrap w:val="0"/>
            <w:vAlign w:val="center"/>
          </w:tcPr>
          <w:p w14:paraId="2570B3B6">
            <w:pPr>
              <w:spacing w:line="4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1</w:t>
            </w:r>
          </w:p>
        </w:tc>
        <w:tc>
          <w:tcPr>
            <w:tcW w:w="931" w:type="dxa"/>
            <w:tcBorders>
              <w:bottom w:val="single" w:color="auto" w:sz="4" w:space="0"/>
            </w:tcBorders>
            <w:noWrap w:val="0"/>
            <w:vAlign w:val="center"/>
          </w:tcPr>
          <w:p w14:paraId="206C8368">
            <w:pPr>
              <w:spacing w:line="460" w:lineRule="exact"/>
              <w:jc w:val="center"/>
              <w:rPr>
                <w:rFonts w:hint="eastAsia" w:ascii="仿宋" w:hAnsi="仿宋" w:eastAsia="仿宋" w:cs="仿宋"/>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p>
        </w:tc>
        <w:tc>
          <w:tcPr>
            <w:tcW w:w="1463" w:type="dxa"/>
            <w:tcBorders>
              <w:bottom w:val="single" w:color="auto" w:sz="4" w:space="0"/>
            </w:tcBorders>
            <w:noWrap w:val="0"/>
            <w:vAlign w:val="center"/>
          </w:tcPr>
          <w:p w14:paraId="0478E697">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监督管理部门</w:t>
            </w:r>
          </w:p>
        </w:tc>
        <w:tc>
          <w:tcPr>
            <w:tcW w:w="6940" w:type="dxa"/>
            <w:tcBorders>
              <w:bottom w:val="single" w:color="auto" w:sz="4" w:space="0"/>
            </w:tcBorders>
            <w:noWrap w:val="0"/>
            <w:vAlign w:val="center"/>
          </w:tcPr>
          <w:p w14:paraId="12BADBAE">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桂林市政府采购监督管理办公室；联系电话：0773-2862142。</w:t>
            </w:r>
          </w:p>
        </w:tc>
      </w:tr>
    </w:tbl>
    <w:p w14:paraId="6998B91D">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 w:val="28"/>
          <w:szCs w:val="28"/>
          <w:highlight w:val="none"/>
        </w:rPr>
        <w:t>一、总则</w:t>
      </w:r>
    </w:p>
    <w:p w14:paraId="75A699BC">
      <w:pPr>
        <w:spacing w:line="400" w:lineRule="exact"/>
        <w:ind w:firstLine="412"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 适应范围</w:t>
      </w:r>
    </w:p>
    <w:p w14:paraId="64B74FC2">
      <w:pPr>
        <w:spacing w:line="400" w:lineRule="exact"/>
        <w:ind w:firstLine="435"/>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1.1  项目名称及</w:t>
      </w:r>
      <w:r>
        <w:rPr>
          <w:rFonts w:hint="eastAsia" w:ascii="仿宋" w:hAnsi="仿宋" w:eastAsia="仿宋" w:cs="仿宋"/>
          <w:color w:val="auto"/>
          <w:szCs w:val="21"/>
          <w:highlight w:val="none"/>
          <w:lang w:eastAsia="zh-CN"/>
        </w:rPr>
        <w:t>项目编号：</w:t>
      </w:r>
    </w:p>
    <w:p w14:paraId="79B5CB12">
      <w:pPr>
        <w:spacing w:line="400" w:lineRule="exact"/>
        <w:ind w:left="422" w:left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项目名称：中药熏蒸治疗仪等设备采购   </w:t>
      </w:r>
    </w:p>
    <w:p w14:paraId="33F6888C">
      <w:pPr>
        <w:spacing w:line="400" w:lineRule="exact"/>
        <w:ind w:left="422"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项目编号：GLZC2025-J1-990050-GXDC </w:t>
      </w:r>
    </w:p>
    <w:p w14:paraId="005591E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（以下简称</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）适用于本谈判项目的谈判、评审、合同履约、验收、付款等行为（法律、法规另有规定的，从其规定）。</w:t>
      </w:r>
    </w:p>
    <w:p w14:paraId="3AF5FD77">
      <w:pPr>
        <w:spacing w:line="400" w:lineRule="exact"/>
        <w:ind w:firstLine="43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 定义</w:t>
      </w:r>
    </w:p>
    <w:p w14:paraId="0EA11164">
      <w:pPr>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2.1“供应商”是指符合本次采购项目的供应商资格并提交响应文件、参加谈判的供应商。如果该供应商在本次谈判中成交，即成为“成交供应商”。</w:t>
      </w:r>
    </w:p>
    <w:p w14:paraId="45C789CC">
      <w:pPr>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2.2“货物”系指按</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规定，供应商须向采购人提供的一切设备、保险、税金、备品备件、工具、手册及其它有关技术资料和材料。</w:t>
      </w:r>
    </w:p>
    <w:p w14:paraId="51D74A22">
      <w:pPr>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2.3“服务”系指按</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规定，供应商须承担的安装、调试、技术协助、校准、培训、技术指导以及其他类似的义务。</w:t>
      </w:r>
    </w:p>
    <w:p w14:paraId="7D5479A1">
      <w:pPr>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2.4“项目”系指供应商按</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规定向采购人提供的货物和服务。</w:t>
      </w:r>
    </w:p>
    <w:p w14:paraId="4405DB2B">
      <w:pPr>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2.5“书面形式”包括信函、传真、电报等。</w:t>
      </w:r>
    </w:p>
    <w:p w14:paraId="1E966625">
      <w:pPr>
        <w:spacing w:line="400" w:lineRule="exact"/>
        <w:ind w:firstLine="43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 供应商资格</w:t>
      </w:r>
    </w:p>
    <w:p w14:paraId="0474F0BB">
      <w:pPr>
        <w:spacing w:line="400" w:lineRule="exact"/>
        <w:ind w:firstLine="422"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3.1、满足《中华人民共和国政府采购法》第二十二条规定；</w:t>
      </w:r>
    </w:p>
    <w:p w14:paraId="6FE32941">
      <w:pPr>
        <w:spacing w:line="400" w:lineRule="exact"/>
        <w:ind w:firstLine="422"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3.2、落实政府采购政策需满足的资格要求：本项目非专门面向中小微企业采购。</w:t>
      </w:r>
    </w:p>
    <w:p w14:paraId="6220CD86">
      <w:pPr>
        <w:spacing w:line="400" w:lineRule="exact"/>
        <w:ind w:firstLine="422"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3.3、</w:t>
      </w:r>
      <w:r>
        <w:rPr>
          <w:rFonts w:hint="eastAsia" w:ascii="仿宋" w:hAnsi="仿宋" w:eastAsia="仿宋" w:cs="仿宋"/>
          <w:color w:val="auto"/>
          <w:highlight w:val="none"/>
          <w:lang w:val="en-US" w:eastAsia="zh-CN"/>
        </w:rPr>
        <w:t>分标1、2、3：供应商按《医疗器械经营监督管理办法》医疗器械分类管理要求具有有效的医疗器械经营备案凭证或许可证，或所投产品具有国家主管部门颁发的有效的医疗器械生产许可证，投标货物若属于《医疗器械监督管理条例》规定的第二类或第三类医疗器械产品应提供该货物的有效《医疗器械注册证》；分标4：无。</w:t>
      </w:r>
    </w:p>
    <w:p w14:paraId="2B7409E5">
      <w:pPr>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 谈判费用</w:t>
      </w:r>
    </w:p>
    <w:p w14:paraId="3D45A57D">
      <w:pPr>
        <w:tabs>
          <w:tab w:val="left" w:pos="1635"/>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不论谈判结果如何，供应商均应自行承担所有与谈判有关的全部费用。</w:t>
      </w:r>
    </w:p>
    <w:p w14:paraId="18A05436">
      <w:pPr>
        <w:tabs>
          <w:tab w:val="left" w:pos="1635"/>
        </w:tabs>
        <w:spacing w:line="400" w:lineRule="exact"/>
        <w:ind w:firstLine="43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 联合体要求</w:t>
      </w:r>
    </w:p>
    <w:p w14:paraId="03F474CD">
      <w:pPr>
        <w:pStyle w:val="32"/>
        <w:spacing w:line="40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4"/>
          <w:highlight w:val="none"/>
        </w:rPr>
        <w:t>本项目不接受联合体。</w:t>
      </w:r>
    </w:p>
    <w:p w14:paraId="0C979753">
      <w:pPr>
        <w:tabs>
          <w:tab w:val="left" w:pos="2190"/>
        </w:tabs>
        <w:spacing w:line="400" w:lineRule="exact"/>
        <w:ind w:firstLine="412"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 质疑和投诉</w:t>
      </w:r>
      <w:r>
        <w:rPr>
          <w:rFonts w:hint="eastAsia" w:ascii="仿宋" w:hAnsi="仿宋" w:eastAsia="仿宋" w:cs="仿宋"/>
          <w:b/>
          <w:color w:val="auto"/>
          <w:szCs w:val="21"/>
          <w:highlight w:val="none"/>
        </w:rPr>
        <w:tab/>
      </w:r>
    </w:p>
    <w:p w14:paraId="2D1613F8">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6.1、供应商认为</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使自己的合法权益受到损害的，应当在公告期限结束之日起7个工作日内，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供应商在法定质疑期内应一次性提出与项目相关的质疑，供应商在提出与项目相关的质疑前应当做好全面且详细的工作，代理机构不再受理供应商针对同一采购程序环节的再次质疑</w:t>
      </w:r>
      <w:r>
        <w:rPr>
          <w:rFonts w:hint="eastAsia" w:ascii="仿宋" w:hAnsi="仿宋" w:eastAsia="仿宋" w:cs="仿宋"/>
          <w:b/>
          <w:color w:val="auto"/>
          <w:szCs w:val="21"/>
          <w:highlight w:val="none"/>
        </w:rPr>
        <w:t>（“质疑函”格式见附表1）</w:t>
      </w:r>
      <w:r>
        <w:rPr>
          <w:rFonts w:hint="eastAsia" w:ascii="仿宋" w:hAnsi="仿宋" w:eastAsia="仿宋" w:cs="仿宋"/>
          <w:color w:val="auto"/>
          <w:szCs w:val="21"/>
          <w:highlight w:val="none"/>
        </w:rPr>
        <w:t>。</w:t>
      </w:r>
    </w:p>
    <w:p w14:paraId="49205BCA">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6.2供应商对采购代理机构的质疑答复不满意或者采购代理机构未在规定的时间内作出答复的，可以在答复期满后十五个工作日内向本级政府采购监督管理机构投诉</w:t>
      </w:r>
      <w:r>
        <w:rPr>
          <w:rFonts w:hint="eastAsia" w:ascii="仿宋" w:hAnsi="仿宋" w:eastAsia="仿宋" w:cs="仿宋"/>
          <w:b/>
          <w:color w:val="auto"/>
          <w:szCs w:val="21"/>
          <w:highlight w:val="none"/>
        </w:rPr>
        <w:t>（“投诉书”格式见附表2）</w:t>
      </w:r>
      <w:r>
        <w:rPr>
          <w:rFonts w:hint="eastAsia" w:ascii="仿宋" w:hAnsi="仿宋" w:eastAsia="仿宋" w:cs="仿宋"/>
          <w:color w:val="auto"/>
          <w:szCs w:val="21"/>
          <w:highlight w:val="none"/>
        </w:rPr>
        <w:t>。</w:t>
      </w:r>
    </w:p>
    <w:p w14:paraId="4B61058C">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6.3质疑、投诉应当采用书面形式，质疑书、投诉书实行实名制，均应明确阐述</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、谈判过程或成交结果中使自己合法权益受到损害的实质性内容，并提供必要的证明材料。</w:t>
      </w:r>
    </w:p>
    <w:p w14:paraId="7C6796A1">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供应商提出质疑应当提交质疑函和必要的证明材料，针对同一采购程序环节的质疑必须在法定质疑期内一次性提出。质疑函应当包括下列内容：</w:t>
      </w:r>
    </w:p>
    <w:p w14:paraId="4F7D02BB">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（1）供应商的姓名或者名称、地址、邮编、联系人及联系电话；</w:t>
      </w:r>
    </w:p>
    <w:p w14:paraId="7C719DA2">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（2）质疑项目的名称、编号；</w:t>
      </w:r>
    </w:p>
    <w:p w14:paraId="43AF1DFE">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（3）具体、明确的质疑事项和与质疑事项相关的请求；</w:t>
      </w:r>
    </w:p>
    <w:p w14:paraId="68B27E0C">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（4）事实依据；</w:t>
      </w:r>
    </w:p>
    <w:p w14:paraId="26112508">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（5）必要的法律依据；</w:t>
      </w:r>
    </w:p>
    <w:p w14:paraId="16288595">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（6）提出质疑的日期。</w:t>
      </w:r>
    </w:p>
    <w:p w14:paraId="5CC69D55">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供应商为自然人的，应当由本人签字；供应商为法人或者其他组织的，应当由法定代表人、主要负责人，或者其授权代表签字或者盖章，并加盖公章。</w:t>
      </w:r>
    </w:p>
    <w:p w14:paraId="33853593">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接收质疑函方式：以书面形式</w:t>
      </w:r>
    </w:p>
    <w:p w14:paraId="7A0E26EA">
      <w:pPr>
        <w:tabs>
          <w:tab w:val="left" w:pos="2190"/>
        </w:tabs>
        <w:kinsoku/>
        <w:overflowPunct/>
        <w:topLinePunct w:val="0"/>
        <w:bidi w:val="0"/>
        <w:spacing w:line="40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质疑联系部门及联系方式：</w:t>
      </w:r>
      <w:r>
        <w:rPr>
          <w:rFonts w:hint="eastAsia" w:ascii="仿宋" w:hAnsi="仿宋" w:eastAsia="仿宋" w:cs="仿宋"/>
          <w:color w:val="auto"/>
          <w:szCs w:val="21"/>
          <w:highlight w:val="none"/>
          <w:lang w:eastAsia="zh-CN"/>
        </w:rPr>
        <w:t>广西鼎策工程顾问有限责任公司</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eastAsia="zh-CN"/>
        </w:rPr>
        <w:t>蒋丽英</w:t>
      </w:r>
      <w:r>
        <w:rPr>
          <w:rFonts w:hint="eastAsia" w:ascii="仿宋" w:hAnsi="仿宋" w:eastAsia="仿宋" w:cs="仿宋"/>
          <w:color w:val="auto"/>
          <w:szCs w:val="21"/>
          <w:highlight w:val="none"/>
        </w:rPr>
        <w:t>，联系电话：</w:t>
      </w:r>
      <w:r>
        <w:rPr>
          <w:rFonts w:hint="eastAsia" w:ascii="仿宋" w:hAnsi="仿宋" w:eastAsia="仿宋" w:cs="仿宋"/>
          <w:color w:val="auto"/>
          <w:highlight w:val="none"/>
          <w:lang w:eastAsia="zh-CN"/>
        </w:rPr>
        <w:t>0773-</w:t>
      </w:r>
      <w:r>
        <w:rPr>
          <w:rFonts w:hint="eastAsia" w:ascii="仿宋" w:hAnsi="仿宋" w:eastAsia="仿宋" w:cs="仿宋"/>
          <w:color w:val="auto"/>
          <w:highlight w:val="none"/>
          <w:lang w:val="en-US" w:eastAsia="zh-CN"/>
        </w:rPr>
        <w:t>8980919</w:t>
      </w:r>
      <w:r>
        <w:rPr>
          <w:rFonts w:hint="eastAsia" w:ascii="仿宋" w:hAnsi="仿宋" w:eastAsia="仿宋" w:cs="仿宋"/>
          <w:color w:val="auto"/>
          <w:szCs w:val="21"/>
          <w:highlight w:val="none"/>
        </w:rPr>
        <w:t>。通讯地址：桂林市七星区信息产业园软件大厦2号梯6楼</w:t>
      </w:r>
      <w:r>
        <w:rPr>
          <w:rFonts w:hint="eastAsia" w:ascii="仿宋" w:hAnsi="仿宋" w:eastAsia="仿宋" w:cs="仿宋"/>
          <w:color w:val="auto"/>
          <w:szCs w:val="21"/>
          <w:highlight w:val="none"/>
          <w:lang w:eastAsia="zh-CN"/>
        </w:rPr>
        <w:t>。</w:t>
      </w:r>
    </w:p>
    <w:p w14:paraId="410B0E33">
      <w:pPr>
        <w:tabs>
          <w:tab w:val="left" w:pos="2190"/>
        </w:tabs>
        <w:spacing w:line="400" w:lineRule="exact"/>
        <w:ind w:firstLine="43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 转包与分包</w:t>
      </w:r>
    </w:p>
    <w:p w14:paraId="328F0C58">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本项目不允许转包。</w:t>
      </w:r>
    </w:p>
    <w:p w14:paraId="001FEE1D">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7.2 本项目不可以分包。</w:t>
      </w:r>
    </w:p>
    <w:p w14:paraId="6B3A7571">
      <w:pPr>
        <w:tabs>
          <w:tab w:val="left" w:pos="2190"/>
        </w:tabs>
        <w:spacing w:line="400" w:lineRule="exact"/>
        <w:ind w:firstLine="43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8、特别说明</w:t>
      </w:r>
    </w:p>
    <w:p w14:paraId="08024F67">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8.1关联供应商不得参加同一合同项下政府采购活动，否则响应文件将被视为无效：</w:t>
      </w:r>
    </w:p>
    <w:p w14:paraId="217344DD">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（1）单位负责人为同一人或者存在直接控股、管理关系的，不得参加同一合同项下的政府采购活动。</w:t>
      </w:r>
    </w:p>
    <w:p w14:paraId="5E4F1269">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（2）生产厂商授权给供应商后自己不得参加同一合同项下的政府采购活动；生产厂商对同一品牌同一型号的货物，仅能委托一个代理商参加竞标。</w:t>
      </w:r>
    </w:p>
    <w:p w14:paraId="56FAD93E">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（3）为本采购项目提供整体设计、规范编制或者项目管理、监理、检测等服务的供应商，不得再参加本次采购活动。</w:t>
      </w:r>
    </w:p>
    <w:p w14:paraId="2488EC4C">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4）提供相同品牌产品的不同谈判供应商参加同一合同项下竞标的，以其中通过资格审查、符合性审查且报价最低的参加评审，报价相同的，由采购人自主选择确定一个参加评审的谈判供应商，其他报价无效。非单一产品采购项目中，多家谈判供应商提供的核心产品品牌相同的，视为提供相同品牌产品。</w:t>
      </w:r>
    </w:p>
    <w:p w14:paraId="384600C8">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8.2谈判供应商竞标所使用的资格、信誉、荣誉、业绩与企业认证必须为本法人所拥有，谈判供应商竞标所使用的采购项目实施人员必须为谈判供应商员工。</w:t>
      </w:r>
    </w:p>
    <w:p w14:paraId="4B50D3A3">
      <w:pPr>
        <w:tabs>
          <w:tab w:val="left" w:pos="1635"/>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8.3谈判供应商应仔细阅读</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的所有内容，按照</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的要求提交响应文件，并对所提供的全部资料的真实性承担法律责任。</w:t>
      </w:r>
    </w:p>
    <w:p w14:paraId="6DE4C17D">
      <w:pPr>
        <w:tabs>
          <w:tab w:val="left" w:pos="2190"/>
        </w:tabs>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8.4谈判供应商在竞标活动中提供任何虚假材料，其竞标无效，并报监管部门查处；成交后发现的，成交人须依照《中华人民共和国消费者权益保护法》第49条之规定双倍赔偿采购人，且民事赔偿并不免除违法谈判供应商的行政与刑事责任。</w:t>
      </w:r>
    </w:p>
    <w:p w14:paraId="26854F82">
      <w:pPr>
        <w:tabs>
          <w:tab w:val="left" w:pos="2190"/>
        </w:tabs>
        <w:spacing w:line="400" w:lineRule="exact"/>
        <w:ind w:firstLine="435"/>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响应文件</w:t>
      </w:r>
    </w:p>
    <w:p w14:paraId="4CB237F8">
      <w:pPr>
        <w:tabs>
          <w:tab w:val="left" w:pos="2190"/>
        </w:tabs>
        <w:spacing w:line="400" w:lineRule="exact"/>
        <w:ind w:firstLine="437"/>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9. </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的构成</w:t>
      </w:r>
    </w:p>
    <w:p w14:paraId="23F39279">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（1）竞争性谈判公告；</w:t>
      </w:r>
    </w:p>
    <w:p w14:paraId="469AE048">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（2）供应商须知；</w:t>
      </w:r>
    </w:p>
    <w:p w14:paraId="69414F1A">
      <w:pPr>
        <w:adjustRightInd w:val="0"/>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color w:val="auto"/>
          <w:szCs w:val="21"/>
          <w:highlight w:val="none"/>
        </w:rPr>
        <w:t>（3）货物采购需求；</w:t>
      </w:r>
    </w:p>
    <w:p w14:paraId="503178DF">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（4）评审办法；</w:t>
      </w:r>
    </w:p>
    <w:p w14:paraId="34A615F4">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（5）采购合同（合同主要条款及格式）；</w:t>
      </w:r>
    </w:p>
    <w:p w14:paraId="3708D5A0">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（6）响应文件格式。</w:t>
      </w:r>
    </w:p>
    <w:p w14:paraId="13AE860C">
      <w:pPr>
        <w:tabs>
          <w:tab w:val="left" w:pos="2190"/>
        </w:tabs>
        <w:spacing w:line="400" w:lineRule="exact"/>
        <w:ind w:firstLine="437"/>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的澄清与修改</w:t>
      </w:r>
    </w:p>
    <w:p w14:paraId="24B7D992">
      <w:pPr>
        <w:tabs>
          <w:tab w:val="left" w:pos="2190"/>
        </w:tabs>
        <w:spacing w:line="400" w:lineRule="exact"/>
        <w:ind w:firstLine="437"/>
        <w:rPr>
          <w:rFonts w:hint="eastAsia" w:ascii="仿宋" w:hAnsi="仿宋" w:eastAsia="仿宋" w:cs="仿宋"/>
          <w:color w:val="auto"/>
          <w:szCs w:val="21"/>
          <w:highlight w:val="none"/>
        </w:rPr>
      </w:pPr>
      <w:bookmarkStart w:id="15" w:name="_Hlk523383564"/>
      <w:r>
        <w:rPr>
          <w:rFonts w:hint="eastAsia" w:ascii="仿宋" w:hAnsi="仿宋" w:eastAsia="仿宋" w:cs="仿宋"/>
          <w:color w:val="auto"/>
          <w:szCs w:val="21"/>
          <w:highlight w:val="none"/>
        </w:rPr>
        <w:t>10.1、供应商应认真阅读</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，发现其中有误或有不合理要求的，应在谈判截止日期二日前以书面形式要求采购代理机构澄清。</w:t>
      </w:r>
    </w:p>
    <w:p w14:paraId="5917ECE7">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10.2、提交首次响应文件截止之日前，采购代理机构可以对已发出的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进行必要澄清或者修改，澄清或者修改的内容可能影响响应文件编制的，采购代理机构应当在提交首次响应文件递交截止时间三个工作日前在本项目竞争性谈判公告发布的同一媒体上发布更正公告，供应商自行登录竞争性谈判公告发布的相关网站查询，不足三个工作日的，应当顺延首次响应文件递交截止时间。</w:t>
      </w:r>
    </w:p>
    <w:p w14:paraId="17EF3C5A">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10.3采购代理机构在竞争性谈判公告发布的相关网站发布更正公告的同时，视同供应商已知晓</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的澄清或者修改，供应商应将澄清或者修改的内容考虑在响应文件中，供应商在响应文件递交截止前未登录竞争性谈判公告发布的相关网站查看澄清或者修改的，造成供应商的响应文件不符合</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要求或废标的，由供应商自行承担责任。</w:t>
      </w:r>
    </w:p>
    <w:p w14:paraId="5C5BE547">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10.4、澄清、答复、修改、补充的内容为</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的组成部分。当澄清、答复、修改、补充通知就同一内容的表述不一致时，以最后发出的文件为准。</w:t>
      </w:r>
    </w:p>
    <w:p w14:paraId="4F88F6DC">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的澄清、答复、修改或补充都应该通过本项目采购代理机构以法定形式发布，采购人非通过本机构，不得擅自澄清、答复、修改或补充</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w:t>
      </w:r>
    </w:p>
    <w:p w14:paraId="054FBFC9">
      <w:pPr>
        <w:tabs>
          <w:tab w:val="left" w:pos="2190"/>
        </w:tabs>
        <w:spacing w:line="400" w:lineRule="exact"/>
        <w:ind w:firstLine="437"/>
        <w:rPr>
          <w:rFonts w:hint="eastAsia" w:ascii="仿宋" w:hAnsi="仿宋" w:eastAsia="仿宋" w:cs="仿宋"/>
          <w:color w:val="auto"/>
          <w:szCs w:val="21"/>
          <w:highlight w:val="none"/>
        </w:rPr>
      </w:pPr>
      <w:r>
        <w:rPr>
          <w:rFonts w:hint="eastAsia" w:ascii="仿宋" w:hAnsi="仿宋" w:eastAsia="仿宋" w:cs="仿宋"/>
          <w:color w:val="auto"/>
          <w:szCs w:val="21"/>
          <w:highlight w:val="none"/>
        </w:rPr>
        <w:t>10.6、采购人和采购代理机构可以视采购具体情况，延长响应文件截止时间和谈判时间，在本项目竞争性谈判公告发布的同一媒体上发布更正公告，供应商自行登录竞争性谈判公告发布的相关网站查询，未在进行查询的，造成供应商未在规定的时间递交响应文件的，由供应商自行承担责任。</w:t>
      </w:r>
      <w:bookmarkEnd w:id="15"/>
    </w:p>
    <w:p w14:paraId="39EA5D92">
      <w:pPr>
        <w:tabs>
          <w:tab w:val="left" w:pos="2190"/>
        </w:tabs>
        <w:spacing w:line="400" w:lineRule="exact"/>
        <w:ind w:firstLine="435"/>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三、竞争性谈判响应文件的编制</w:t>
      </w:r>
    </w:p>
    <w:p w14:paraId="0BB26C54">
      <w:pPr>
        <w:tabs>
          <w:tab w:val="left" w:pos="2190"/>
        </w:tabs>
        <w:spacing w:line="400" w:lineRule="exact"/>
        <w:ind w:firstLine="43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11.竞争性谈判响应文件（以下简称响应文件）的组成及要求</w:t>
      </w:r>
    </w:p>
    <w:p w14:paraId="4B604713">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11.1 本项目实行电子投标，供应商应准备电子谈判响应文件。</w:t>
      </w:r>
    </w:p>
    <w:p w14:paraId="4BE4B75C">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11.1.1 电子响应文件按广西政府采购云平台要求及本</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 xml:space="preserve">要求制作、加密并递交。具体操作流程可参考《政府采购项目电子交易管理操作指南-供应商》，指南可在 “http://www.ccgp-guangxi.gov.cn/PurchaseAdvisory/ImportantNotice/2866753.html”下载。 </w:t>
      </w:r>
    </w:p>
    <w:p w14:paraId="4CDAEB2F">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11.2响应文件组成【格式见第六章“响应文件格式”】</w:t>
      </w:r>
    </w:p>
    <w:p w14:paraId="611807F5">
      <w:pPr>
        <w:pStyle w:val="28"/>
        <w:spacing w:line="400" w:lineRule="exact"/>
        <w:ind w:firstLine="422" w:firstLineChars="200"/>
        <w:rPr>
          <w:rFonts w:hint="eastAsia" w:ascii="仿宋" w:hAnsi="仿宋" w:eastAsia="仿宋" w:cs="仿宋"/>
          <w:b/>
          <w:bCs/>
          <w:color w:val="auto"/>
          <w:highlight w:val="none"/>
        </w:rPr>
      </w:pPr>
      <w:bookmarkStart w:id="16" w:name="_Hlk523383614"/>
      <w:r>
        <w:rPr>
          <w:rFonts w:hint="eastAsia" w:ascii="仿宋" w:hAnsi="仿宋" w:eastAsia="仿宋" w:cs="仿宋"/>
          <w:b/>
          <w:bCs/>
          <w:color w:val="auto"/>
          <w:highlight w:val="none"/>
        </w:rPr>
        <w:t>资格性响应证明材料：</w:t>
      </w:r>
    </w:p>
    <w:p w14:paraId="75C7AE4C">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（1）响应函</w:t>
      </w:r>
      <w:r>
        <w:rPr>
          <w:rFonts w:hint="eastAsia" w:ascii="仿宋" w:hAnsi="仿宋" w:eastAsia="仿宋" w:cs="仿宋"/>
          <w:b/>
          <w:bCs/>
          <w:color w:val="auto"/>
          <w:highlight w:val="none"/>
        </w:rPr>
        <w:t>（必须提供）；</w:t>
      </w:r>
    </w:p>
    <w:p w14:paraId="73DF36DF">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（2）供应商相应的法定代表人、负责人、自然人身份证正反面原件或复印件的扫描件</w:t>
      </w:r>
      <w:r>
        <w:rPr>
          <w:rFonts w:hint="eastAsia" w:ascii="仿宋" w:hAnsi="仿宋" w:eastAsia="仿宋" w:cs="仿宋"/>
          <w:b/>
          <w:bCs/>
          <w:color w:val="auto"/>
          <w:highlight w:val="none"/>
        </w:rPr>
        <w:t>（必须提供）；</w:t>
      </w:r>
    </w:p>
    <w:p w14:paraId="1F74B33D">
      <w:pPr>
        <w:pStyle w:val="28"/>
        <w:spacing w:line="400" w:lineRule="exact"/>
        <w:ind w:firstLine="422" w:firstLineChars="200"/>
        <w:rPr>
          <w:rFonts w:hint="eastAsia" w:ascii="仿宋" w:hAnsi="仿宋" w:eastAsia="仿宋" w:cs="仿宋"/>
          <w:b/>
          <w:bCs/>
          <w:color w:val="auto"/>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szCs w:val="21"/>
          <w:highlight w:val="none"/>
        </w:rPr>
        <w:t>供应商的授权委托书原件、委托代理人</w:t>
      </w:r>
      <w:r>
        <w:rPr>
          <w:rFonts w:hint="eastAsia" w:ascii="仿宋" w:hAnsi="仿宋" w:eastAsia="仿宋" w:cs="仿宋"/>
          <w:color w:val="auto"/>
          <w:szCs w:val="24"/>
          <w:highlight w:val="none"/>
        </w:rPr>
        <w:t>身份证正反面</w:t>
      </w:r>
      <w:r>
        <w:rPr>
          <w:rFonts w:hint="eastAsia" w:ascii="仿宋" w:hAnsi="仿宋" w:eastAsia="仿宋" w:cs="仿宋"/>
          <w:color w:val="auto"/>
          <w:szCs w:val="21"/>
          <w:highlight w:val="none"/>
        </w:rPr>
        <w:t>复印件以及由社保经办机构出具的供应商为委托代理人交纳的</w:t>
      </w:r>
      <w:r>
        <w:rPr>
          <w:rFonts w:hint="eastAsia" w:ascii="仿宋" w:hAnsi="仿宋" w:eastAsia="仿宋" w:cs="仿宋"/>
          <w:color w:val="auto"/>
          <w:szCs w:val="21"/>
          <w:highlight w:val="none"/>
          <w:lang w:val="en-US" w:eastAsia="zh-CN"/>
        </w:rPr>
        <w:t>近三个月</w:t>
      </w:r>
      <w:r>
        <w:rPr>
          <w:rFonts w:hint="eastAsia" w:ascii="仿宋" w:hAnsi="仿宋" w:eastAsia="仿宋" w:cs="仿宋"/>
          <w:color w:val="auto"/>
          <w:szCs w:val="21"/>
          <w:highlight w:val="none"/>
        </w:rPr>
        <w:t>以来任意一个月的社保证明复印件</w:t>
      </w:r>
      <w:r>
        <w:rPr>
          <w:rFonts w:hint="eastAsia" w:ascii="仿宋" w:hAnsi="仿宋" w:eastAsia="仿宋" w:cs="仿宋"/>
          <w:b/>
          <w:color w:val="auto"/>
          <w:szCs w:val="21"/>
          <w:highlight w:val="none"/>
        </w:rPr>
        <w:t>（属自然人的应提供由社保经办机构出具的自然人本人及委托代理人所交纳的近三个月以来任意一个月的社保证明复印件）（委托代理时必须提供）</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投标人成立不足 1 个月的，无须提供社保缴费证明加盖投标人公章</w:t>
      </w:r>
      <w:r>
        <w:rPr>
          <w:rFonts w:hint="eastAsia" w:ascii="仿宋" w:hAnsi="仿宋" w:eastAsia="仿宋" w:cs="仿宋"/>
          <w:b/>
          <w:bCs/>
          <w:color w:val="auto"/>
          <w:szCs w:val="21"/>
          <w:highlight w:val="none"/>
          <w:lang w:eastAsia="zh-CN"/>
        </w:rPr>
        <w:t>。</w:t>
      </w:r>
    </w:p>
    <w:p w14:paraId="0A8D8B04">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color w:val="auto"/>
          <w:highlight w:val="none"/>
        </w:rPr>
        <w:t>（4）供应商的法人或者其他组织营业执照等证明文件原件的扫描件</w:t>
      </w:r>
      <w:r>
        <w:rPr>
          <w:rFonts w:hint="eastAsia" w:ascii="仿宋" w:hAnsi="仿宋" w:eastAsia="仿宋" w:cs="仿宋"/>
          <w:b/>
          <w:bCs/>
          <w:color w:val="auto"/>
          <w:highlight w:val="none"/>
        </w:rPr>
        <w:t>（必须提供，自然人除外）；</w:t>
      </w:r>
    </w:p>
    <w:p w14:paraId="397DD333">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9526EE3">
      <w:pPr>
        <w:pStyle w:val="16"/>
        <w:ind w:left="0" w:leftChars="0" w:firstLine="422"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（5）按《医疗器械经营监督管理办法》医疗器械分类管理要求具有有效的医疗器械经营备案凭证或许可证，或所投产品具有国家主管部门颁发的有效的医疗器械生产许可证</w:t>
      </w:r>
      <w:r>
        <w:rPr>
          <w:rFonts w:hint="eastAsia" w:ascii="仿宋" w:hAnsi="仿宋" w:eastAsia="仿宋" w:cs="仿宋"/>
          <w:b/>
          <w:color w:val="auto"/>
          <w:kern w:val="0"/>
          <w:szCs w:val="21"/>
          <w:highlight w:val="none"/>
        </w:rPr>
        <w:t>（</w:t>
      </w:r>
      <w:r>
        <w:rPr>
          <w:rFonts w:hint="eastAsia" w:ascii="仿宋" w:hAnsi="仿宋" w:eastAsia="仿宋" w:cs="仿宋"/>
          <w:b/>
          <w:color w:val="auto"/>
          <w:kern w:val="0"/>
          <w:szCs w:val="21"/>
          <w:highlight w:val="none"/>
          <w:lang w:eastAsia="zh-CN"/>
        </w:rPr>
        <w:t>分标</w:t>
      </w:r>
      <w:r>
        <w:rPr>
          <w:rFonts w:hint="eastAsia" w:ascii="仿宋" w:hAnsi="仿宋" w:eastAsia="仿宋" w:cs="仿宋"/>
          <w:b/>
          <w:color w:val="auto"/>
          <w:kern w:val="0"/>
          <w:szCs w:val="21"/>
          <w:highlight w:val="none"/>
          <w:lang w:val="en-US" w:eastAsia="zh-CN"/>
        </w:rPr>
        <w:t>1、2、3</w:t>
      </w:r>
      <w:r>
        <w:rPr>
          <w:rFonts w:hint="eastAsia" w:ascii="仿宋" w:hAnsi="仿宋" w:eastAsia="仿宋" w:cs="仿宋"/>
          <w:b/>
          <w:color w:val="auto"/>
          <w:kern w:val="0"/>
          <w:szCs w:val="21"/>
          <w:highlight w:val="none"/>
        </w:rPr>
        <w:t>必须提供）</w:t>
      </w:r>
      <w:r>
        <w:rPr>
          <w:rFonts w:hint="eastAsia" w:ascii="仿宋" w:hAnsi="仿宋" w:eastAsia="仿宋" w:cs="仿宋"/>
          <w:color w:val="auto"/>
          <w:kern w:val="0"/>
          <w:sz w:val="21"/>
          <w:szCs w:val="21"/>
          <w:highlight w:val="none"/>
          <w:lang w:val="en-US" w:eastAsia="zh-CN" w:bidi="ar-SA"/>
        </w:rPr>
        <w:t>；</w:t>
      </w:r>
    </w:p>
    <w:bookmarkEnd w:id="16"/>
    <w:p w14:paraId="3CD0BAAF">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color w:val="auto"/>
          <w:kern w:val="0"/>
          <w:sz w:val="21"/>
          <w:szCs w:val="21"/>
          <w:highlight w:val="none"/>
          <w:lang w:val="en-US" w:eastAsia="zh-CN" w:bidi="ar-SA"/>
        </w:rPr>
        <w:t>（6）供应商2023年年度通过中介审计的有效财务审计报告复印件</w:t>
      </w:r>
      <w:r>
        <w:rPr>
          <w:rFonts w:hint="eastAsia" w:ascii="仿宋" w:hAnsi="仿宋" w:eastAsia="仿宋" w:cs="仿宋"/>
          <w:color w:val="auto"/>
          <w:kern w:val="0"/>
          <w:szCs w:val="21"/>
          <w:highlight w:val="none"/>
          <w:lang w:eastAsia="zh-CN"/>
        </w:rPr>
        <w:t>（至少包含资产负债表、利润表、现金流量表）复印件</w:t>
      </w:r>
      <w:r>
        <w:rPr>
          <w:rFonts w:hint="eastAsia" w:ascii="仿宋" w:hAnsi="仿宋" w:eastAsia="仿宋" w:cs="仿宋"/>
          <w:b/>
          <w:color w:val="auto"/>
          <w:kern w:val="0"/>
          <w:szCs w:val="21"/>
          <w:highlight w:val="none"/>
        </w:rPr>
        <w:t>（必须提供）</w:t>
      </w:r>
      <w:r>
        <w:rPr>
          <w:rFonts w:hint="eastAsia" w:ascii="仿宋" w:hAnsi="仿宋" w:eastAsia="仿宋" w:cs="仿宋"/>
          <w:b/>
          <w:bCs/>
          <w:color w:val="auto"/>
          <w:highlight w:val="none"/>
        </w:rPr>
        <w:t>；</w:t>
      </w:r>
    </w:p>
    <w:p w14:paraId="734A3398">
      <w:pPr>
        <w:ind w:firstLine="422" w:firstLineChars="200"/>
        <w:rPr>
          <w:rFonts w:hint="eastAsia" w:ascii="仿宋" w:hAnsi="仿宋" w:eastAsia="仿宋" w:cs="仿宋"/>
          <w:b/>
          <w:bCs/>
          <w:color w:val="auto"/>
          <w:kern w:val="2"/>
          <w:sz w:val="21"/>
          <w:szCs w:val="20"/>
          <w:highlight w:val="none"/>
          <w:lang w:val="en-US" w:eastAsia="zh-CN" w:bidi="ar-SA"/>
        </w:rPr>
      </w:pPr>
      <w:r>
        <w:rPr>
          <w:rFonts w:hint="eastAsia" w:ascii="仿宋" w:hAnsi="仿宋" w:eastAsia="仿宋" w:cs="仿宋"/>
          <w:b/>
          <w:bCs/>
          <w:color w:val="auto"/>
          <w:kern w:val="2"/>
          <w:sz w:val="21"/>
          <w:szCs w:val="20"/>
          <w:highlight w:val="none"/>
          <w:lang w:val="en-US" w:eastAsia="zh-CN" w:bidi="ar-SA"/>
        </w:rPr>
        <w:t xml:space="preserve">注：对于从取得营业执照时间起到响应文件递交截止时间为止不足 1 年的供应商，只需提交响应文 </w:t>
      </w:r>
    </w:p>
    <w:p w14:paraId="3D65C549">
      <w:pPr>
        <w:rPr>
          <w:rFonts w:hint="eastAsia" w:ascii="仿宋" w:hAnsi="仿宋" w:eastAsia="仿宋" w:cs="仿宋"/>
          <w:b/>
          <w:bCs/>
          <w:color w:val="auto"/>
          <w:kern w:val="2"/>
          <w:sz w:val="21"/>
          <w:szCs w:val="20"/>
          <w:highlight w:val="none"/>
          <w:lang w:val="en-US" w:eastAsia="zh-CN" w:bidi="ar-SA"/>
        </w:rPr>
      </w:pPr>
      <w:r>
        <w:rPr>
          <w:rFonts w:hint="eastAsia" w:ascii="仿宋" w:hAnsi="仿宋" w:eastAsia="仿宋" w:cs="仿宋"/>
          <w:b/>
          <w:bCs/>
          <w:color w:val="auto"/>
          <w:kern w:val="2"/>
          <w:sz w:val="21"/>
          <w:szCs w:val="20"/>
          <w:highlight w:val="none"/>
          <w:lang w:val="en-US" w:eastAsia="zh-CN" w:bidi="ar-SA"/>
        </w:rPr>
        <w:t>件递交截止时间前一个月的财务状况报告（表）复印件。</w:t>
      </w:r>
    </w:p>
    <w:p w14:paraId="70C293D8">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）供应商参加政府采购活动前3年内在经营活动中没有重大违法记录的书面声明</w:t>
      </w:r>
      <w:r>
        <w:rPr>
          <w:rFonts w:hint="eastAsia" w:ascii="仿宋" w:hAnsi="仿宋" w:eastAsia="仿宋" w:cs="仿宋"/>
          <w:b/>
          <w:bCs/>
          <w:color w:val="auto"/>
          <w:highlight w:val="none"/>
        </w:rPr>
        <w:t>（必须提供）；</w:t>
      </w:r>
    </w:p>
    <w:p w14:paraId="21EB0A6A">
      <w:pPr>
        <w:tabs>
          <w:tab w:val="left" w:pos="1305"/>
        </w:tabs>
        <w:spacing w:line="380" w:lineRule="exact"/>
        <w:ind w:firstLine="420"/>
        <w:rPr>
          <w:rFonts w:hint="eastAsia" w:ascii="仿宋" w:hAnsi="仿宋" w:eastAsia="仿宋" w:cs="仿宋"/>
          <w:color w:val="auto"/>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）供应商参加本项目无围标串标行为的承诺函</w:t>
      </w:r>
      <w:r>
        <w:rPr>
          <w:rFonts w:hint="eastAsia" w:ascii="仿宋" w:hAnsi="仿宋" w:eastAsia="仿宋" w:cs="仿宋"/>
          <w:b/>
          <w:color w:val="auto"/>
          <w:kern w:val="0"/>
          <w:szCs w:val="21"/>
          <w:highlight w:val="none"/>
        </w:rPr>
        <w:t>（必须提供）。</w:t>
      </w:r>
    </w:p>
    <w:p w14:paraId="5B6D33E6">
      <w:pPr>
        <w:tabs>
          <w:tab w:val="left" w:pos="1305"/>
        </w:tabs>
        <w:spacing w:line="380" w:lineRule="exact"/>
        <w:ind w:firstLine="422"/>
        <w:rPr>
          <w:rFonts w:hint="eastAsia" w:ascii="仿宋" w:hAnsi="仿宋" w:eastAsia="仿宋" w:cs="仿宋"/>
          <w:b/>
          <w:color w:val="auto"/>
          <w:kern w:val="0"/>
          <w:szCs w:val="21"/>
          <w:highlight w:val="none"/>
        </w:rPr>
      </w:pPr>
      <w:bookmarkStart w:id="17" w:name="_Hlk523383678"/>
      <w:r>
        <w:rPr>
          <w:rFonts w:hint="eastAsia" w:ascii="仿宋" w:hAnsi="仿宋" w:eastAsia="仿宋" w:cs="仿宋"/>
          <w:b/>
          <w:color w:val="auto"/>
          <w:kern w:val="0"/>
          <w:szCs w:val="21"/>
          <w:highlight w:val="none"/>
        </w:rPr>
        <w:t>11.2.1符合性响应证明材料：</w:t>
      </w:r>
    </w:p>
    <w:p w14:paraId="40D1FACD">
      <w:pPr>
        <w:tabs>
          <w:tab w:val="left" w:pos="1305"/>
        </w:tabs>
        <w:spacing w:line="38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（1）谈判报价表</w:t>
      </w:r>
      <w:r>
        <w:rPr>
          <w:rFonts w:hint="eastAsia" w:ascii="仿宋" w:hAnsi="仿宋" w:eastAsia="仿宋" w:cs="仿宋"/>
          <w:b/>
          <w:bCs/>
          <w:color w:val="auto"/>
          <w:kern w:val="0"/>
          <w:szCs w:val="21"/>
          <w:highlight w:val="none"/>
        </w:rPr>
        <w:t>（必须提供）；</w:t>
      </w:r>
    </w:p>
    <w:p w14:paraId="4DE9FA4F">
      <w:pPr>
        <w:tabs>
          <w:tab w:val="left" w:pos="1305"/>
        </w:tabs>
        <w:spacing w:line="38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（2）技术响应偏离表</w:t>
      </w:r>
      <w:r>
        <w:rPr>
          <w:rFonts w:hint="eastAsia" w:ascii="仿宋" w:hAnsi="仿宋" w:eastAsia="仿宋" w:cs="仿宋"/>
          <w:b/>
          <w:bCs/>
          <w:color w:val="auto"/>
          <w:kern w:val="0"/>
          <w:szCs w:val="21"/>
          <w:highlight w:val="none"/>
        </w:rPr>
        <w:t>（必须提供）；</w:t>
      </w:r>
    </w:p>
    <w:p w14:paraId="633F7384">
      <w:pPr>
        <w:tabs>
          <w:tab w:val="left" w:pos="1305"/>
        </w:tabs>
        <w:spacing w:line="38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（3）商务响应偏离表</w:t>
      </w:r>
      <w:r>
        <w:rPr>
          <w:rFonts w:hint="eastAsia" w:ascii="仿宋" w:hAnsi="仿宋" w:eastAsia="仿宋" w:cs="仿宋"/>
          <w:b/>
          <w:bCs/>
          <w:color w:val="auto"/>
          <w:kern w:val="0"/>
          <w:szCs w:val="21"/>
          <w:highlight w:val="none"/>
        </w:rPr>
        <w:t>（必须提供）</w:t>
      </w:r>
      <w:r>
        <w:rPr>
          <w:rFonts w:hint="eastAsia" w:ascii="仿宋" w:hAnsi="仿宋" w:eastAsia="仿宋" w:cs="仿宋"/>
          <w:color w:val="auto"/>
          <w:kern w:val="0"/>
          <w:szCs w:val="21"/>
          <w:highlight w:val="none"/>
        </w:rPr>
        <w:t>；</w:t>
      </w:r>
    </w:p>
    <w:p w14:paraId="2BE59669">
      <w:pPr>
        <w:tabs>
          <w:tab w:val="left" w:pos="1305"/>
        </w:tabs>
        <w:spacing w:line="38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（4）“货物采购需求”需提供的有效证明文件</w:t>
      </w:r>
      <w:r>
        <w:rPr>
          <w:rFonts w:hint="eastAsia" w:ascii="仿宋" w:hAnsi="仿宋" w:eastAsia="仿宋" w:cs="仿宋"/>
          <w:b/>
          <w:bCs/>
          <w:color w:val="auto"/>
          <w:kern w:val="0"/>
          <w:szCs w:val="21"/>
          <w:highlight w:val="none"/>
        </w:rPr>
        <w:t>（</w:t>
      </w:r>
      <w:r>
        <w:rPr>
          <w:rFonts w:hint="eastAsia" w:ascii="仿宋" w:hAnsi="仿宋" w:eastAsia="仿宋" w:cs="仿宋"/>
          <w:b/>
          <w:bCs/>
          <w:color w:val="auto"/>
          <w:kern w:val="0"/>
          <w:highlight w:val="none"/>
        </w:rPr>
        <w:t>如有，请提供</w:t>
      </w:r>
      <w:r>
        <w:rPr>
          <w:rFonts w:hint="eastAsia" w:ascii="仿宋" w:hAnsi="仿宋" w:eastAsia="仿宋" w:cs="仿宋"/>
          <w:b/>
          <w:bCs/>
          <w:color w:val="auto"/>
          <w:kern w:val="0"/>
          <w:szCs w:val="21"/>
          <w:highlight w:val="none"/>
        </w:rPr>
        <w:t>）</w:t>
      </w:r>
      <w:r>
        <w:rPr>
          <w:rFonts w:hint="eastAsia" w:ascii="仿宋" w:hAnsi="仿宋" w:eastAsia="仿宋" w:cs="仿宋"/>
          <w:color w:val="auto"/>
          <w:szCs w:val="21"/>
          <w:highlight w:val="none"/>
        </w:rPr>
        <w:t>。</w:t>
      </w:r>
    </w:p>
    <w:p w14:paraId="6C2561F5">
      <w:pPr>
        <w:tabs>
          <w:tab w:val="left" w:pos="1305"/>
        </w:tabs>
        <w:spacing w:line="380" w:lineRule="exact"/>
        <w:ind w:firstLine="42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11.2.2其它有效证明材料：</w:t>
      </w:r>
    </w:p>
    <w:p w14:paraId="0511F0E0">
      <w:pPr>
        <w:tabs>
          <w:tab w:val="left" w:pos="1305"/>
        </w:tabs>
        <w:spacing w:line="380" w:lineRule="exact"/>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szCs w:val="21"/>
          <w:highlight w:val="none"/>
        </w:rPr>
        <w:t>售后服务增值方案</w:t>
      </w:r>
      <w:r>
        <w:rPr>
          <w:rFonts w:hint="eastAsia" w:ascii="仿宋" w:hAnsi="仿宋" w:eastAsia="仿宋" w:cs="仿宋"/>
          <w:b/>
          <w:bCs/>
          <w:color w:val="auto"/>
          <w:kern w:val="0"/>
          <w:highlight w:val="none"/>
        </w:rPr>
        <w:t>（如有，请提供）</w:t>
      </w:r>
      <w:r>
        <w:rPr>
          <w:rFonts w:hint="eastAsia" w:ascii="仿宋" w:hAnsi="仿宋" w:eastAsia="仿宋" w:cs="仿宋"/>
          <w:color w:val="auto"/>
          <w:kern w:val="0"/>
          <w:highlight w:val="none"/>
        </w:rPr>
        <w:t>；</w:t>
      </w:r>
    </w:p>
    <w:p w14:paraId="4FE3CE74">
      <w:pPr>
        <w:tabs>
          <w:tab w:val="left" w:pos="1305"/>
        </w:tabs>
        <w:spacing w:line="380" w:lineRule="exact"/>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包含但不限于：①故障出现解决方案；②免费技术培训方案；③免费保修期外维修方案；④其它优惠方案等。</w:t>
      </w:r>
    </w:p>
    <w:p w14:paraId="5BA08007">
      <w:pPr>
        <w:pStyle w:val="28"/>
        <w:spacing w:line="340" w:lineRule="exact"/>
        <w:ind w:left="422" w:leftChars="200"/>
        <w:rPr>
          <w:rFonts w:hint="eastAsia" w:ascii="仿宋" w:hAnsi="仿宋" w:eastAsia="仿宋" w:cs="仿宋"/>
          <w:b/>
          <w:color w:val="auto"/>
          <w:szCs w:val="21"/>
          <w:highlight w:val="none"/>
          <w:lang w:eastAsia="zh-CN"/>
        </w:rPr>
      </w:pPr>
      <w:r>
        <w:rPr>
          <w:rFonts w:hint="eastAsia" w:ascii="仿宋" w:hAnsi="仿宋" w:eastAsia="仿宋" w:cs="仿宋"/>
          <w:color w:val="auto"/>
          <w:highlight w:val="none"/>
        </w:rPr>
        <w:t>（2）项目实施人员一览表</w:t>
      </w:r>
      <w:r>
        <w:rPr>
          <w:rFonts w:hint="eastAsia" w:ascii="仿宋" w:hAnsi="仿宋" w:eastAsia="仿宋" w:cs="仿宋"/>
          <w:b/>
          <w:color w:val="auto"/>
          <w:szCs w:val="21"/>
          <w:highlight w:val="none"/>
        </w:rPr>
        <w:t>【如有，请提供</w:t>
      </w:r>
      <w:r>
        <w:rPr>
          <w:rFonts w:hint="eastAsia" w:ascii="仿宋" w:hAnsi="仿宋" w:eastAsia="仿宋" w:cs="仿宋"/>
          <w:b/>
          <w:color w:val="auto"/>
          <w:szCs w:val="21"/>
          <w:highlight w:val="none"/>
          <w:lang w:eastAsia="zh-CN"/>
        </w:rPr>
        <w:t>，并一起提供由县级以上（含县级）社会养老保险经办</w:t>
      </w:r>
    </w:p>
    <w:p w14:paraId="45F40035">
      <w:pPr>
        <w:pStyle w:val="28"/>
        <w:spacing w:line="340" w:lineRule="exact"/>
        <w:ind w:left="422" w:left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机构出具的投标人为项目实施人员交纳社保证明复印件</w:t>
      </w:r>
      <w:r>
        <w:rPr>
          <w:rFonts w:hint="eastAsia" w:ascii="仿宋" w:hAnsi="仿宋" w:eastAsia="仿宋" w:cs="仿宋"/>
          <w:b/>
          <w:color w:val="auto"/>
          <w:szCs w:val="21"/>
          <w:highlight w:val="none"/>
        </w:rPr>
        <w:t>】</w:t>
      </w:r>
    </w:p>
    <w:p w14:paraId="10F2AB49">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（3）供应商具有同类项目的业绩相关证明材料</w:t>
      </w:r>
      <w:bookmarkStart w:id="18" w:name="_Hlk86070564"/>
      <w:r>
        <w:rPr>
          <w:rFonts w:hint="eastAsia" w:ascii="仿宋" w:hAnsi="仿宋" w:eastAsia="仿宋" w:cs="仿宋"/>
          <w:color w:val="auto"/>
          <w:highlight w:val="none"/>
        </w:rPr>
        <w:t>（无不良记录，以中标、成交通知书或签订的项目合同为准，并能清晰反映项目的项目名称、种类、金额）</w:t>
      </w:r>
      <w:bookmarkEnd w:id="18"/>
      <w:r>
        <w:rPr>
          <w:rFonts w:hint="eastAsia" w:ascii="仿宋" w:hAnsi="仿宋" w:eastAsia="仿宋" w:cs="仿宋"/>
          <w:b/>
          <w:bCs/>
          <w:color w:val="auto"/>
          <w:highlight w:val="none"/>
        </w:rPr>
        <w:t>（如有，请提供）</w:t>
      </w:r>
      <w:r>
        <w:rPr>
          <w:rFonts w:hint="eastAsia" w:ascii="仿宋" w:hAnsi="仿宋" w:eastAsia="仿宋" w:cs="仿宋"/>
          <w:color w:val="auto"/>
          <w:highlight w:val="none"/>
        </w:rPr>
        <w:t>；</w:t>
      </w:r>
    </w:p>
    <w:p w14:paraId="20C57447">
      <w:pPr>
        <w:pStyle w:val="28"/>
        <w:spacing w:line="400" w:lineRule="exact"/>
        <w:ind w:left="422" w:leftChars="200"/>
        <w:rPr>
          <w:rFonts w:hint="eastAsia" w:ascii="仿宋" w:hAnsi="仿宋" w:eastAsia="仿宋" w:cs="仿宋"/>
          <w:b/>
          <w:bCs/>
          <w:color w:val="auto"/>
          <w:highlight w:val="none"/>
        </w:rPr>
      </w:pPr>
      <w:r>
        <w:rPr>
          <w:rFonts w:hint="eastAsia" w:ascii="仿宋" w:hAnsi="仿宋" w:eastAsia="仿宋" w:cs="仿宋"/>
          <w:color w:val="auto"/>
          <w:highlight w:val="none"/>
        </w:rPr>
        <w:t>（4）列入节能或者环保产品政府采购品目清单及环境标志产品政府采购品目清单的货物清单</w:t>
      </w:r>
      <w:r>
        <w:rPr>
          <w:rFonts w:hint="eastAsia" w:ascii="仿宋" w:hAnsi="仿宋" w:eastAsia="仿宋" w:cs="仿宋"/>
          <w:b/>
          <w:bCs/>
          <w:color w:val="auto"/>
          <w:highlight w:val="none"/>
        </w:rPr>
        <w:t>（如有，请提供）；</w:t>
      </w:r>
    </w:p>
    <w:p w14:paraId="174EA9F5">
      <w:pPr>
        <w:pStyle w:val="28"/>
        <w:spacing w:line="400" w:lineRule="exact"/>
        <w:ind w:left="422" w:leftChars="200"/>
        <w:rPr>
          <w:rFonts w:hint="eastAsia" w:ascii="仿宋" w:hAnsi="仿宋" w:eastAsia="仿宋" w:cs="仿宋"/>
          <w:b/>
          <w:bCs/>
          <w:color w:val="auto"/>
          <w:szCs w:val="21"/>
          <w:highlight w:val="none"/>
        </w:rPr>
      </w:pPr>
      <w:r>
        <w:rPr>
          <w:rFonts w:hint="eastAsia" w:ascii="仿宋" w:hAnsi="仿宋" w:eastAsia="仿宋" w:cs="仿宋"/>
          <w:color w:val="auto"/>
          <w:highlight w:val="none"/>
        </w:rPr>
        <w:t>（5）</w:t>
      </w:r>
      <w:r>
        <w:rPr>
          <w:rFonts w:hint="eastAsia" w:ascii="仿宋" w:hAnsi="仿宋" w:eastAsia="仿宋" w:cs="仿宋"/>
          <w:color w:val="auto"/>
          <w:szCs w:val="21"/>
          <w:highlight w:val="none"/>
        </w:rPr>
        <w:t>符合条件的中小型微型企业、残疾人福利性单位在参加政府采购活动时，应当提供《中小型企业(残疾人福利性单位)声明函》(见附件)，属于监狱企业的，应当提供由省级以上监狱管理局、戒毒管理局(含新疆生产建设兵团)出具的属于监狱企业的证明文件，并对声明的真实性负责</w:t>
      </w:r>
      <w:r>
        <w:rPr>
          <w:rFonts w:hint="eastAsia" w:ascii="仿宋" w:hAnsi="仿宋" w:eastAsia="仿宋" w:cs="仿宋"/>
          <w:b/>
          <w:bCs/>
          <w:color w:val="auto"/>
          <w:szCs w:val="21"/>
          <w:highlight w:val="none"/>
        </w:rPr>
        <w:t>(如有，请提供）；</w:t>
      </w:r>
    </w:p>
    <w:p w14:paraId="39494114">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（6）供</w:t>
      </w:r>
      <w:r>
        <w:rPr>
          <w:rFonts w:hint="eastAsia" w:ascii="仿宋" w:hAnsi="仿宋" w:eastAsia="仿宋" w:cs="仿宋"/>
          <w:color w:val="auto"/>
          <w:szCs w:val="21"/>
          <w:highlight w:val="none"/>
        </w:rPr>
        <w:t>应商可结合本项目自身情况自行提交其它相关证明材料</w:t>
      </w:r>
      <w:r>
        <w:rPr>
          <w:rFonts w:hint="eastAsia" w:ascii="仿宋" w:hAnsi="仿宋" w:eastAsia="仿宋" w:cs="仿宋"/>
          <w:b/>
          <w:bCs/>
          <w:color w:val="auto"/>
          <w:szCs w:val="21"/>
          <w:highlight w:val="none"/>
        </w:rPr>
        <w:t>（如有，请提供）</w:t>
      </w:r>
      <w:r>
        <w:rPr>
          <w:rFonts w:hint="eastAsia" w:ascii="仿宋" w:hAnsi="仿宋" w:eastAsia="仿宋" w:cs="仿宋"/>
          <w:color w:val="auto"/>
          <w:szCs w:val="21"/>
          <w:highlight w:val="none"/>
        </w:rPr>
        <w:t>。</w:t>
      </w:r>
    </w:p>
    <w:p w14:paraId="7A275F6D">
      <w:pPr>
        <w:tabs>
          <w:tab w:val="left" w:pos="1305"/>
        </w:tabs>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b/>
          <w:color w:val="auto"/>
          <w:szCs w:val="21"/>
          <w:highlight w:val="none"/>
        </w:rPr>
        <w:t>供应商提供的以上相关证明材料属于“必须提供”的文件应加盖供应商公章（含CA签章）/自然人签字或加盖个人CA签章。如供应商提供的证明文件不齐全或不符合规定形式的可在谈判小组规定的时间内当场补正或更正；在规定时间内未能补齐或更正的，响应文件无效。其余由供应商视自身情况自行提交。</w:t>
      </w:r>
    </w:p>
    <w:bookmarkEnd w:id="17"/>
    <w:p w14:paraId="64F6B926">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11.3 供应商应按</w:t>
      </w:r>
      <w:r>
        <w:rPr>
          <w:rFonts w:hint="eastAsia" w:ascii="仿宋" w:hAnsi="仿宋" w:eastAsia="仿宋" w:cs="仿宋"/>
          <w:color w:val="auto"/>
          <w:highlight w:val="none"/>
          <w:lang w:eastAsia="zh-CN"/>
        </w:rPr>
        <w:t>竞争性谈判采购文件</w:t>
      </w:r>
      <w:r>
        <w:rPr>
          <w:rFonts w:hint="eastAsia" w:ascii="仿宋" w:hAnsi="仿宋" w:eastAsia="仿宋" w:cs="仿宋"/>
          <w:color w:val="auto"/>
          <w:highlight w:val="none"/>
        </w:rPr>
        <w:t>第六章“响应文件格式”编制响应文件。</w:t>
      </w:r>
    </w:p>
    <w:p w14:paraId="5D32A52D">
      <w:pPr>
        <w:pStyle w:val="28"/>
        <w:spacing w:line="400" w:lineRule="exact"/>
        <w:ind w:firstLine="422" w:firstLineChars="200"/>
        <w:rPr>
          <w:rFonts w:hint="eastAsia" w:ascii="仿宋" w:hAnsi="仿宋" w:eastAsia="仿宋" w:cs="仿宋"/>
          <w:b/>
          <w:bCs/>
          <w:color w:val="auto"/>
          <w:highlight w:val="none"/>
        </w:rPr>
      </w:pPr>
      <w:bookmarkStart w:id="19" w:name="_Hlk82093539"/>
      <w:r>
        <w:rPr>
          <w:rFonts w:hint="eastAsia" w:ascii="仿宋" w:hAnsi="仿宋" w:eastAsia="仿宋" w:cs="仿宋"/>
          <w:b/>
          <w:bCs/>
          <w:color w:val="auto"/>
          <w:highlight w:val="none"/>
        </w:rPr>
        <w:t>特别说明：</w:t>
      </w:r>
    </w:p>
    <w:p w14:paraId="51A65E56">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（1）响应文件（电子响应文件），其中电子响应文件中所须加盖公章部分均采用CA签章。若</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中有专门标注的某关联点，并要求供应商在电子投标系统中作出谈判响应的，如供应商未对关联点进行响应或者在响应文件其它内容进行描述，造成电子评审不能查询的责任由供应商自行承担。</w:t>
      </w:r>
    </w:p>
    <w:p w14:paraId="531FBAA4">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要求法定代表人（负责人）或委托代理人签字的部分必须签字然后扫描或者拍照做成 pdf 格式上传（或加盖个人CA签章），无签字的视为响应无效。</w:t>
      </w:r>
    </w:p>
    <w:bookmarkEnd w:id="19"/>
    <w:p w14:paraId="607BAA32">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 响应文件的语言及计量</w:t>
      </w:r>
    </w:p>
    <w:p w14:paraId="119ACF59">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 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3104BA0A">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 谈判计量单位，</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已有明确规定的，使用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规定的计量单位；</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没有规定的，应采用中华人民共和国法定计量单位（货币单位：人民币元），否则视同未响应。</w:t>
      </w:r>
    </w:p>
    <w:p w14:paraId="415526E9">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 谈判报价</w:t>
      </w:r>
    </w:p>
    <w:p w14:paraId="019291AD">
      <w:pPr>
        <w:tabs>
          <w:tab w:val="left" w:pos="1305"/>
        </w:tabs>
        <w:spacing w:line="400" w:lineRule="exact"/>
        <w:ind w:firstLine="422" w:firstLineChars="200"/>
        <w:rPr>
          <w:rFonts w:hint="eastAsia" w:ascii="仿宋" w:hAnsi="仿宋" w:eastAsia="仿宋" w:cs="仿宋"/>
          <w:b/>
          <w:bCs/>
          <w:color w:val="auto"/>
          <w:szCs w:val="21"/>
          <w:highlight w:val="none"/>
          <w:u w:val="thick"/>
        </w:rPr>
      </w:pPr>
      <w:bookmarkStart w:id="20" w:name="_Hlk523383720"/>
      <w:r>
        <w:rPr>
          <w:rFonts w:hint="eastAsia" w:ascii="仿宋" w:hAnsi="仿宋" w:eastAsia="仿宋" w:cs="仿宋"/>
          <w:color w:val="auto"/>
          <w:szCs w:val="21"/>
          <w:highlight w:val="none"/>
        </w:rPr>
        <w:t>13.1 谈判报价应按</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中相关附表格式填写。</w:t>
      </w:r>
      <w:r>
        <w:rPr>
          <w:rFonts w:hint="eastAsia" w:ascii="仿宋" w:hAnsi="仿宋" w:eastAsia="仿宋" w:cs="仿宋"/>
          <w:b/>
          <w:bCs/>
          <w:color w:val="auto"/>
          <w:szCs w:val="21"/>
          <w:highlight w:val="none"/>
        </w:rPr>
        <w:t>本项目采购预算金额（</w:t>
      </w:r>
      <w:r>
        <w:rPr>
          <w:rFonts w:hint="eastAsia" w:ascii="仿宋" w:hAnsi="仿宋" w:eastAsia="仿宋" w:cs="仿宋"/>
          <w:b/>
          <w:bCs/>
          <w:color w:val="auto"/>
          <w:szCs w:val="21"/>
          <w:highlight w:val="none"/>
          <w:lang w:eastAsia="zh-CN"/>
        </w:rPr>
        <w:t>万元</w:t>
      </w:r>
      <w:r>
        <w:rPr>
          <w:rFonts w:hint="eastAsia" w:ascii="仿宋" w:hAnsi="仿宋" w:eastAsia="仿宋" w:cs="仿宋"/>
          <w:b/>
          <w:bCs/>
          <w:color w:val="auto"/>
          <w:szCs w:val="21"/>
          <w:highlight w:val="none"/>
        </w:rPr>
        <w:t>）</w:t>
      </w:r>
      <w:r>
        <w:rPr>
          <w:rFonts w:hint="eastAsia" w:ascii="仿宋" w:hAnsi="仿宋" w:eastAsia="仿宋" w:cs="仿宋"/>
          <w:b w:val="0"/>
          <w:bCs w:val="0"/>
          <w:color w:val="auto"/>
          <w:szCs w:val="21"/>
          <w:highlight w:val="none"/>
          <w:u w:val="single"/>
        </w:rPr>
        <w:t>：</w:t>
      </w:r>
      <w:r>
        <w:rPr>
          <w:rFonts w:hint="eastAsia" w:ascii="仿宋" w:hAnsi="仿宋" w:eastAsia="仿宋" w:cs="仿宋"/>
          <w:b/>
          <w:bCs/>
          <w:color w:val="auto"/>
          <w:szCs w:val="21"/>
          <w:highlight w:val="none"/>
          <w:u w:val="single"/>
          <w:lang w:val="en-US" w:eastAsia="zh-CN"/>
        </w:rPr>
        <w:t>113</w:t>
      </w:r>
      <w:r>
        <w:rPr>
          <w:rFonts w:hint="eastAsia" w:ascii="仿宋" w:hAnsi="仿宋" w:eastAsia="仿宋" w:cs="仿宋"/>
          <w:b/>
          <w:bCs/>
          <w:color w:val="auto"/>
          <w:highlight w:val="none"/>
          <w:u w:val="single"/>
          <w:lang w:val="en-US" w:eastAsia="zh-CN"/>
        </w:rPr>
        <w:t>.82</w:t>
      </w:r>
      <w:r>
        <w:rPr>
          <w:rFonts w:hint="eastAsia" w:ascii="仿宋" w:hAnsi="仿宋" w:eastAsia="仿宋" w:cs="仿宋"/>
          <w:b/>
          <w:bCs/>
          <w:color w:val="auto"/>
          <w:szCs w:val="21"/>
          <w:highlight w:val="none"/>
          <w:u w:val="single"/>
          <w:lang w:val="en-US" w:eastAsia="zh-CN"/>
        </w:rPr>
        <w:t>；分标预算价：分标1：34.5（万元）；分标2：15.32（万元）；分标3：38（万元）；分标4：26（万元）</w:t>
      </w:r>
      <w:r>
        <w:rPr>
          <w:rFonts w:hint="eastAsia" w:ascii="仿宋" w:hAnsi="仿宋" w:eastAsia="仿宋" w:cs="仿宋"/>
          <w:b/>
          <w:bCs/>
          <w:color w:val="auto"/>
          <w:highlight w:val="none"/>
          <w:u w:val="none"/>
        </w:rPr>
        <w:t>。</w:t>
      </w:r>
      <w:r>
        <w:rPr>
          <w:rFonts w:hint="eastAsia" w:ascii="仿宋" w:hAnsi="仿宋" w:eastAsia="仿宋" w:cs="仿宋"/>
          <w:b/>
          <w:bCs/>
          <w:color w:val="auto"/>
          <w:highlight w:val="none"/>
          <w:u w:val="none"/>
          <w:lang w:eastAsia="zh-CN"/>
        </w:rPr>
        <w:t>所投分标</w:t>
      </w:r>
      <w:r>
        <w:rPr>
          <w:rFonts w:hint="eastAsia" w:ascii="仿宋" w:hAnsi="仿宋" w:eastAsia="仿宋" w:cs="仿宋"/>
          <w:b/>
          <w:bCs/>
          <w:color w:val="auto"/>
          <w:highlight w:val="none"/>
        </w:rPr>
        <w:t>最后报价超过</w:t>
      </w:r>
      <w:r>
        <w:rPr>
          <w:rFonts w:hint="eastAsia" w:ascii="仿宋" w:hAnsi="仿宋" w:eastAsia="仿宋" w:cs="仿宋"/>
          <w:b/>
          <w:bCs/>
          <w:color w:val="auto"/>
          <w:highlight w:val="none"/>
          <w:lang w:eastAsia="zh-CN"/>
        </w:rPr>
        <w:t>分标</w:t>
      </w:r>
      <w:r>
        <w:rPr>
          <w:rFonts w:hint="eastAsia" w:ascii="仿宋" w:hAnsi="仿宋" w:eastAsia="仿宋" w:cs="仿宋"/>
          <w:b/>
          <w:bCs/>
          <w:color w:val="auto"/>
          <w:highlight w:val="none"/>
        </w:rPr>
        <w:t>预算金额或最高限价或单价超过采购预算单价的，响应文件作响应无效处理。</w:t>
      </w:r>
    </w:p>
    <w:p w14:paraId="70121E9E">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w:t>
      </w:r>
      <w:r>
        <w:rPr>
          <w:rFonts w:hint="eastAsia" w:ascii="仿宋" w:hAnsi="仿宋" w:eastAsia="仿宋" w:cs="仿宋"/>
          <w:color w:val="auto"/>
          <w:position w:val="-2"/>
          <w:szCs w:val="21"/>
          <w:highlight w:val="none"/>
        </w:rPr>
        <w:t>供应商必须就“货物采购需求”中的所有内容作完整唯一最后报价，否则，其响应将被拒绝；响应文件只允许有一个最后报价，有选择的或有条件的最后报价将不予接受。</w:t>
      </w:r>
    </w:p>
    <w:p w14:paraId="3C0DCECB">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13.3 </w:t>
      </w:r>
      <w:r>
        <w:rPr>
          <w:rFonts w:hint="eastAsia" w:ascii="仿宋" w:hAnsi="仿宋" w:eastAsia="仿宋" w:cs="仿宋"/>
          <w:b/>
          <w:bCs/>
          <w:color w:val="auto"/>
          <w:szCs w:val="21"/>
          <w:highlight w:val="none"/>
          <w:u w:val="thick"/>
        </w:rPr>
        <w:t>谈判报价包括</w:t>
      </w:r>
      <w:r>
        <w:rPr>
          <w:rFonts w:hint="eastAsia" w:ascii="仿宋" w:hAnsi="仿宋" w:eastAsia="仿宋" w:cs="仿宋"/>
          <w:b/>
          <w:bCs/>
          <w:color w:val="auto"/>
          <w:szCs w:val="21"/>
          <w:highlight w:val="none"/>
          <w:u w:val="thick"/>
          <w:lang w:val="en-US" w:eastAsia="zh-CN"/>
        </w:rPr>
        <w:t>全部产品价格【含与本院相关信息系统（pacs，lis等）对接费用，及设备软件调试、升级、改造、运维、计量检测等费用】、无缝结合、备品备件、专用工具、包装、运输、装卸、保险、税金、货到位以及原有旧设备的拆除、安装、安装所需辅材、调试、检验、售后服务、培训、保修等，直至验收合格交付及质保期间所发生的所有费用，</w:t>
      </w:r>
      <w:r>
        <w:rPr>
          <w:rFonts w:hint="eastAsia" w:ascii="仿宋" w:hAnsi="仿宋" w:eastAsia="仿宋" w:cs="仿宋"/>
          <w:b/>
          <w:bCs/>
          <w:color w:val="auto"/>
          <w:szCs w:val="21"/>
          <w:highlight w:val="none"/>
          <w:u w:val="thick"/>
        </w:rPr>
        <w:t>供应商综合考虑在报价中；</w:t>
      </w:r>
      <w:r>
        <w:rPr>
          <w:rFonts w:hint="eastAsia" w:ascii="仿宋" w:hAnsi="仿宋" w:eastAsia="仿宋" w:cs="仿宋"/>
          <w:b/>
          <w:bCs/>
          <w:color w:val="auto"/>
          <w:szCs w:val="21"/>
          <w:highlight w:val="none"/>
          <w:u w:val="thick"/>
          <w:lang w:eastAsia="zh-CN"/>
        </w:rPr>
        <w:t>所投分标</w:t>
      </w:r>
      <w:r>
        <w:rPr>
          <w:rFonts w:hint="eastAsia" w:ascii="仿宋" w:hAnsi="仿宋" w:eastAsia="仿宋" w:cs="仿宋"/>
          <w:b/>
          <w:bCs/>
          <w:color w:val="auto"/>
          <w:szCs w:val="21"/>
          <w:highlight w:val="none"/>
          <w:u w:val="thick"/>
        </w:rPr>
        <w:t>最后报价超过</w:t>
      </w:r>
      <w:r>
        <w:rPr>
          <w:rFonts w:hint="eastAsia" w:ascii="仿宋" w:hAnsi="仿宋" w:eastAsia="仿宋" w:cs="仿宋"/>
          <w:b/>
          <w:bCs/>
          <w:color w:val="auto"/>
          <w:szCs w:val="21"/>
          <w:highlight w:val="none"/>
          <w:u w:val="thick"/>
          <w:lang w:eastAsia="zh-CN"/>
        </w:rPr>
        <w:t>分标</w:t>
      </w:r>
      <w:r>
        <w:rPr>
          <w:rFonts w:hint="eastAsia" w:ascii="仿宋" w:hAnsi="仿宋" w:eastAsia="仿宋" w:cs="仿宋"/>
          <w:b/>
          <w:bCs/>
          <w:color w:val="auto"/>
          <w:szCs w:val="21"/>
          <w:highlight w:val="none"/>
          <w:u w:val="thick"/>
        </w:rPr>
        <w:t>预算金额或最高限价或单价超过采购预算单价。</w:t>
      </w:r>
    </w:p>
    <w:p w14:paraId="2617A9FC">
      <w:pPr>
        <w:tabs>
          <w:tab w:val="left" w:pos="1305"/>
        </w:tabs>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13.4未书面退出谈判的供应商在规定时间内密封提交最后报价，其最后报价超出采购预算导致已通过评审的响应文件无效的，按供应商在提交响应文件截止时间后撤回响应文件处理。</w:t>
      </w:r>
    </w:p>
    <w:bookmarkEnd w:id="20"/>
    <w:p w14:paraId="7DAD1C1D">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14. 响应文件有效期</w:t>
      </w:r>
    </w:p>
    <w:p w14:paraId="009ABD52">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响应文件有效期：响应文件递交截止时间之日起90天，有效期不足的响应文件将被拒绝。</w:t>
      </w:r>
    </w:p>
    <w:p w14:paraId="5A60ECAE">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出现特殊情况下，需要延长响应文件有效期的，采购代理机构以书面形式通知供应商延长响应文件有效期。供应商同意延长的，但不能修改响应文件。供应商拒绝延长的，其响应文件无效。</w:t>
      </w:r>
    </w:p>
    <w:p w14:paraId="55582C84">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15. 谈判保证金</w:t>
      </w:r>
    </w:p>
    <w:p w14:paraId="08FE585F">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本项目无需缴纳谈判保证金。</w:t>
      </w:r>
    </w:p>
    <w:p w14:paraId="4CF2D37B">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16. 响应文件的制作</w:t>
      </w:r>
    </w:p>
    <w:p w14:paraId="0D563FFB">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16.1电子响应文件中须加盖供应商公章部分均采用CA签章，并根据“政府采购项目电子交易管理操作指南-供应商”及本</w:t>
      </w:r>
      <w:r>
        <w:rPr>
          <w:rFonts w:hint="eastAsia" w:ascii="仿宋" w:hAnsi="仿宋" w:eastAsia="仿宋" w:cs="仿宋"/>
          <w:bCs/>
          <w:color w:val="auto"/>
          <w:szCs w:val="21"/>
          <w:highlight w:val="none"/>
          <w:lang w:eastAsia="zh-CN"/>
        </w:rPr>
        <w:t>响应文件</w:t>
      </w:r>
      <w:r>
        <w:rPr>
          <w:rFonts w:hint="eastAsia" w:ascii="仿宋" w:hAnsi="仿宋" w:eastAsia="仿宋" w:cs="仿宋"/>
          <w:bCs/>
          <w:color w:val="auto"/>
          <w:szCs w:val="21"/>
          <w:highlight w:val="none"/>
        </w:rPr>
        <w:t>规定的格式和顺序编制电子响应文件并进行关联定位，以便谈判小组在评审时，点击即可直接定位到该内容。如对</w:t>
      </w:r>
      <w:r>
        <w:rPr>
          <w:rFonts w:hint="eastAsia" w:ascii="仿宋" w:hAnsi="仿宋" w:eastAsia="仿宋" w:cs="仿宋"/>
          <w:bCs/>
          <w:color w:val="auto"/>
          <w:szCs w:val="21"/>
          <w:highlight w:val="none"/>
          <w:lang w:eastAsia="zh-CN"/>
        </w:rPr>
        <w:t>响应文件</w:t>
      </w:r>
      <w:r>
        <w:rPr>
          <w:rFonts w:hint="eastAsia" w:ascii="仿宋" w:hAnsi="仿宋" w:eastAsia="仿宋" w:cs="仿宋"/>
          <w:bCs/>
          <w:color w:val="auto"/>
          <w:szCs w:val="21"/>
          <w:highlight w:val="none"/>
        </w:rPr>
        <w:t>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14:paraId="09E3DF25">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16.2 供应商法人（负责人）或授权代表持有广西政府采购云平台个人CA签章的，应在响应文件中涉及到签字的位置使用个人CA签章，没有办理广西政府采购云平台个人CA签章的可在响应文件文件中涉及到签字的位置手写签字后扫描或者拍照做成 PDF 的格式上传即可。 </w:t>
      </w:r>
    </w:p>
    <w:p w14:paraId="6E3E084A">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16.3 响应文件不得涂改，若有修改错漏处，须法定代表人（负责人）或授权委托人签字（或个人CA签章）。响应文件因字迹潦草或表达不清所引起的后果由供应商负责。</w:t>
      </w:r>
    </w:p>
    <w:p w14:paraId="1D047A2E">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16.4评审前准备 </w:t>
      </w:r>
    </w:p>
    <w:p w14:paraId="6302424A">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16.4.1本项目实行网上评审，采用电子响应文件；若供应商参与谈判，自行承担谈判一切费用。 </w:t>
      </w:r>
    </w:p>
    <w:p w14:paraId="796A5089">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16.4.2各供应商在截标前应确保成为广西政府采购云平台正式注册入库供应商，并完成 CA 数字证书申领。因未注册入库、未办理 CA 数字证书等原因造成无法响应或响应失败等后果由供应商自行承担。 </w:t>
      </w:r>
    </w:p>
    <w:p w14:paraId="2454E14A">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95763进行咨询。</w:t>
      </w:r>
    </w:p>
    <w:p w14:paraId="6A9EA4BA">
      <w:pPr>
        <w:tabs>
          <w:tab w:val="left" w:pos="1305"/>
        </w:tabs>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17. 响应文件的补充、修改和撤回</w:t>
      </w:r>
    </w:p>
    <w:p w14:paraId="34AA4F29">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17.1 响应文件递交截止时间前可以撤回电子响应文件。补充或者修改电子响应文件的，应当先行撤回原文件，补充、修改后重新传输递交，响应文件递交截止时间前未完成传输的，视为撤回响应文件。</w:t>
      </w:r>
    </w:p>
    <w:p w14:paraId="47DDBF74">
      <w:pPr>
        <w:tabs>
          <w:tab w:val="left" w:pos="1305"/>
        </w:tabs>
        <w:spacing w:line="400" w:lineRule="exact"/>
        <w:ind w:firstLine="422"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17.2 在响应文件递交截止时间后的响应文件有效期内，供应商不得撤回其响应文件。</w:t>
      </w:r>
    </w:p>
    <w:p w14:paraId="3F9AD432">
      <w:pPr>
        <w:pStyle w:val="5"/>
        <w:spacing w:before="0" w:after="0" w:line="400" w:lineRule="exact"/>
        <w:ind w:firstLine="422" w:firstLineChars="200"/>
        <w:rPr>
          <w:rFonts w:hint="eastAsia" w:ascii="仿宋" w:hAnsi="仿宋" w:eastAsia="仿宋" w:cs="仿宋"/>
          <w:color w:val="auto"/>
          <w:sz w:val="21"/>
          <w:szCs w:val="21"/>
          <w:highlight w:val="none"/>
        </w:rPr>
      </w:pPr>
      <w:bookmarkStart w:id="21" w:name="_Toc2038"/>
      <w:bookmarkStart w:id="22" w:name="_Toc84579507"/>
      <w:r>
        <w:rPr>
          <w:rFonts w:hint="eastAsia" w:ascii="仿宋" w:hAnsi="仿宋" w:eastAsia="仿宋" w:cs="仿宋"/>
          <w:color w:val="auto"/>
          <w:sz w:val="21"/>
          <w:szCs w:val="21"/>
          <w:highlight w:val="none"/>
        </w:rPr>
        <w:t>18. 响应文件的递交和解密</w:t>
      </w:r>
      <w:bookmarkEnd w:id="21"/>
      <w:bookmarkEnd w:id="22"/>
    </w:p>
    <w:p w14:paraId="0EB3629A">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18.1响应文件递交截止时间：于</w:t>
      </w:r>
      <w:r>
        <w:rPr>
          <w:rFonts w:hint="eastAsia" w:ascii="仿宋" w:hAnsi="仿宋" w:eastAsia="仿宋" w:cs="仿宋"/>
          <w:color w:val="auto"/>
          <w:szCs w:val="21"/>
          <w:highlight w:val="none"/>
          <w:u w:val="single"/>
          <w:lang w:eastAsia="zh-CN"/>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lang w:eastAsia="zh-CN"/>
        </w:rPr>
        <w:t>年</w:t>
      </w:r>
      <w:r>
        <w:rPr>
          <w:rFonts w:hint="eastAsia" w:ascii="仿宋" w:hAnsi="仿宋" w:eastAsia="仿宋" w:cs="仿宋"/>
          <w:color w:val="auto"/>
          <w:szCs w:val="21"/>
          <w:highlight w:val="none"/>
          <w:u w:val="single"/>
          <w:lang w:val="en-US" w:eastAsia="zh-CN"/>
        </w:rPr>
        <w:t>2月27</w:t>
      </w:r>
      <w:r>
        <w:rPr>
          <w:rFonts w:hint="eastAsia" w:ascii="仿宋" w:hAnsi="仿宋" w:eastAsia="仿宋" w:cs="仿宋"/>
          <w:color w:val="auto"/>
          <w:szCs w:val="21"/>
          <w:highlight w:val="none"/>
          <w:u w:val="single"/>
          <w:lang w:eastAsia="zh-CN"/>
        </w:rPr>
        <w:t>日</w:t>
      </w:r>
      <w:r>
        <w:rPr>
          <w:rFonts w:hint="eastAsia" w:ascii="仿宋" w:hAnsi="仿宋" w:eastAsia="仿宋" w:cs="仿宋"/>
          <w:color w:val="auto"/>
          <w:szCs w:val="21"/>
          <w:highlight w:val="none"/>
          <w:u w:val="single"/>
        </w:rPr>
        <w:t>上午9时30分</w:t>
      </w:r>
      <w:r>
        <w:rPr>
          <w:rFonts w:hint="eastAsia" w:ascii="仿宋" w:hAnsi="仿宋" w:eastAsia="仿宋" w:cs="仿宋"/>
          <w:color w:val="auto"/>
          <w:szCs w:val="21"/>
          <w:highlight w:val="none"/>
        </w:rPr>
        <w:t>之前将电子响应文件上传到广西政府采购云平台。应按照本项目</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和广西政府采购云平台的要求编制、加密传输响应文件。供应商在使用系统进行投标响应的过程中遇到涉及平台使用的任何问题，可致电广西政府采购云平台技术支持热线咨询，联系方式：95763。</w:t>
      </w:r>
    </w:p>
    <w:p w14:paraId="75A18368">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18.2</w:t>
      </w:r>
      <w:r>
        <w:rPr>
          <w:rFonts w:hint="eastAsia" w:ascii="仿宋" w:hAnsi="仿宋" w:eastAsia="仿宋" w:cs="仿宋"/>
          <w:color w:val="auto"/>
          <w:highlight w:val="none"/>
        </w:rPr>
        <w:t>响应文件解密时间：</w:t>
      </w:r>
      <w:r>
        <w:rPr>
          <w:rFonts w:hint="eastAsia" w:ascii="仿宋" w:hAnsi="仿宋" w:eastAsia="仿宋" w:cs="仿宋"/>
          <w:color w:val="auto"/>
          <w:szCs w:val="21"/>
          <w:highlight w:val="none"/>
        </w:rPr>
        <w:t>截标时间后</w:t>
      </w:r>
      <w:r>
        <w:rPr>
          <w:rFonts w:hint="eastAsia" w:ascii="仿宋" w:hAnsi="仿宋" w:eastAsia="仿宋" w:cs="仿宋"/>
          <w:color w:val="auto"/>
          <w:szCs w:val="21"/>
          <w:highlight w:val="none"/>
          <w:u w:val="single"/>
        </w:rPr>
        <w:t>30</w:t>
      </w:r>
      <w:r>
        <w:rPr>
          <w:rFonts w:hint="eastAsia" w:ascii="仿宋" w:hAnsi="仿宋" w:eastAsia="仿宋" w:cs="仿宋"/>
          <w:color w:val="auto"/>
          <w:szCs w:val="21"/>
          <w:highlight w:val="none"/>
        </w:rPr>
        <w:t>分钟内谈判供应商可以登录“广西政府采购云”平台，用“项目采购-开标评标”功能进行解密电子谈判响应文件。若谈判供应商在规定时间内无法解密或解密失败的，视为无效响应。</w:t>
      </w:r>
    </w:p>
    <w:p w14:paraId="6C4B0471">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18.3 除响应文件另有规定外，供应商所递交的响应文件不予退还。</w:t>
      </w:r>
    </w:p>
    <w:p w14:paraId="09A4FAAE">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18.4 电子响应文件的相关说明</w:t>
      </w:r>
    </w:p>
    <w:p w14:paraId="4AA1CADB">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（1）供应商进行电子投标应安装客户端软件，并按照</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 xml:space="preserve">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14:paraId="00E1904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（2）如有特殊情况，采购代理机构延长截止时间和开标时间，采购代理机构和供应商的权利和义务将受到新的截止时间和开标时间的约束。</w:t>
      </w:r>
    </w:p>
    <w:p w14:paraId="0252B5A1">
      <w:pPr>
        <w:tabs>
          <w:tab w:val="left" w:pos="1305"/>
        </w:tabs>
        <w:spacing w:line="400" w:lineRule="exact"/>
        <w:ind w:firstLine="2248" w:firstLineChars="800"/>
        <w:rPr>
          <w:rFonts w:hint="eastAsia" w:ascii="仿宋" w:hAnsi="仿宋" w:eastAsia="仿宋" w:cs="仿宋"/>
          <w:b/>
          <w:color w:val="auto"/>
          <w:sz w:val="28"/>
          <w:szCs w:val="28"/>
          <w:highlight w:val="none"/>
        </w:rPr>
      </w:pPr>
    </w:p>
    <w:p w14:paraId="5593D7AA">
      <w:pPr>
        <w:tabs>
          <w:tab w:val="left" w:pos="1305"/>
        </w:tabs>
        <w:spacing w:line="400" w:lineRule="exact"/>
        <w:ind w:firstLine="2248" w:firstLineChars="8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四、竞争性谈判（简称谈判）与评审</w:t>
      </w:r>
    </w:p>
    <w:p w14:paraId="54C3B61C">
      <w:pPr>
        <w:tabs>
          <w:tab w:val="center" w:pos="4411"/>
          <w:tab w:val="left" w:pos="5475"/>
        </w:tabs>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19. 谈判小组组成及谈判时间、地点、人员</w:t>
      </w:r>
    </w:p>
    <w:p w14:paraId="1E9BB308">
      <w:pPr>
        <w:spacing w:line="400" w:lineRule="exact"/>
        <w:ind w:firstLine="43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19.1 谈判小组组成：</w:t>
      </w:r>
    </w:p>
    <w:p w14:paraId="590042F2">
      <w:pPr>
        <w:spacing w:line="40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谈判及评审工作由采购代理机构负责组织，具体谈判、评审工作由依法组建的谈判小组负责，谈判小组由采购人代表和有关方面的专家组成。谈判小组的构成：</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人，其中采购人代表</w:t>
      </w: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rPr>
        <w:t>人， 专家</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人。专家确定方式：</w:t>
      </w:r>
      <w:r>
        <w:rPr>
          <w:rFonts w:hint="eastAsia" w:ascii="仿宋" w:hAnsi="仿宋" w:eastAsia="仿宋" w:cs="仿宋"/>
          <w:color w:val="auto"/>
          <w:szCs w:val="21"/>
          <w:highlight w:val="none"/>
          <w:u w:val="single"/>
        </w:rPr>
        <w:t>随机抽取</w:t>
      </w:r>
      <w:r>
        <w:rPr>
          <w:rFonts w:hint="eastAsia" w:ascii="仿宋" w:hAnsi="仿宋" w:eastAsia="仿宋" w:cs="仿宋"/>
          <w:color w:val="auto"/>
          <w:szCs w:val="21"/>
          <w:highlight w:val="none"/>
        </w:rPr>
        <w:t>。</w:t>
      </w:r>
    </w:p>
    <w:p w14:paraId="10B97C48">
      <w:pPr>
        <w:tabs>
          <w:tab w:val="left" w:pos="1140"/>
        </w:tabs>
        <w:spacing w:line="400" w:lineRule="exact"/>
        <w:ind w:left="420" w:leftChars="172" w:hanging="58" w:hangingChars="2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19.2 谈判时间、地点、人员：</w:t>
      </w:r>
    </w:p>
    <w:p w14:paraId="377EC503">
      <w:pPr>
        <w:spacing w:line="400" w:lineRule="exact"/>
        <w:ind w:left="316" w:leftChars="15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19.2.1 谈判时间：</w:t>
      </w:r>
      <w:r>
        <w:rPr>
          <w:rFonts w:hint="eastAsia" w:ascii="仿宋" w:hAnsi="仿宋" w:eastAsia="仿宋" w:cs="仿宋"/>
          <w:color w:val="auto"/>
          <w:position w:val="-2"/>
          <w:szCs w:val="21"/>
          <w:highlight w:val="none"/>
        </w:rPr>
        <w:t>响应文件递交</w:t>
      </w:r>
      <w:r>
        <w:rPr>
          <w:rFonts w:hint="eastAsia" w:ascii="仿宋" w:hAnsi="仿宋" w:eastAsia="仿宋" w:cs="仿宋"/>
          <w:color w:val="auto"/>
          <w:szCs w:val="21"/>
          <w:highlight w:val="none"/>
        </w:rPr>
        <w:t>截止时间后。</w:t>
      </w:r>
    </w:p>
    <w:p w14:paraId="54BCC78B">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19.2.2 谈判地点：</w:t>
      </w:r>
      <w:r>
        <w:rPr>
          <w:rFonts w:hint="eastAsia" w:ascii="仿宋" w:hAnsi="仿宋" w:eastAsia="仿宋" w:cs="仿宋"/>
          <w:b/>
          <w:bCs/>
          <w:color w:val="auto"/>
          <w:szCs w:val="21"/>
          <w:highlight w:val="none"/>
        </w:rPr>
        <w:t>通过广西政府采购云平台在线谈判。</w:t>
      </w:r>
    </w:p>
    <w:p w14:paraId="31874B4B">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19.2.3 谈判参加人员：请供应商及时</w:t>
      </w:r>
      <w:r>
        <w:rPr>
          <w:rFonts w:hint="eastAsia" w:ascii="仿宋" w:hAnsi="仿宋" w:eastAsia="仿宋" w:cs="仿宋"/>
          <w:color w:val="auto"/>
          <w:szCs w:val="21"/>
          <w:highlight w:val="none"/>
          <w:lang w:eastAsia="zh-CN"/>
        </w:rPr>
        <w:t>登录</w:t>
      </w:r>
      <w:r>
        <w:rPr>
          <w:rFonts w:hint="eastAsia" w:ascii="仿宋" w:hAnsi="仿宋" w:eastAsia="仿宋" w:cs="仿宋"/>
          <w:color w:val="auto"/>
          <w:szCs w:val="21"/>
          <w:highlight w:val="none"/>
        </w:rPr>
        <w:t>广西政府采购云平台等候谈判。</w:t>
      </w:r>
    </w:p>
    <w:p w14:paraId="474B2D8B">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position w:val="-2"/>
          <w:szCs w:val="21"/>
          <w:highlight w:val="none"/>
        </w:rPr>
        <w:t>19.2.4 响应文件递交</w:t>
      </w:r>
      <w:r>
        <w:rPr>
          <w:rFonts w:hint="eastAsia" w:ascii="仿宋" w:hAnsi="仿宋" w:eastAsia="仿宋" w:cs="仿宋"/>
          <w:color w:val="auto"/>
          <w:szCs w:val="21"/>
          <w:highlight w:val="none"/>
        </w:rPr>
        <w:t xml:space="preserve">截止时间后，由谈判小组在评标室内开启响应文件。  </w:t>
      </w:r>
    </w:p>
    <w:p w14:paraId="0C974C5B">
      <w:pPr>
        <w:tabs>
          <w:tab w:val="left" w:pos="1140"/>
        </w:tabs>
        <w:spacing w:line="400" w:lineRule="exact"/>
        <w:ind w:left="420" w:leftChars="172" w:hanging="58" w:hangingChars="2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评审原则和评审办法</w:t>
      </w:r>
    </w:p>
    <w:p w14:paraId="00E078AF">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0"/>
          <w:highlight w:val="none"/>
        </w:rPr>
        <w:t xml:space="preserve">20.1 </w:t>
      </w:r>
      <w:r>
        <w:rPr>
          <w:rFonts w:hint="eastAsia" w:ascii="仿宋" w:hAnsi="仿宋" w:eastAsia="仿宋" w:cs="仿宋"/>
          <w:color w:val="auto"/>
          <w:szCs w:val="21"/>
          <w:highlight w:val="none"/>
        </w:rPr>
        <w:t>谈判小组必须坚持公平、公正、科学和择优的原则。</w:t>
      </w:r>
    </w:p>
    <w:p w14:paraId="7D44EF9F">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0"/>
          <w:highlight w:val="none"/>
        </w:rPr>
        <w:t xml:space="preserve">20.2 </w:t>
      </w:r>
      <w:r>
        <w:rPr>
          <w:rFonts w:hint="eastAsia" w:ascii="仿宋" w:hAnsi="仿宋" w:eastAsia="仿宋" w:cs="仿宋"/>
          <w:color w:val="auto"/>
          <w:szCs w:val="21"/>
          <w:highlight w:val="none"/>
        </w:rPr>
        <w:t>评审办法：具体详见第四章评审办法。</w:t>
      </w:r>
    </w:p>
    <w:p w14:paraId="54E048B6">
      <w:pPr>
        <w:pStyle w:val="28"/>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20.3 谈判小组应按</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进行评审，不得擅自更改评审办法。</w:t>
      </w:r>
    </w:p>
    <w:p w14:paraId="28967572">
      <w:pPr>
        <w:pStyle w:val="28"/>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20.4 在评审过程中，谈判小组任何人不得对某个供应商发表任何倾向性意见，不得向其他谈判小组成员明示或者暗示自己的评审意见。</w:t>
      </w:r>
    </w:p>
    <w:p w14:paraId="4A0AD2DA">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07B6F30A">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20.6 响应文件最后报价出现前后不一致的，除</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另有规定外，按照下列规定修正：</w:t>
      </w:r>
    </w:p>
    <w:p w14:paraId="3C162645">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(1) 响应文件中谈判报价表内容与响应文件中相应内容不一致的，以最后谈判报价表为准；</w:t>
      </w:r>
    </w:p>
    <w:p w14:paraId="4A6A1690">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(2) 大写金额和小写金额不一致的，以大写金额为准；</w:t>
      </w:r>
    </w:p>
    <w:p w14:paraId="00B96C5A">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(3) 单价金额小数点或者百分比有明显错位的，以报价表的总价为准，并修改单价；</w:t>
      </w:r>
    </w:p>
    <w:p w14:paraId="3C81E1F6">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总价金额与按单价汇总金额不一致的，以单价金额计算结果为准。</w:t>
      </w:r>
    </w:p>
    <w:p w14:paraId="0A11AB1D">
      <w:pPr>
        <w:tabs>
          <w:tab w:val="left" w:pos="1140"/>
        </w:tabs>
        <w:spacing w:line="400" w:lineRule="exact"/>
        <w:ind w:firstLine="360"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同时出现两种以上不一致的，按照前款规定的顺序修正。修正后的报价（不得超出响应文件的范围或者改变响应文件的实质性内容）经供应商确认后产生约束力，供应商不确认的，作无效响应处理。</w:t>
      </w:r>
    </w:p>
    <w:p w14:paraId="486697EB">
      <w:pPr>
        <w:tabs>
          <w:tab w:val="left" w:pos="1140"/>
        </w:tabs>
        <w:spacing w:line="400" w:lineRule="exact"/>
        <w:ind w:firstLine="360" w:firstLineChars="17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评审程序及谈判要求</w:t>
      </w:r>
    </w:p>
    <w:p w14:paraId="120C2110">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21.1谈判小组成员的通讯工具或相关电子设备交由桂林市公共资源交易中心统一保管后到达评标室，采购代理机构核实谈判小组成员身份，告知回避要求，宣布评审工作纪律和程序，推选谈判小组组长。</w:t>
      </w:r>
    </w:p>
    <w:p w14:paraId="732A3836">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21.2谈判小组应当对发布公告的</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（简称</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）进行确认，审查供应商的响应文件并作出评价；要求供应商解释或者澄清其响应文件；编写评审报告；告知采购人、采购代理机构在评审过程中发现的供应商的违法违规行为。</w:t>
      </w:r>
    </w:p>
    <w:p w14:paraId="25A4BC12">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 谈判小组依据</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的规定，首先对响应文件进行资格性审查，以确定供应商是否具备本项目供应商资格；再对通过资格性审查的供应商响应文件的有效性、完整性和对</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的响应程度进行符合性审查，以确定是否对</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 xml:space="preserve">的实质性要求做出响应。 </w:t>
      </w:r>
    </w:p>
    <w:p w14:paraId="5F2984C4">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 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5E942F46">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21.4.1 查询渠道：《国家企业信用信息公示系统》（网址：www.gsxt.gov.cn/index.html）</w:t>
      </w:r>
    </w:p>
    <w:p w14:paraId="0894CA09">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21.4.2 审查流程：</w:t>
      </w:r>
    </w:p>
    <w:p w14:paraId="7AC81D9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（1）进入《国家企业信用信息公示系统》（网址：www.gsxt.gov.cn/index.html），输入企业名称，进入企业信息主页面；</w:t>
      </w:r>
    </w:p>
    <w:p w14:paraId="7298AA02">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（2）查看主页“股东及出资信息”栏，或年报中的“股东及出资信息”栏信息；</w:t>
      </w:r>
    </w:p>
    <w:p w14:paraId="47884F33">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（3）将各供应商的股东及出资信息进行比对，得出审查结论；</w:t>
      </w:r>
    </w:p>
    <w:p w14:paraId="3AA3D7FA">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（4）将相关资料作为评审资料打印存档。</w:t>
      </w:r>
    </w:p>
    <w:p w14:paraId="3B214CE0">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21.5 谈判小组如发现供应商提供的证明文件不齐全或不符合规定格式的，应一次性告知供应商，供应商应在规定的时间内线上补正或更正。</w:t>
      </w:r>
    </w:p>
    <w:p w14:paraId="0DD9C6BC">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21.6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或者加盖供应商CA签章。由授权委托代表签字的，应当附授权委托书。 </w:t>
      </w:r>
    </w:p>
    <w:p w14:paraId="7C16BF8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规定的程序、评定成交的标准等事项与实质性响应</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要求的供应商进行谈判。未实质性响应</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 xml:space="preserve">的响应文件按无效处理，谈判小组应当告知有关供应商。 </w:t>
      </w:r>
    </w:p>
    <w:p w14:paraId="7FC7B3B6">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谈判小组所有成员应当按已确定的谈判顺序集中与单一供应商分别进行谈判，并给予所有实质性响应</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 xml:space="preserve">要求的供应商平等的谈判机会。 </w:t>
      </w:r>
    </w:p>
    <w:p w14:paraId="45AEB9E3">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谈判中，谈判小组不得透露与谈判有关的其他供应商的技术资料、价格和其他信息。 </w:t>
      </w:r>
    </w:p>
    <w:p w14:paraId="14851EE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谈判小组对谈判过程和重要谈判内容进行记录，谈判双方在记录上签字确认。</w:t>
      </w:r>
    </w:p>
    <w:p w14:paraId="2CE2178E">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21.7 在谈判过程中，谈判小组可以根据</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和谈判情况实质性变动货物采购需求中的技术、服务要求以及合同草案条款，但不得变动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中的其他内容。实质性变动的内容，须经采购人代表确认。</w:t>
      </w:r>
    </w:p>
    <w:p w14:paraId="52018AC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作出的实质性变动是</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的有效组成部分，谈判小组应当及时以书面形式同时通知所有参加谈判的供应商。</w:t>
      </w:r>
    </w:p>
    <w:p w14:paraId="7B7D4C77">
      <w:pP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供应商应当按照</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的变动情况和谈判小组的要求重新提交响应文件，并由其法定代表人、负责人、自然人或相应的授权委托代表签字（个人CA签章）或者加盖供应商公章(CA签章)。逾时不交的，视同放弃谈判。</w:t>
      </w:r>
    </w:p>
    <w:p w14:paraId="169C6024">
      <w:pPr>
        <w:widowControl/>
        <w:spacing w:line="400" w:lineRule="exact"/>
        <w:ind w:firstLine="422"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21.8在采购过程中符合竞争要求的供应商或者报价未超过采购预算的供应商不足3家的，采购人或者采购代理机构应当终止竞争性谈判采购活动。</w:t>
      </w:r>
    </w:p>
    <w:p w14:paraId="53F6B8AE">
      <w:pPr>
        <w:widowControl/>
        <w:spacing w:line="400" w:lineRule="exact"/>
        <w:ind w:firstLine="422"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21.9最后报价</w:t>
      </w:r>
    </w:p>
    <w:p w14:paraId="1DA970A7">
      <w:pPr>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21.9.1</w:t>
      </w:r>
      <w:r>
        <w:rPr>
          <w:rFonts w:hint="eastAsia" w:ascii="仿宋" w:hAnsi="仿宋" w:eastAsia="仿宋" w:cs="仿宋"/>
          <w:color w:val="auto"/>
          <w:kern w:val="0"/>
          <w:szCs w:val="21"/>
          <w:highlight w:val="none"/>
          <w:lang w:eastAsia="zh-CN"/>
        </w:rPr>
        <w:t>响应文件</w:t>
      </w:r>
      <w:r>
        <w:rPr>
          <w:rFonts w:hint="eastAsia" w:ascii="仿宋" w:hAnsi="仿宋" w:eastAsia="仿宋" w:cs="仿宋"/>
          <w:color w:val="auto"/>
          <w:kern w:val="0"/>
          <w:szCs w:val="21"/>
          <w:highlight w:val="none"/>
        </w:rPr>
        <w:t>能够详细列明采购标的的技术、服务要求的，谈判结束后，谈判小组应当要求所有继续参加谈判的供应商在规定时间内密封提交最后报价，提交最后报价的供应商不得少于3家。</w:t>
      </w:r>
    </w:p>
    <w:p w14:paraId="3392ECA1">
      <w:pPr>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21.9.2</w:t>
      </w:r>
      <w:r>
        <w:rPr>
          <w:rFonts w:hint="eastAsia" w:ascii="仿宋" w:hAnsi="仿宋" w:eastAsia="仿宋" w:cs="仿宋"/>
          <w:color w:val="auto"/>
          <w:kern w:val="0"/>
          <w:szCs w:val="21"/>
          <w:highlight w:val="none"/>
          <w:lang w:eastAsia="zh-CN"/>
        </w:rPr>
        <w:t>响应文件</w:t>
      </w:r>
      <w:r>
        <w:rPr>
          <w:rFonts w:hint="eastAsia" w:ascii="仿宋" w:hAnsi="仿宋" w:eastAsia="仿宋" w:cs="仿宋"/>
          <w:color w:val="auto"/>
          <w:kern w:val="0"/>
          <w:szCs w:val="21"/>
          <w:highlight w:val="none"/>
        </w:rPr>
        <w:t>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14:paraId="2D980A6F">
      <w:pPr>
        <w:spacing w:line="40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21.9.3最后报价是供应商响应文件的有效组成部分。</w:t>
      </w:r>
    </w:p>
    <w:p w14:paraId="31162D43">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21.9.4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4F2C04B6">
      <w:pPr>
        <w:tabs>
          <w:tab w:val="left" w:pos="1305"/>
        </w:tabs>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按上述勘误修正原则及方法调整或修正响应文件的谈判报价，供应商需签字（个人CA签章）或者加盖供应商公章(CA签章)确认。</w:t>
      </w:r>
    </w:p>
    <w:p w14:paraId="647E4E1F">
      <w:pPr>
        <w:spacing w:line="38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21.10已提交响应文件的供应商，在提交最后报价之前，可以根据谈判情况书面退出谈判。</w:t>
      </w:r>
    </w:p>
    <w:p w14:paraId="6ADA4D80">
      <w:pPr>
        <w:spacing w:line="38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未书面退出谈判的供应商在规定时间内密封提交最后报价，其最后报价超出采购预算导致已通过评审的响应文件无效的，按供应商在提交响应文件截止时间后撤回响应文件处理。</w:t>
      </w:r>
    </w:p>
    <w:p w14:paraId="3BF7C02D">
      <w:pPr>
        <w:widowControl/>
        <w:tabs>
          <w:tab w:val="left" w:pos="540"/>
        </w:tabs>
        <w:spacing w:line="380" w:lineRule="exact"/>
        <w:ind w:firstLine="422"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21.11评审报告</w:t>
      </w:r>
    </w:p>
    <w:p w14:paraId="36952F6F">
      <w:pPr>
        <w:spacing w:line="380" w:lineRule="exact"/>
        <w:ind w:firstLine="422"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谈判小组应当从质量和服务均能满足</w:t>
      </w:r>
      <w:r>
        <w:rPr>
          <w:rFonts w:hint="eastAsia" w:ascii="仿宋" w:hAnsi="仿宋" w:eastAsia="仿宋" w:cs="仿宋"/>
          <w:color w:val="auto"/>
          <w:kern w:val="0"/>
          <w:szCs w:val="21"/>
          <w:highlight w:val="none"/>
          <w:lang w:eastAsia="zh-CN"/>
        </w:rPr>
        <w:t>响应文件</w:t>
      </w:r>
      <w:r>
        <w:rPr>
          <w:rFonts w:hint="eastAsia" w:ascii="仿宋" w:hAnsi="仿宋" w:eastAsia="仿宋" w:cs="仿宋"/>
          <w:color w:val="auto"/>
          <w:kern w:val="0"/>
          <w:szCs w:val="21"/>
          <w:highlight w:val="none"/>
        </w:rPr>
        <w:t>全部实质性响应要求的供应商中，按照评审报价（最后报价及享受政府采购政策的优惠扣除）由低到高的顺序提出3名以上（含3名）成交候选人，并编写评审报告。</w:t>
      </w:r>
    </w:p>
    <w:p w14:paraId="494BBD2F">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21.12在评审过程中出现法律法规和</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均没有明确规定的情形时，由谈判小组现场协商解决，协商不一致的，由全体谈判小组投票表决，以得票率二分之一以上专家的意见为准。</w:t>
      </w:r>
    </w:p>
    <w:p w14:paraId="3B4ACCF8">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21.13采购代理机构发现谈判小组有明显的违规倾向或歧视现象，或不按评审办法进行，或其他不正常行为的，应当及时制止。如制止无效，应及时向本级政府采购监督管理机构报告。</w:t>
      </w:r>
    </w:p>
    <w:p w14:paraId="0CCFC19C">
      <w:pPr>
        <w:pStyle w:val="28"/>
        <w:spacing w:line="3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22. 确定成交供应商</w:t>
      </w:r>
    </w:p>
    <w:p w14:paraId="1DC87610">
      <w:pPr>
        <w:pStyle w:val="28"/>
        <w:tabs>
          <w:tab w:val="left" w:pos="4214"/>
        </w:tabs>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22.1采购单位应当确定谈判小组推荐排名第一的成交候选人为成交供应商。</w:t>
      </w:r>
    </w:p>
    <w:p w14:paraId="5A4AA509">
      <w:pPr>
        <w:pStyle w:val="28"/>
        <w:spacing w:line="380" w:lineRule="exact"/>
        <w:ind w:firstLine="449" w:firstLineChars="213"/>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22.2排名第一的成交候选人放弃成交、因不可抗力提出不能履行合同，</w:t>
      </w:r>
      <w:r>
        <w:rPr>
          <w:rFonts w:hint="eastAsia" w:ascii="仿宋" w:hAnsi="仿宋" w:eastAsia="仿宋" w:cs="仿宋"/>
          <w:color w:val="auto"/>
          <w:kern w:val="0"/>
          <w:szCs w:val="21"/>
          <w:highlight w:val="none"/>
        </w:rPr>
        <w:t>或信用信息记录不符合相关规定的，</w:t>
      </w:r>
      <w:r>
        <w:rPr>
          <w:rFonts w:hint="eastAsia" w:ascii="仿宋" w:hAnsi="仿宋" w:eastAsia="仿宋" w:cs="仿宋"/>
          <w:color w:val="auto"/>
          <w:szCs w:val="21"/>
          <w:highlight w:val="none"/>
        </w:rPr>
        <w:t>或者</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规定应当提交履约保证金而在规定的期限内未能提交的，采购单位可以确定排名第二的成交候选人为成交供应商。</w:t>
      </w:r>
    </w:p>
    <w:p w14:paraId="1DA60CBE">
      <w:pPr>
        <w:pStyle w:val="28"/>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22.3排名第二的成交候选人因前款规定的同样原因不能签订合同的，采购单位可以确定排名第三的成交候选人（如有）为成交供应商或重新招标采购。</w:t>
      </w:r>
    </w:p>
    <w:p w14:paraId="0358FC13">
      <w:pPr>
        <w:widowControl/>
        <w:shd w:val="clear" w:color="auto" w:fill="FFFFFF"/>
        <w:spacing w:line="380" w:lineRule="exact"/>
        <w:ind w:firstLine="480"/>
        <w:jc w:val="left"/>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 xml:space="preserve">23. </w:t>
      </w:r>
      <w:r>
        <w:rPr>
          <w:rFonts w:hint="eastAsia" w:ascii="仿宋" w:hAnsi="仿宋" w:eastAsia="仿宋" w:cs="仿宋"/>
          <w:b/>
          <w:color w:val="auto"/>
          <w:szCs w:val="21"/>
          <w:highlight w:val="none"/>
        </w:rPr>
        <w:t>属于下列情况之一者，响应文件无效：</w:t>
      </w:r>
    </w:p>
    <w:p w14:paraId="24D49822">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（1）未按</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规定完整提交响应文件或未按规定要求在线提交、加盖供应商CA签章的；</w:t>
      </w:r>
    </w:p>
    <w:p w14:paraId="782CF0AC">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（2）超越了行政审批的经营范围的；</w:t>
      </w:r>
    </w:p>
    <w:p w14:paraId="3696B78F">
      <w:pPr>
        <w:snapToGrid w:val="0"/>
        <w:spacing w:line="380" w:lineRule="exact"/>
        <w:ind w:firstLine="422" w:firstLineChars="200"/>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（3）不具备</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规定的资格要求的</w:t>
      </w:r>
      <w:r>
        <w:rPr>
          <w:rFonts w:hint="eastAsia" w:ascii="仿宋" w:hAnsi="仿宋" w:eastAsia="仿宋" w:cs="仿宋"/>
          <w:color w:val="auto"/>
          <w:highlight w:val="none"/>
        </w:rPr>
        <w:t>；</w:t>
      </w:r>
    </w:p>
    <w:p w14:paraId="069144E1">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（4）响应文件未按</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的内容和要求编制，或提供虚假材料的；</w:t>
      </w:r>
    </w:p>
    <w:p w14:paraId="46283607">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（5）属于“必须提供”的响应文件未能按时提供或补正、更正的；</w:t>
      </w:r>
    </w:p>
    <w:p w14:paraId="53ABB0CF">
      <w:pPr>
        <w:snapToGrid w:val="0"/>
        <w:spacing w:line="380" w:lineRule="exact"/>
        <w:ind w:firstLine="422" w:firstLineChars="200"/>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（6）响应文件有效期、交货时间、免费保修期、售后服务不能满足</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要求的；</w:t>
      </w:r>
    </w:p>
    <w:p w14:paraId="55E9735E">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color w:val="auto"/>
          <w:highlight w:val="none"/>
        </w:rPr>
        <w:t>供应商</w:t>
      </w:r>
      <w:r>
        <w:rPr>
          <w:rFonts w:hint="eastAsia" w:ascii="仿宋" w:hAnsi="仿宋" w:eastAsia="仿宋" w:cs="仿宋"/>
          <w:color w:val="auto"/>
          <w:szCs w:val="21"/>
          <w:highlight w:val="none"/>
        </w:rPr>
        <w:t>未就“货物采购需求”中所竞的所有服务内容作完整唯一报价的</w:t>
      </w:r>
      <w:r>
        <w:rPr>
          <w:rFonts w:hint="eastAsia" w:ascii="仿宋" w:hAnsi="仿宋" w:eastAsia="仿宋" w:cs="仿宋"/>
          <w:color w:val="auto"/>
          <w:highlight w:val="none"/>
        </w:rPr>
        <w:t>，或报价超出相应采购预算或最高限价或报价单价超过采购预算单价的；</w:t>
      </w:r>
    </w:p>
    <w:p w14:paraId="7416D2F3">
      <w:pPr>
        <w:snapToGrid w:val="0"/>
        <w:spacing w:line="380" w:lineRule="exact"/>
        <w:ind w:firstLine="412" w:firstLineChars="196"/>
        <w:outlineLvl w:val="4"/>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8）未在谈判小组规定的时间内重新提交响应文件的；</w:t>
      </w:r>
    </w:p>
    <w:p w14:paraId="22C7BBA6">
      <w:pPr>
        <w:pStyle w:val="28"/>
        <w:spacing w:line="380" w:lineRule="exact"/>
        <w:ind w:firstLine="422"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（9）未满足</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全部实质性要求的或者响应文件有采购人不能接受的附加条件的；</w:t>
      </w:r>
    </w:p>
    <w:p w14:paraId="1B437643">
      <w:pPr>
        <w:pStyle w:val="28"/>
        <w:spacing w:line="380" w:lineRule="exact"/>
        <w:ind w:firstLine="422"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r>
        <w:rPr>
          <w:rFonts w:hint="eastAsia" w:ascii="仿宋" w:hAnsi="仿宋" w:eastAsia="仿宋" w:cs="仿宋"/>
          <w:color w:val="auto"/>
          <w:szCs w:val="21"/>
          <w:highlight w:val="none"/>
        </w:rPr>
        <w:t>不符合法律、法规和</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规定的其他实质性要求和条件的</w:t>
      </w:r>
    </w:p>
    <w:p w14:paraId="1F85D5D5">
      <w:pPr>
        <w:snapToGrid w:val="0"/>
        <w:spacing w:line="380" w:lineRule="exact"/>
        <w:ind w:left="356" w:leftChars="169" w:firstLine="102" w:firstLineChars="49"/>
        <w:outlineLvl w:val="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24.供应商有下列情形之一的，视为串通竞标，响应文件将被视为无效：</w:t>
      </w:r>
    </w:p>
    <w:p w14:paraId="7BFAE210">
      <w:pPr>
        <w:snapToGrid w:val="0"/>
        <w:spacing w:line="380" w:lineRule="exact"/>
        <w:ind w:left="356" w:leftChars="169" w:firstLine="102" w:firstLineChars="49"/>
        <w:outlineLvl w:val="4"/>
        <w:rPr>
          <w:rFonts w:hint="eastAsia" w:ascii="仿宋" w:hAnsi="仿宋" w:eastAsia="仿宋" w:cs="仿宋"/>
          <w:color w:val="auto"/>
          <w:highlight w:val="none"/>
        </w:rPr>
      </w:pPr>
      <w:r>
        <w:rPr>
          <w:rFonts w:hint="eastAsia" w:ascii="仿宋" w:hAnsi="仿宋" w:eastAsia="仿宋" w:cs="仿宋"/>
          <w:color w:val="auto"/>
          <w:highlight w:val="none"/>
        </w:rPr>
        <w:t xml:space="preserve">（1）不同供应商的响应文件由同一单位或者个人编制； </w:t>
      </w:r>
    </w:p>
    <w:p w14:paraId="469469E9">
      <w:pPr>
        <w:snapToGrid w:val="0"/>
        <w:spacing w:line="380" w:lineRule="exact"/>
        <w:ind w:left="356" w:leftChars="169" w:firstLine="102" w:firstLineChars="49"/>
        <w:outlineLvl w:val="4"/>
        <w:rPr>
          <w:rFonts w:hint="eastAsia" w:ascii="仿宋" w:hAnsi="仿宋" w:eastAsia="仿宋" w:cs="仿宋"/>
          <w:color w:val="auto"/>
          <w:highlight w:val="none"/>
        </w:rPr>
      </w:pPr>
      <w:r>
        <w:rPr>
          <w:rFonts w:hint="eastAsia" w:ascii="仿宋" w:hAnsi="仿宋" w:eastAsia="仿宋" w:cs="仿宋"/>
          <w:color w:val="auto"/>
          <w:highlight w:val="none"/>
        </w:rPr>
        <w:t>（2）不同供应商委托同一单位或者个人办理竞标事宜；</w:t>
      </w:r>
    </w:p>
    <w:p w14:paraId="3336E37E">
      <w:pPr>
        <w:snapToGrid w:val="0"/>
        <w:spacing w:line="380" w:lineRule="exact"/>
        <w:ind w:left="356" w:leftChars="169" w:firstLine="102" w:firstLineChars="49"/>
        <w:outlineLvl w:val="4"/>
        <w:rPr>
          <w:rFonts w:hint="eastAsia" w:ascii="仿宋" w:hAnsi="仿宋" w:eastAsia="仿宋" w:cs="仿宋"/>
          <w:color w:val="auto"/>
          <w:highlight w:val="none"/>
        </w:rPr>
      </w:pPr>
      <w:r>
        <w:rPr>
          <w:rFonts w:hint="eastAsia" w:ascii="仿宋" w:hAnsi="仿宋" w:eastAsia="仿宋" w:cs="仿宋"/>
          <w:color w:val="auto"/>
          <w:highlight w:val="none"/>
        </w:rPr>
        <w:t>（3）不同的供应商的竞标文件载明的项目管理员为同一个人；</w:t>
      </w:r>
    </w:p>
    <w:p w14:paraId="1F335149">
      <w:pPr>
        <w:snapToGrid w:val="0"/>
        <w:spacing w:line="380" w:lineRule="exact"/>
        <w:ind w:left="356" w:leftChars="169" w:firstLine="102" w:firstLineChars="49"/>
        <w:outlineLvl w:val="4"/>
        <w:rPr>
          <w:rFonts w:hint="eastAsia" w:ascii="仿宋" w:hAnsi="仿宋" w:eastAsia="仿宋" w:cs="仿宋"/>
          <w:color w:val="auto"/>
          <w:highlight w:val="none"/>
        </w:rPr>
      </w:pPr>
      <w:r>
        <w:rPr>
          <w:rFonts w:hint="eastAsia" w:ascii="仿宋" w:hAnsi="仿宋" w:eastAsia="仿宋" w:cs="仿宋"/>
          <w:color w:val="auto"/>
          <w:highlight w:val="none"/>
        </w:rPr>
        <w:t xml:space="preserve">（4）不同供应商的竞标文件异常一致或竞标报价呈规律性差异； </w:t>
      </w:r>
    </w:p>
    <w:p w14:paraId="163DC6FD">
      <w:pPr>
        <w:snapToGrid w:val="0"/>
        <w:spacing w:line="380" w:lineRule="exact"/>
        <w:ind w:left="356" w:leftChars="169" w:firstLine="102" w:firstLineChars="49"/>
        <w:outlineLvl w:val="4"/>
        <w:rPr>
          <w:rFonts w:hint="eastAsia" w:ascii="仿宋" w:hAnsi="仿宋" w:eastAsia="仿宋" w:cs="仿宋"/>
          <w:color w:val="auto"/>
          <w:highlight w:val="none"/>
        </w:rPr>
      </w:pPr>
      <w:r>
        <w:rPr>
          <w:rFonts w:hint="eastAsia" w:ascii="仿宋" w:hAnsi="仿宋" w:eastAsia="仿宋" w:cs="仿宋"/>
          <w:color w:val="auto"/>
          <w:highlight w:val="none"/>
        </w:rPr>
        <w:t>（5）不同供应商的竞标文件相互混装；</w:t>
      </w:r>
    </w:p>
    <w:p w14:paraId="57D5F069">
      <w:pPr>
        <w:snapToGrid w:val="0"/>
        <w:spacing w:line="380" w:lineRule="exact"/>
        <w:ind w:left="356" w:leftChars="169" w:firstLine="102" w:firstLineChars="49"/>
        <w:outlineLvl w:val="4"/>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szCs w:val="21"/>
          <w:highlight w:val="none"/>
        </w:rPr>
        <w:t>响应文件实质性要求未做变动，</w:t>
      </w:r>
      <w:r>
        <w:rPr>
          <w:rFonts w:hint="eastAsia" w:ascii="仿宋" w:hAnsi="仿宋" w:eastAsia="仿宋" w:cs="仿宋"/>
          <w:color w:val="auto"/>
          <w:highlight w:val="none"/>
        </w:rPr>
        <w:t>供应商</w:t>
      </w:r>
      <w:r>
        <w:rPr>
          <w:rFonts w:hint="eastAsia" w:ascii="仿宋" w:hAnsi="仿宋" w:eastAsia="仿宋" w:cs="仿宋"/>
          <w:color w:val="auto"/>
          <w:szCs w:val="21"/>
          <w:highlight w:val="none"/>
        </w:rPr>
        <w:t>最终报价高于第一次报价的。</w:t>
      </w:r>
    </w:p>
    <w:p w14:paraId="3918A3FA">
      <w:pPr>
        <w:snapToGrid w:val="0"/>
        <w:spacing w:line="380" w:lineRule="exact"/>
        <w:ind w:firstLine="412" w:firstLineChars="196"/>
        <w:outlineLvl w:val="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25. 出现下列情形之一的，采购人或者采购代理机构应当终止竞争性谈判采购活动，发布项目终止公告并说明原因，重新开展采购活动：</w:t>
      </w:r>
    </w:p>
    <w:p w14:paraId="42908482">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（1）因情况变化，不再符合规定的竞争性谈判采购方式适用情形的；</w:t>
      </w:r>
    </w:p>
    <w:p w14:paraId="43DF3DDF">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（2）出现影响采购公正的违法、违规行为的； </w:t>
      </w:r>
    </w:p>
    <w:p w14:paraId="5B6B10BB">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（3）在采购过程中符合竞争要求的供应商或者报价未超过采购预算的供应商不足3家的。 </w:t>
      </w:r>
    </w:p>
    <w:p w14:paraId="092A14FD">
      <w:pPr>
        <w:snapToGrid w:val="0"/>
        <w:spacing w:line="380" w:lineRule="exact"/>
        <w:ind w:firstLine="422" w:firstLineChars="200"/>
        <w:outlineLvl w:val="4"/>
        <w:rPr>
          <w:rFonts w:hint="eastAsia" w:ascii="仿宋" w:hAnsi="仿宋" w:eastAsia="仿宋" w:cs="仿宋"/>
          <w:b/>
          <w:color w:val="auto"/>
          <w:highlight w:val="none"/>
        </w:rPr>
      </w:pPr>
      <w:r>
        <w:rPr>
          <w:rFonts w:hint="eastAsia" w:ascii="仿宋" w:hAnsi="仿宋" w:eastAsia="仿宋" w:cs="仿宋"/>
          <w:b/>
          <w:color w:val="auto"/>
          <w:highlight w:val="none"/>
        </w:rPr>
        <w:t>26. 谈判过程的监控</w:t>
      </w:r>
    </w:p>
    <w:p w14:paraId="202F4E3F">
      <w:pPr>
        <w:pStyle w:val="28"/>
        <w:spacing w:line="380" w:lineRule="exact"/>
        <w:ind w:firstLine="412" w:firstLineChars="196"/>
        <w:rPr>
          <w:rFonts w:hint="eastAsia" w:ascii="仿宋" w:hAnsi="仿宋" w:eastAsia="仿宋" w:cs="仿宋"/>
          <w:color w:val="auto"/>
          <w:highlight w:val="none"/>
        </w:rPr>
      </w:pPr>
      <w:r>
        <w:rPr>
          <w:rFonts w:hint="eastAsia" w:ascii="仿宋" w:hAnsi="仿宋" w:eastAsia="仿宋" w:cs="仿宋"/>
          <w:color w:val="auto"/>
          <w:highlight w:val="none"/>
        </w:rPr>
        <w:t>本项目谈判过程实行全程录音、录像监控，供应商在谈判过程中所进行的试图影响谈判结果的不公正活动，可能导致其谈判被拒绝。</w:t>
      </w:r>
    </w:p>
    <w:p w14:paraId="42D7F9BB">
      <w:pPr>
        <w:snapToGrid w:val="0"/>
        <w:spacing w:line="380" w:lineRule="exact"/>
        <w:ind w:firstLine="422" w:firstLineChars="200"/>
        <w:outlineLvl w:val="4"/>
        <w:rPr>
          <w:rFonts w:hint="eastAsia" w:ascii="仿宋" w:hAnsi="仿宋" w:eastAsia="仿宋" w:cs="仿宋"/>
          <w:b/>
          <w:color w:val="auto"/>
          <w:highlight w:val="none"/>
        </w:rPr>
      </w:pPr>
      <w:r>
        <w:rPr>
          <w:rFonts w:hint="eastAsia" w:ascii="仿宋" w:hAnsi="仿宋" w:eastAsia="仿宋" w:cs="仿宋"/>
          <w:b/>
          <w:color w:val="auto"/>
          <w:highlight w:val="none"/>
        </w:rPr>
        <w:t>27</w:t>
      </w:r>
      <w:r>
        <w:rPr>
          <w:rFonts w:hint="eastAsia" w:ascii="仿宋" w:hAnsi="仿宋" w:eastAsia="仿宋" w:cs="仿宋"/>
          <w:b/>
          <w:color w:val="auto"/>
          <w:szCs w:val="21"/>
          <w:highlight w:val="none"/>
        </w:rPr>
        <w:t>.</w:t>
      </w:r>
      <w:r>
        <w:rPr>
          <w:rFonts w:hint="eastAsia" w:ascii="仿宋" w:hAnsi="仿宋" w:eastAsia="仿宋" w:cs="仿宋"/>
          <w:b/>
          <w:color w:val="auto"/>
          <w:highlight w:val="none"/>
        </w:rPr>
        <w:t xml:space="preserve"> 信用查询 </w:t>
      </w:r>
    </w:p>
    <w:p w14:paraId="6B60EE00">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6EA3890C">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（1）查询渠道：“信用中国”网站(www.creditchina.gov.cn)、中国政府采购网(www.ccgp.gov.cn)等；</w:t>
      </w:r>
    </w:p>
    <w:p w14:paraId="752BD200">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（2）查询截止时间：成交通知书发出前；</w:t>
      </w:r>
    </w:p>
    <w:p w14:paraId="1665BBEA">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（3）信用信息查询记录和证据留存方式：在查询网站中直接打印查询记录，打印材料作为采购活动资料保存；</w:t>
      </w:r>
    </w:p>
    <w:p w14:paraId="69C2B997">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2168DE58">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采购人依法按照评审报告中谈判小组推荐成交候选人排序表确定排名第二的成交候选人为成交供应商或者重新组织采购。</w:t>
      </w:r>
    </w:p>
    <w:p w14:paraId="277414C7">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21518027">
      <w:pPr>
        <w:pStyle w:val="28"/>
        <w:spacing w:line="380" w:lineRule="exact"/>
        <w:ind w:firstLine="412" w:firstLineChars="196"/>
        <w:rPr>
          <w:rFonts w:hint="eastAsia" w:ascii="仿宋" w:hAnsi="仿宋" w:eastAsia="仿宋" w:cs="仿宋"/>
          <w:b/>
          <w:color w:val="auto"/>
          <w:highlight w:val="none"/>
        </w:rPr>
      </w:pPr>
      <w:r>
        <w:rPr>
          <w:rFonts w:hint="eastAsia" w:ascii="仿宋" w:hAnsi="仿宋" w:eastAsia="仿宋" w:cs="仿宋"/>
          <w:b/>
          <w:color w:val="auto"/>
          <w:highlight w:val="none"/>
        </w:rPr>
        <w:t>28</w:t>
      </w:r>
      <w:r>
        <w:rPr>
          <w:rFonts w:hint="eastAsia" w:ascii="仿宋" w:hAnsi="仿宋" w:eastAsia="仿宋" w:cs="仿宋"/>
          <w:b/>
          <w:color w:val="auto"/>
          <w:szCs w:val="21"/>
          <w:highlight w:val="none"/>
        </w:rPr>
        <w:t xml:space="preserve">. </w:t>
      </w:r>
      <w:r>
        <w:rPr>
          <w:rFonts w:hint="eastAsia" w:ascii="仿宋" w:hAnsi="仿宋" w:eastAsia="仿宋" w:cs="仿宋"/>
          <w:b/>
          <w:color w:val="auto"/>
          <w:szCs w:val="24"/>
          <w:highlight w:val="none"/>
        </w:rPr>
        <w:t>成交公告及成交通知书</w:t>
      </w:r>
    </w:p>
    <w:p w14:paraId="5BC9A498">
      <w:pPr>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28.1 </w:t>
      </w:r>
      <w:r>
        <w:rPr>
          <w:rFonts w:hint="eastAsia" w:ascii="仿宋" w:hAnsi="仿宋" w:eastAsia="仿宋" w:cs="仿宋"/>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E9E12A0">
      <w:pPr>
        <w:snapToGrid w:val="0"/>
        <w:spacing w:line="380" w:lineRule="exact"/>
        <w:ind w:firstLine="412" w:firstLineChars="196"/>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28.2 在发布成交公告的同时，采购代理机构向成交供应商发出成交通知书。成交供应商自接到通知之日起七个工作日内，办理成交通知书领取手续。</w:t>
      </w:r>
    </w:p>
    <w:p w14:paraId="3F34370C">
      <w:pPr>
        <w:pStyle w:val="28"/>
        <w:spacing w:line="38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28.3 采购代理机构无义务向未成交的供应商解释未成交原因和退还响应文件。</w:t>
      </w:r>
    </w:p>
    <w:p w14:paraId="2B1DD3E3">
      <w:pPr>
        <w:tabs>
          <w:tab w:val="left" w:pos="1140"/>
        </w:tabs>
        <w:spacing w:line="380" w:lineRule="exact"/>
        <w:jc w:val="center"/>
        <w:rPr>
          <w:rFonts w:hint="eastAsia" w:ascii="仿宋" w:hAnsi="仿宋" w:eastAsia="仿宋" w:cs="仿宋"/>
          <w:b/>
          <w:color w:val="auto"/>
          <w:sz w:val="28"/>
          <w:szCs w:val="28"/>
          <w:highlight w:val="none"/>
        </w:rPr>
      </w:pPr>
    </w:p>
    <w:p w14:paraId="534607A0">
      <w:pPr>
        <w:tabs>
          <w:tab w:val="left" w:pos="1140"/>
        </w:tabs>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五、签订合同</w:t>
      </w:r>
    </w:p>
    <w:p w14:paraId="1CDF9194">
      <w:pPr>
        <w:spacing w:line="380" w:lineRule="exact"/>
        <w:ind w:firstLine="412" w:firstLineChars="196"/>
        <w:rPr>
          <w:rFonts w:hint="eastAsia" w:ascii="仿宋" w:hAnsi="仿宋" w:eastAsia="仿宋" w:cs="仿宋"/>
          <w:b/>
          <w:color w:val="auto"/>
          <w:highlight w:val="none"/>
        </w:rPr>
      </w:pPr>
      <w:r>
        <w:rPr>
          <w:rFonts w:hint="eastAsia" w:ascii="仿宋" w:hAnsi="仿宋" w:eastAsia="仿宋" w:cs="仿宋"/>
          <w:b/>
          <w:color w:val="auto"/>
          <w:highlight w:val="none"/>
        </w:rPr>
        <w:t>29</w:t>
      </w:r>
      <w:r>
        <w:rPr>
          <w:rFonts w:hint="eastAsia" w:ascii="仿宋" w:hAnsi="仿宋" w:eastAsia="仿宋" w:cs="仿宋"/>
          <w:b/>
          <w:color w:val="auto"/>
          <w:szCs w:val="21"/>
          <w:highlight w:val="none"/>
        </w:rPr>
        <w:t xml:space="preserve">. </w:t>
      </w:r>
      <w:r>
        <w:rPr>
          <w:rFonts w:hint="eastAsia" w:ascii="仿宋" w:hAnsi="仿宋" w:eastAsia="仿宋" w:cs="仿宋"/>
          <w:b/>
          <w:color w:val="auto"/>
          <w:highlight w:val="none"/>
        </w:rPr>
        <w:t>履约保证金：</w:t>
      </w:r>
    </w:p>
    <w:p w14:paraId="6C8FD4F9">
      <w:pPr>
        <w:keepNext w:val="0"/>
        <w:keepLines w:val="0"/>
        <w:pageBreakBefore w:val="0"/>
        <w:widowControl w:val="0"/>
        <w:tabs>
          <w:tab w:val="left" w:pos="1140"/>
        </w:tabs>
        <w:kinsoku/>
        <w:wordWrap/>
        <w:overflowPunct/>
        <w:topLinePunct w:val="0"/>
        <w:autoSpaceDE/>
        <w:autoSpaceDN/>
        <w:bidi w:val="0"/>
        <w:adjustRightInd/>
        <w:snapToGrid/>
        <w:spacing w:line="380" w:lineRule="exact"/>
        <w:ind w:firstLine="42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29.1</w:t>
      </w:r>
      <w:r>
        <w:rPr>
          <w:rFonts w:hint="eastAsia" w:ascii="仿宋" w:hAnsi="仿宋" w:eastAsia="仿宋" w:cs="仿宋"/>
          <w:color w:val="auto"/>
          <w:highlight w:val="none"/>
        </w:rPr>
        <w:t>分标1、2、3无需缴纳履约保证金，分标4在签订采购合同时将合同金额5%的履约保证金转入采购人指定账户，待履行完合同约定的权力义务后一次性返还。</w:t>
      </w:r>
    </w:p>
    <w:p w14:paraId="310641A8">
      <w:pPr>
        <w:pStyle w:val="28"/>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default" w:eastAsia="仿宋"/>
          <w:highlight w:val="none"/>
          <w:lang w:val="en-US" w:eastAsia="zh-CN"/>
        </w:rPr>
      </w:pPr>
      <w:r>
        <w:rPr>
          <w:rFonts w:hint="eastAsia" w:ascii="仿宋" w:hAnsi="仿宋" w:eastAsia="仿宋" w:cs="仿宋"/>
          <w:color w:val="auto"/>
          <w:highlight w:val="none"/>
          <w:lang w:val="en-US" w:eastAsia="zh-CN"/>
        </w:rPr>
        <w:t>29.2待履行完合同约定的权力义务后，成交供应商凭《验收报告单》和履约保证金收据原件办理履约保证金退款手续，如成交供应商不按双方签订的合同规定履约，则没收其全部履约保证金，履约保证金不足以赔偿损失的，按实际损失赔偿。</w:t>
      </w:r>
    </w:p>
    <w:p w14:paraId="156E5AED">
      <w:pPr>
        <w:tabs>
          <w:tab w:val="left" w:pos="1140"/>
        </w:tabs>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30. 签订合同</w:t>
      </w:r>
    </w:p>
    <w:p w14:paraId="3C1F874B">
      <w:pPr>
        <w:pStyle w:val="28"/>
        <w:spacing w:line="440" w:lineRule="exact"/>
        <w:ind w:left="2" w:leftChars="1"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30.1 签订合同时间：成交通知书发出之日起8个工作日内。</w:t>
      </w:r>
    </w:p>
    <w:p w14:paraId="51554E2F">
      <w:pPr>
        <w:pStyle w:val="28"/>
        <w:spacing w:line="440" w:lineRule="exact"/>
        <w:ind w:left="2" w:leftChars="1"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30.2如成交供应商有下列情形之一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14:paraId="23C44370">
      <w:pPr>
        <w:pStyle w:val="28"/>
        <w:spacing w:line="440" w:lineRule="exact"/>
        <w:ind w:left="2" w:leftChars="1"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（1）成交后不与采购人签订合同的（不可抗力除外）；</w:t>
      </w:r>
    </w:p>
    <w:p w14:paraId="4BEEE019">
      <w:pPr>
        <w:pStyle w:val="28"/>
        <w:spacing w:line="440" w:lineRule="exact"/>
        <w:ind w:left="2" w:leftChars="1"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（2）将成交项目转让给他人，或者在响应文件中未说明，且未经采购人同意，将成交项目分包给他人的；</w:t>
      </w:r>
    </w:p>
    <w:p w14:paraId="218635CE">
      <w:pPr>
        <w:pStyle w:val="28"/>
        <w:spacing w:line="440" w:lineRule="exact"/>
        <w:ind w:left="2" w:leftChars="1"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（3）拒绝履行合同义务的。</w:t>
      </w:r>
    </w:p>
    <w:p w14:paraId="1D7CD5B7">
      <w:pPr>
        <w:pStyle w:val="28"/>
        <w:spacing w:line="440" w:lineRule="exact"/>
        <w:ind w:left="2" w:leftChars="1" w:firstLine="422" w:firstLineChars="200"/>
        <w:rPr>
          <w:rFonts w:hint="eastAsia" w:ascii="仿宋" w:hAnsi="仿宋" w:eastAsia="仿宋" w:cs="仿宋"/>
          <w:b/>
          <w:color w:val="auto"/>
          <w:sz w:val="28"/>
          <w:szCs w:val="28"/>
          <w:highlight w:val="none"/>
        </w:rPr>
      </w:pPr>
      <w:r>
        <w:rPr>
          <w:rFonts w:hint="eastAsia" w:ascii="仿宋" w:hAnsi="仿宋" w:eastAsia="仿宋" w:cs="仿宋"/>
          <w:color w:val="auto"/>
          <w:highlight w:val="none"/>
        </w:rPr>
        <w:t>30.3 合同备案存档：政府采购合同双方自签订之日起1个工作日内将合同原件两份交采购代理机构。采购代理机构于合同签订之日起7个工作日内将一份合同原件送本级政府采购管理监督部门备案，一份由采购代理机构存档。</w:t>
      </w:r>
    </w:p>
    <w:p w14:paraId="761572E0">
      <w:pPr>
        <w:pStyle w:val="28"/>
        <w:spacing w:line="380" w:lineRule="exact"/>
        <w:ind w:left="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六、其他事项</w:t>
      </w:r>
    </w:p>
    <w:p w14:paraId="79E66D4B">
      <w:pPr>
        <w:spacing w:line="380" w:lineRule="exact"/>
        <w:ind w:firstLine="516" w:firstLineChars="245"/>
        <w:rPr>
          <w:rFonts w:hint="eastAsia" w:ascii="仿宋" w:hAnsi="仿宋" w:eastAsia="仿宋" w:cs="仿宋"/>
          <w:b/>
          <w:color w:val="auto"/>
          <w:highlight w:val="none"/>
        </w:rPr>
      </w:pPr>
      <w:r>
        <w:rPr>
          <w:rFonts w:hint="eastAsia" w:ascii="仿宋" w:hAnsi="仿宋" w:eastAsia="仿宋" w:cs="仿宋"/>
          <w:b/>
          <w:color w:val="auto"/>
          <w:highlight w:val="none"/>
        </w:rPr>
        <w:t>31</w:t>
      </w:r>
      <w:r>
        <w:rPr>
          <w:rFonts w:hint="eastAsia" w:ascii="仿宋" w:hAnsi="仿宋" w:eastAsia="仿宋" w:cs="仿宋"/>
          <w:b/>
          <w:color w:val="auto"/>
          <w:szCs w:val="21"/>
          <w:highlight w:val="none"/>
        </w:rPr>
        <w:t xml:space="preserve">. </w:t>
      </w:r>
      <w:r>
        <w:rPr>
          <w:rFonts w:hint="eastAsia" w:ascii="仿宋" w:hAnsi="仿宋" w:eastAsia="仿宋" w:cs="仿宋"/>
          <w:b/>
          <w:color w:val="auto"/>
          <w:highlight w:val="none"/>
        </w:rPr>
        <w:t>采购代理服务费</w:t>
      </w:r>
    </w:p>
    <w:p w14:paraId="5058E33E">
      <w:pPr>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 xml:space="preserve">   成交供应商领取成交通知书前，向</w:t>
      </w:r>
      <w:r>
        <w:rPr>
          <w:rFonts w:hint="eastAsia" w:ascii="仿宋" w:hAnsi="仿宋" w:eastAsia="仿宋" w:cs="仿宋"/>
          <w:bCs/>
          <w:color w:val="auto"/>
          <w:highlight w:val="none"/>
          <w:lang w:eastAsia="zh-CN"/>
        </w:rPr>
        <w:t>广西鼎策工程顾问有限责任公司</w:t>
      </w:r>
      <w:r>
        <w:rPr>
          <w:rFonts w:hint="eastAsia" w:ascii="仿宋" w:hAnsi="仿宋" w:eastAsia="仿宋" w:cs="仿宋"/>
          <w:color w:val="auto"/>
          <w:highlight w:val="none"/>
        </w:rPr>
        <w:t>一次性付清采购代理服务费。</w:t>
      </w:r>
      <w:r>
        <w:rPr>
          <w:rFonts w:hint="eastAsia" w:ascii="仿宋" w:hAnsi="仿宋" w:eastAsia="仿宋" w:cs="仿宋"/>
          <w:color w:val="auto"/>
          <w:szCs w:val="21"/>
          <w:highlight w:val="none"/>
        </w:rPr>
        <w:t>本项目的采购代理服务收费标准按计价格[2002]1980号《招标代理服务收费管理暂行办法》货物类收费标准向成交供应商收取，由成交供应商在领取成交通知书前，向采购代理机构一次性支付</w:t>
      </w:r>
      <w:r>
        <w:rPr>
          <w:rFonts w:hint="eastAsia" w:ascii="仿宋" w:hAnsi="仿宋" w:eastAsia="仿宋" w:cs="仿宋"/>
          <w:color w:val="auto"/>
          <w:szCs w:val="21"/>
          <w:highlight w:val="none"/>
          <w:lang w:eastAsia="zh-CN"/>
        </w:rPr>
        <w:t>，（不足人民币 5000 元的，按 5000 元支付）。</w:t>
      </w:r>
    </w:p>
    <w:p w14:paraId="601AC68D">
      <w:pPr>
        <w:pStyle w:val="32"/>
        <w:rPr>
          <w:rFonts w:hint="eastAsia" w:ascii="仿宋" w:hAnsi="仿宋" w:eastAsia="仿宋" w:cs="仿宋"/>
          <w:color w:val="auto"/>
          <w:highlight w:val="none"/>
        </w:rPr>
      </w:pPr>
    </w:p>
    <w:p w14:paraId="63C1EBE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采购代理服务收费标准</w:t>
      </w:r>
    </w:p>
    <w:tbl>
      <w:tblPr>
        <w:tblStyle w:val="4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668B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14:paraId="53E95637">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1" name="直线 99"/>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23.35pt;margin-top:0.85pt;height:49.7pt;width:106.5pt;z-index:25165926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8UVJA7QEAAOEDAAAOAAAAZHJzL2Uyb0RvYy54bWytU82O0zAQ&#10;viPxDpbvNE1XXdFo0z1sWS4IKgEPMLWdxJL/5HGb9ll4DU5ceJx9DcZO6cJy6YEcnLFn/M1834zv&#10;7o/WsIOKqL1reT2bc6ac8FK7vuVfvzy+ecsZJnASjHeq5SeF/H79+tXdGBq18IM3UkVGIA6bMbR8&#10;SCk0VYViUBZw5oNy5Ox8tJBoG/tKRhgJ3ZpqMZ/fVqOPMkQvFCKdbiYnPyPGawB912mhNl7srXJp&#10;Qo3KQCJKOOiAfF2q7Tol0qeuQ5WYaTkxTWWlJGTv8lqt76DpI4RBi3MJcE0JLzhZ0I6SXqA2kIDt&#10;o/4HymoRPfouzYS31USkKEIs6vkLbT4PEFThQlJjuIiO/w9WfDxsI9OSJoEzB5Ya/vTt+9OPn2y1&#10;yuKMARuKeXDbeN5h2MbM9NhFm//EgR2LoKeLoOqYmKDD+ma5WC5Ja0G+25u6XhXFq+fbIWJ6r7xl&#10;2Wi50S4ThgYOHzBRRgr9HZKPjWNjy1eESphA09dR18m0gRig68td9EbLR21MvoGx3z2YyA6QJ6B8&#10;mRfh/hWWk2wAhymuuKbZGBTId06ydAqkjaMnwXMJVknOjKIXlC0ChCaBNtdEUmrjqIIs7SRmtnZe&#10;nqgT+xB1P5ASdakye6jzpd7zlObR+nNfkJ5f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ID5&#10;FdQAAAAIAQAADwAAAAAAAAABACAAAAAiAAAAZHJzL2Rvd25yZXYueG1sUEsBAhQAFAAAAAgAh07i&#10;QHxRUkDtAQAA4QMAAA4AAAAAAAAAAQAgAAAAIw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color w:val="auto"/>
                <w:highlight w:val="none"/>
              </w:rPr>
              <w:t>费率           服务类型</w:t>
            </w:r>
          </w:p>
          <w:p w14:paraId="5CA65185">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2" name="直线 100"/>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5.35pt;margin-top:3.55pt;height:31.2pt;width:135pt;z-index:25166028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8I0nze4BAADiAwAADgAAAGRycy9lMm9Eb2MueG1srVNL&#10;jhMxEN0jcQfLe9LpMBmYVjqzmDBsEEQCDlCx3d2W/JPLSSdn4Rqs2HCcuQZlJyQwbLKgF+6yq/yq&#10;3qvy4n5vDdupiNq7lteTKWfKCS+161v+9cvjq7ecYQInwXinWn5QyO+XL18sxtComR+8kSoyAnHY&#10;jKHlQ0qhqSoUg7KAEx+UI2fno4VE29hXMsJI6NZUs+n0thp9lCF6oRDpdHV08hNivAbQd50WauXF&#10;1iqXjqhRGUhECQcdkC9LtV2nRPrUdagSMy0npqmslITsTV6r5QKaPkIYtDiVANeU8IyTBe0o6Rlq&#10;BQnYNup/oKwW0aPv0kR4Wx2JFEWIRT19ps3nAYIqXEhqDGfR8f/Bio+7dWRatnzGmQNLDX/69v3p&#10;x09WT4s6Y8CGgh7cOpJWeYdhHTPVfRdt/hMJti+KHs6Kqn1igg7rN/XNnICYIN/ru9vZTQGtLrdD&#10;xPReecuy0XKjXWYMDew+YKKMFPo7JB8bx8aW381nc8IEGr+O2k6mDUQBXV/uojdaPmpj8g2M/ebB&#10;RLaDPALly10n3L/CcpIV4HCMK67jcAwK5DsnWToEEsfRm+C5BKskZ0bRE8pWGaME2lwTSamNowou&#10;YmZr4+WBWrENUfcDKVGXKrOHWl/qPY1pnq0/9wXp8jS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6xid2AAAAAgBAAAPAAAAAAAAAAEAIAAAACIAAABkcnMvZG93bnJldi54bWxQSwECFAAUAAAA&#10;CACHTuJA8I0nze4BAADiAwAADgAAAAAAAAABACAAAAAnAQAAZHJzL2Uyb0RvYy54bWxQSwUGAAAA&#10;AAYABgBZAQAAhwUAAAAA&#10;">
                      <v:fill on="f" focussize="0,0"/>
                      <v:stroke color="#000000" joinstyle="round"/>
                      <v:imagedata o:title=""/>
                      <o:lock v:ext="edit" aspectratio="f"/>
                    </v:line>
                  </w:pict>
                </mc:Fallback>
              </mc:AlternateContent>
            </w:r>
          </w:p>
          <w:p w14:paraId="0A59E8E0">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中标金额（万元）</w:t>
            </w:r>
          </w:p>
        </w:tc>
        <w:tc>
          <w:tcPr>
            <w:tcW w:w="2002" w:type="dxa"/>
            <w:noWrap w:val="0"/>
            <w:vAlign w:val="center"/>
          </w:tcPr>
          <w:p w14:paraId="5FD92753">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货物招标</w:t>
            </w:r>
          </w:p>
        </w:tc>
        <w:tc>
          <w:tcPr>
            <w:tcW w:w="1992" w:type="dxa"/>
            <w:noWrap w:val="0"/>
            <w:vAlign w:val="center"/>
          </w:tcPr>
          <w:p w14:paraId="3CF2FFF4">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服务招标</w:t>
            </w:r>
          </w:p>
        </w:tc>
        <w:tc>
          <w:tcPr>
            <w:tcW w:w="2293" w:type="dxa"/>
            <w:noWrap w:val="0"/>
            <w:vAlign w:val="center"/>
          </w:tcPr>
          <w:p w14:paraId="4273EB6F">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工程招标</w:t>
            </w:r>
          </w:p>
        </w:tc>
      </w:tr>
      <w:tr w14:paraId="5792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14:paraId="725B3D0B">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100以下</w:t>
            </w:r>
          </w:p>
        </w:tc>
        <w:tc>
          <w:tcPr>
            <w:tcW w:w="2002" w:type="dxa"/>
            <w:noWrap w:val="0"/>
            <w:vAlign w:val="top"/>
          </w:tcPr>
          <w:p w14:paraId="284A4142">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992" w:type="dxa"/>
            <w:noWrap w:val="0"/>
            <w:vAlign w:val="top"/>
          </w:tcPr>
          <w:p w14:paraId="77704AE6">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2293" w:type="dxa"/>
            <w:noWrap w:val="0"/>
            <w:vAlign w:val="top"/>
          </w:tcPr>
          <w:p w14:paraId="30ACD537">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r>
      <w:tr w14:paraId="6B36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14:paraId="0B2EFCDE">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100-500</w:t>
            </w:r>
          </w:p>
        </w:tc>
        <w:tc>
          <w:tcPr>
            <w:tcW w:w="2002" w:type="dxa"/>
            <w:noWrap w:val="0"/>
            <w:vAlign w:val="top"/>
          </w:tcPr>
          <w:p w14:paraId="0588D2E9">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992" w:type="dxa"/>
            <w:noWrap w:val="0"/>
            <w:vAlign w:val="top"/>
          </w:tcPr>
          <w:p w14:paraId="1E5BA704">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2293" w:type="dxa"/>
            <w:noWrap w:val="0"/>
            <w:vAlign w:val="top"/>
          </w:tcPr>
          <w:p w14:paraId="77CB8A95">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0.7%</w:t>
            </w:r>
          </w:p>
        </w:tc>
      </w:tr>
      <w:tr w14:paraId="3C8A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291BDCC0">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500-1000</w:t>
            </w:r>
          </w:p>
        </w:tc>
        <w:tc>
          <w:tcPr>
            <w:tcW w:w="2002" w:type="dxa"/>
            <w:noWrap w:val="0"/>
            <w:vAlign w:val="top"/>
          </w:tcPr>
          <w:p w14:paraId="046351AE">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992" w:type="dxa"/>
            <w:noWrap w:val="0"/>
            <w:vAlign w:val="top"/>
          </w:tcPr>
          <w:p w14:paraId="3FA83B62">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0.45%</w:t>
            </w:r>
          </w:p>
        </w:tc>
        <w:tc>
          <w:tcPr>
            <w:tcW w:w="2293" w:type="dxa"/>
            <w:noWrap w:val="0"/>
            <w:vAlign w:val="top"/>
          </w:tcPr>
          <w:p w14:paraId="24BE79C3">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0.55%</w:t>
            </w:r>
          </w:p>
        </w:tc>
      </w:tr>
      <w:tr w14:paraId="4637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74D6BA5B">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1000-5000</w:t>
            </w:r>
          </w:p>
        </w:tc>
        <w:tc>
          <w:tcPr>
            <w:tcW w:w="2002" w:type="dxa"/>
            <w:noWrap w:val="0"/>
            <w:vAlign w:val="top"/>
          </w:tcPr>
          <w:p w14:paraId="63162340">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0.5%</w:t>
            </w:r>
          </w:p>
        </w:tc>
        <w:tc>
          <w:tcPr>
            <w:tcW w:w="1992" w:type="dxa"/>
            <w:noWrap w:val="0"/>
            <w:vAlign w:val="top"/>
          </w:tcPr>
          <w:p w14:paraId="7A2F3CB2">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0.25%</w:t>
            </w:r>
          </w:p>
        </w:tc>
        <w:tc>
          <w:tcPr>
            <w:tcW w:w="2293" w:type="dxa"/>
            <w:noWrap w:val="0"/>
            <w:vAlign w:val="top"/>
          </w:tcPr>
          <w:p w14:paraId="0C6C7D43">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0.35%</w:t>
            </w:r>
          </w:p>
        </w:tc>
      </w:tr>
      <w:tr w14:paraId="1238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5E86C3F6">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5000-10000</w:t>
            </w:r>
          </w:p>
        </w:tc>
        <w:tc>
          <w:tcPr>
            <w:tcW w:w="2002" w:type="dxa"/>
            <w:noWrap w:val="0"/>
            <w:vAlign w:val="top"/>
          </w:tcPr>
          <w:p w14:paraId="1CE5E10E">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0.25%</w:t>
            </w:r>
          </w:p>
        </w:tc>
        <w:tc>
          <w:tcPr>
            <w:tcW w:w="1992" w:type="dxa"/>
            <w:noWrap w:val="0"/>
            <w:vAlign w:val="top"/>
          </w:tcPr>
          <w:p w14:paraId="01A4D883">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0.1%</w:t>
            </w:r>
          </w:p>
        </w:tc>
        <w:tc>
          <w:tcPr>
            <w:tcW w:w="2293" w:type="dxa"/>
            <w:noWrap w:val="0"/>
            <w:vAlign w:val="top"/>
          </w:tcPr>
          <w:p w14:paraId="3C30B079">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0.2%</w:t>
            </w:r>
          </w:p>
        </w:tc>
      </w:tr>
      <w:tr w14:paraId="6B95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14:paraId="4923C653">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10000-100000</w:t>
            </w:r>
          </w:p>
        </w:tc>
        <w:tc>
          <w:tcPr>
            <w:tcW w:w="2002" w:type="dxa"/>
            <w:noWrap w:val="0"/>
            <w:vAlign w:val="top"/>
          </w:tcPr>
          <w:p w14:paraId="4329852B">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c>
          <w:tcPr>
            <w:tcW w:w="1992" w:type="dxa"/>
            <w:noWrap w:val="0"/>
            <w:vAlign w:val="top"/>
          </w:tcPr>
          <w:p w14:paraId="584FC1BF">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c>
          <w:tcPr>
            <w:tcW w:w="2293" w:type="dxa"/>
            <w:noWrap w:val="0"/>
            <w:vAlign w:val="top"/>
          </w:tcPr>
          <w:p w14:paraId="1C8E115E">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r>
      <w:tr w14:paraId="5839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14:paraId="3EDEF2AF">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100000以上</w:t>
            </w:r>
          </w:p>
        </w:tc>
        <w:tc>
          <w:tcPr>
            <w:tcW w:w="2002" w:type="dxa"/>
            <w:noWrap w:val="0"/>
            <w:vAlign w:val="top"/>
          </w:tcPr>
          <w:p w14:paraId="450F3BA4">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0.01%</w:t>
            </w:r>
          </w:p>
        </w:tc>
        <w:tc>
          <w:tcPr>
            <w:tcW w:w="1992" w:type="dxa"/>
            <w:noWrap w:val="0"/>
            <w:vAlign w:val="top"/>
          </w:tcPr>
          <w:p w14:paraId="187D7CB1">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0.01%</w:t>
            </w:r>
          </w:p>
        </w:tc>
        <w:tc>
          <w:tcPr>
            <w:tcW w:w="2293" w:type="dxa"/>
            <w:noWrap w:val="0"/>
            <w:vAlign w:val="top"/>
          </w:tcPr>
          <w:p w14:paraId="61C8F610">
            <w:pPr>
              <w:pStyle w:val="28"/>
              <w:spacing w:line="380" w:lineRule="exact"/>
              <w:ind w:left="25"/>
              <w:jc w:val="center"/>
              <w:rPr>
                <w:rFonts w:hint="eastAsia" w:ascii="仿宋" w:hAnsi="仿宋" w:eastAsia="仿宋" w:cs="仿宋"/>
                <w:color w:val="auto"/>
                <w:highlight w:val="none"/>
              </w:rPr>
            </w:pPr>
            <w:r>
              <w:rPr>
                <w:rFonts w:hint="eastAsia" w:ascii="仿宋" w:hAnsi="仿宋" w:eastAsia="仿宋" w:cs="仿宋"/>
                <w:color w:val="auto"/>
                <w:highlight w:val="none"/>
              </w:rPr>
              <w:t>0.01%</w:t>
            </w:r>
          </w:p>
        </w:tc>
      </w:tr>
    </w:tbl>
    <w:p w14:paraId="225EC30D">
      <w:pPr>
        <w:pStyle w:val="28"/>
        <w:spacing w:line="380" w:lineRule="exact"/>
        <w:ind w:left="25"/>
        <w:rPr>
          <w:rFonts w:hint="eastAsia" w:ascii="仿宋" w:hAnsi="仿宋" w:eastAsia="仿宋" w:cs="仿宋"/>
          <w:color w:val="auto"/>
          <w:highlight w:val="none"/>
        </w:rPr>
      </w:pPr>
      <w:r>
        <w:rPr>
          <w:rFonts w:hint="eastAsia" w:ascii="仿宋" w:hAnsi="仿宋" w:eastAsia="仿宋" w:cs="仿宋"/>
          <w:color w:val="auto"/>
          <w:highlight w:val="none"/>
        </w:rPr>
        <w:t>注：采购代理服务收费按差额定率累进法计算。</w:t>
      </w:r>
    </w:p>
    <w:p w14:paraId="00B8FAAB">
      <w:pPr>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32. 交纳代理服务费的采购代理机构银行账户：</w:t>
      </w:r>
    </w:p>
    <w:p w14:paraId="2C54D09E">
      <w:pPr>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账户名称：广西鼎策工程顾问有限责任公司</w:t>
      </w:r>
    </w:p>
    <w:p w14:paraId="5C4AA239">
      <w:pPr>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开户银行：建行南宁金湖北路支行</w:t>
      </w:r>
    </w:p>
    <w:p w14:paraId="0AC97C19">
      <w:pPr>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银行账号：4500 1604 2640 5070 0796</w:t>
      </w:r>
    </w:p>
    <w:p w14:paraId="4F63B2AB">
      <w:pPr>
        <w:numPr>
          <w:ilvl w:val="0"/>
          <w:numId w:val="3"/>
        </w:numP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b/>
          <w:color w:val="auto"/>
          <w:highlight w:val="none"/>
        </w:rPr>
        <w:t>解释权：</w:t>
      </w:r>
      <w:r>
        <w:rPr>
          <w:rFonts w:hint="eastAsia" w:ascii="仿宋" w:hAnsi="仿宋" w:eastAsia="仿宋" w:cs="仿宋"/>
          <w:color w:val="auto"/>
          <w:highlight w:val="none"/>
        </w:rPr>
        <w:t>本</w:t>
      </w:r>
      <w:r>
        <w:rPr>
          <w:rFonts w:hint="eastAsia" w:ascii="仿宋" w:hAnsi="仿宋" w:eastAsia="仿宋" w:cs="仿宋"/>
          <w:color w:val="auto"/>
          <w:highlight w:val="none"/>
          <w:lang w:eastAsia="zh-CN"/>
        </w:rPr>
        <w:t>竞争性谈判采购文件</w:t>
      </w:r>
      <w:r>
        <w:rPr>
          <w:rFonts w:hint="eastAsia" w:ascii="仿宋" w:hAnsi="仿宋" w:eastAsia="仿宋" w:cs="仿宋"/>
          <w:color w:val="auto"/>
          <w:highlight w:val="none"/>
        </w:rPr>
        <w:t>是根据《中华人民共和国政府采购法》、《中华人民共和国政府采购法实施条例》、《政府采购非招标采购方式管理办法》和政府采购管理有关规定编制，本</w:t>
      </w:r>
      <w:r>
        <w:rPr>
          <w:rFonts w:hint="eastAsia" w:ascii="仿宋" w:hAnsi="仿宋" w:eastAsia="仿宋" w:cs="仿宋"/>
          <w:color w:val="auto"/>
          <w:highlight w:val="none"/>
          <w:lang w:eastAsia="zh-CN"/>
        </w:rPr>
        <w:t>竞争性谈判采购文件</w:t>
      </w:r>
      <w:r>
        <w:rPr>
          <w:rFonts w:hint="eastAsia" w:ascii="仿宋" w:hAnsi="仿宋" w:eastAsia="仿宋" w:cs="仿宋"/>
          <w:color w:val="auto"/>
          <w:highlight w:val="none"/>
        </w:rPr>
        <w:t>的解释权属于采购代理机构。</w:t>
      </w:r>
    </w:p>
    <w:p w14:paraId="4FE0C535">
      <w:pPr>
        <w:pStyle w:val="28"/>
        <w:snapToGrid w:val="0"/>
        <w:spacing w:line="360" w:lineRule="auto"/>
        <w:ind w:firstLine="422" w:firstLineChars="200"/>
        <w:rPr>
          <w:rFonts w:hint="default" w:eastAsia="宋体"/>
          <w:highlight w:val="none"/>
          <w:lang w:val="en-US" w:eastAsia="zh-CN"/>
        </w:rPr>
      </w:pPr>
      <w:r>
        <w:rPr>
          <w:rFonts w:hint="eastAsia" w:ascii="仿宋" w:hAnsi="仿宋" w:eastAsia="仿宋" w:cs="仿宋"/>
          <w:b/>
          <w:bCs/>
          <w:color w:val="auto"/>
          <w:kern w:val="2"/>
          <w:sz w:val="21"/>
          <w:szCs w:val="24"/>
          <w:highlight w:val="none"/>
          <w:lang w:val="en-US" w:eastAsia="zh-CN" w:bidi="ar-SA"/>
        </w:rPr>
        <w:t>34.</w:t>
      </w:r>
      <w:r>
        <w:rPr>
          <w:rFonts w:hint="eastAsia" w:ascii="仿宋" w:hAnsi="仿宋" w:eastAsia="仿宋" w:cs="仿宋"/>
          <w:color w:val="auto"/>
          <w:kern w:val="2"/>
          <w:sz w:val="21"/>
          <w:szCs w:val="24"/>
          <w:highlight w:val="none"/>
          <w:lang w:val="en-US" w:eastAsia="zh-CN" w:bidi="ar-SA"/>
        </w:rPr>
        <w:t xml:space="preserve"> 监督管理机构：桂林市政府采购监督管理办公室；联系电话：0773-2862142。</w:t>
      </w:r>
    </w:p>
    <w:p w14:paraId="3BF08582">
      <w:pPr>
        <w:spacing w:line="400" w:lineRule="exact"/>
        <w:ind w:firstLine="422"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val="en-US" w:eastAsia="zh-CN"/>
        </w:rPr>
        <w:t>其它</w:t>
      </w:r>
    </w:p>
    <w:p w14:paraId="502C779D">
      <w:pPr>
        <w:spacing w:line="360" w:lineRule="exact"/>
        <w:ind w:firstLine="422" w:firstLineChars="200"/>
        <w:jc w:val="center"/>
        <w:rPr>
          <w:rFonts w:hint="eastAsia" w:ascii="仿宋" w:hAnsi="仿宋" w:eastAsia="仿宋" w:cs="仿宋"/>
          <w:b/>
          <w:bCs/>
          <w:color w:val="auto"/>
          <w:highlight w:val="none"/>
        </w:rPr>
      </w:pPr>
    </w:p>
    <w:p w14:paraId="2AB37B6F">
      <w:pPr>
        <w:spacing w:line="360" w:lineRule="exact"/>
        <w:jc w:val="both"/>
        <w:rPr>
          <w:rFonts w:hint="eastAsia" w:ascii="仿宋" w:hAnsi="仿宋" w:eastAsia="仿宋" w:cs="仿宋"/>
          <w:b/>
          <w:bCs/>
          <w:color w:val="auto"/>
          <w:highlight w:val="none"/>
        </w:rPr>
      </w:pPr>
    </w:p>
    <w:p w14:paraId="25A40630">
      <w:pPr>
        <w:spacing w:line="360" w:lineRule="exact"/>
        <w:ind w:firstLine="422" w:firstLineChars="200"/>
        <w:jc w:val="center"/>
        <w:rPr>
          <w:rFonts w:hint="eastAsia" w:ascii="仿宋" w:hAnsi="仿宋" w:eastAsia="仿宋" w:cs="仿宋"/>
          <w:b/>
          <w:bCs/>
          <w:color w:val="auto"/>
          <w:highlight w:val="none"/>
        </w:rPr>
      </w:pPr>
    </w:p>
    <w:p w14:paraId="4C8AE380">
      <w:pPr>
        <w:spacing w:line="360" w:lineRule="exact"/>
        <w:ind w:firstLine="422" w:firstLineChars="200"/>
        <w:jc w:val="center"/>
        <w:rPr>
          <w:rFonts w:hint="eastAsia" w:ascii="仿宋" w:hAnsi="仿宋" w:eastAsia="仿宋" w:cs="仿宋"/>
          <w:b/>
          <w:bCs/>
          <w:color w:val="auto"/>
          <w:highlight w:val="none"/>
        </w:rPr>
      </w:pPr>
    </w:p>
    <w:p w14:paraId="0CFB72D4">
      <w:pPr>
        <w:spacing w:line="360" w:lineRule="exact"/>
        <w:ind w:firstLine="422" w:firstLineChars="20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广西线上“政采贷”政策告知函</w:t>
      </w:r>
    </w:p>
    <w:p w14:paraId="35D5B7D3">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各供应商：</w:t>
      </w:r>
    </w:p>
    <w:p w14:paraId="3141B3F4">
      <w:pPr>
        <w:spacing w:line="44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欢迎贵公司参与广西政府采购活动!</w:t>
      </w:r>
    </w:p>
    <w:p w14:paraId="56AA7CDE">
      <w:pPr>
        <w:spacing w:line="44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2858F983">
      <w:pPr>
        <w:spacing w:line="44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相关金融产品和银行业金融机构联系方式，可在中征应收账 款融资服务平台查询（网址 ∶https/www.crcrfsp.com/，客服电话∶400-009-0001)。</w:t>
      </w:r>
    </w:p>
    <w:p w14:paraId="00400076">
      <w:pPr>
        <w:pStyle w:val="28"/>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附表1：</w:t>
      </w:r>
    </w:p>
    <w:p w14:paraId="521934B2">
      <w:pPr>
        <w:spacing w:line="46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质疑函（格式）</w:t>
      </w:r>
    </w:p>
    <w:p w14:paraId="7A5E11AB">
      <w:pPr>
        <w:pStyle w:val="28"/>
        <w:snapToGrid w:val="0"/>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一、质疑供应商基本信息</w:t>
      </w:r>
    </w:p>
    <w:p w14:paraId="6BDA54B4">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质疑供应商：</w:t>
      </w:r>
      <w:r>
        <w:rPr>
          <w:rFonts w:hint="eastAsia" w:ascii="仿宋" w:hAnsi="仿宋" w:eastAsia="仿宋" w:cs="仿宋"/>
          <w:bCs/>
          <w:color w:val="auto"/>
          <w:highlight w:val="none"/>
          <w:u w:val="single"/>
        </w:rPr>
        <w:t xml:space="preserve">                                        </w:t>
      </w:r>
    </w:p>
    <w:p w14:paraId="72466EBD">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地址：</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邮编：</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4D4B49A2">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联系人：</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联系电话：</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781783DE">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授权代表：</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781DD698">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联系电话：</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1CB67C8C">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地址：</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邮编：</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311EE30A">
      <w:pPr>
        <w:pStyle w:val="28"/>
        <w:snapToGrid w:val="0"/>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二、质疑项目基本情况</w:t>
      </w:r>
    </w:p>
    <w:p w14:paraId="7F835B61">
      <w:pPr>
        <w:pStyle w:val="28"/>
        <w:snapToGrid w:val="0"/>
        <w:spacing w:line="400" w:lineRule="exact"/>
        <w:ind w:firstLine="422" w:firstLineChars="200"/>
        <w:rPr>
          <w:rFonts w:hint="eastAsia" w:ascii="仿宋" w:hAnsi="仿宋" w:eastAsia="仿宋" w:cs="仿宋"/>
          <w:bCs/>
          <w:color w:val="auto"/>
          <w:highlight w:val="none"/>
          <w:u w:val="single"/>
        </w:rPr>
      </w:pPr>
      <w:r>
        <w:rPr>
          <w:rFonts w:hint="eastAsia" w:ascii="仿宋" w:hAnsi="仿宋" w:eastAsia="仿宋" w:cs="仿宋"/>
          <w:bCs/>
          <w:color w:val="auto"/>
          <w:highlight w:val="none"/>
        </w:rPr>
        <w:t>质疑项目的名称：</w:t>
      </w:r>
      <w:r>
        <w:rPr>
          <w:rFonts w:hint="eastAsia" w:ascii="仿宋" w:hAnsi="仿宋" w:eastAsia="仿宋" w:cs="仿宋"/>
          <w:bCs/>
          <w:color w:val="auto"/>
          <w:highlight w:val="none"/>
          <w:u w:val="single"/>
        </w:rPr>
        <w:t xml:space="preserve">                                      </w:t>
      </w:r>
    </w:p>
    <w:p w14:paraId="4F68D65E">
      <w:pPr>
        <w:pStyle w:val="28"/>
        <w:snapToGrid w:val="0"/>
        <w:spacing w:line="400" w:lineRule="exact"/>
        <w:ind w:firstLine="422" w:firstLineChars="200"/>
        <w:rPr>
          <w:rFonts w:hint="eastAsia" w:ascii="仿宋" w:hAnsi="仿宋" w:eastAsia="仿宋" w:cs="仿宋"/>
          <w:bCs/>
          <w:color w:val="auto"/>
          <w:highlight w:val="none"/>
          <w:u w:val="single"/>
        </w:rPr>
      </w:pPr>
      <w:r>
        <w:rPr>
          <w:rFonts w:hint="eastAsia" w:ascii="仿宋" w:hAnsi="仿宋" w:eastAsia="仿宋" w:cs="仿宋"/>
          <w:bCs/>
          <w:color w:val="auto"/>
          <w:highlight w:val="none"/>
        </w:rPr>
        <w:t>质疑项目的编号：</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包号：</w:t>
      </w:r>
      <w:r>
        <w:rPr>
          <w:rFonts w:hint="eastAsia" w:ascii="仿宋" w:hAnsi="仿宋" w:eastAsia="仿宋" w:cs="仿宋"/>
          <w:bCs/>
          <w:color w:val="auto"/>
          <w:highlight w:val="none"/>
          <w:u w:val="single"/>
        </w:rPr>
        <w:t xml:space="preserve">                 </w:t>
      </w:r>
    </w:p>
    <w:p w14:paraId="50775312">
      <w:pPr>
        <w:pStyle w:val="28"/>
        <w:snapToGrid w:val="0"/>
        <w:spacing w:line="400" w:lineRule="exact"/>
        <w:ind w:firstLine="422" w:firstLineChars="200"/>
        <w:rPr>
          <w:rFonts w:hint="eastAsia" w:ascii="仿宋" w:hAnsi="仿宋" w:eastAsia="仿宋" w:cs="仿宋"/>
          <w:bCs/>
          <w:color w:val="auto"/>
          <w:highlight w:val="none"/>
          <w:u w:val="single"/>
        </w:rPr>
      </w:pPr>
      <w:r>
        <w:rPr>
          <w:rFonts w:hint="eastAsia" w:ascii="仿宋" w:hAnsi="仿宋" w:eastAsia="仿宋" w:cs="仿宋"/>
          <w:bCs/>
          <w:color w:val="auto"/>
          <w:highlight w:val="none"/>
        </w:rPr>
        <w:t>采购人名称：</w:t>
      </w:r>
      <w:r>
        <w:rPr>
          <w:rFonts w:hint="eastAsia" w:ascii="仿宋" w:hAnsi="仿宋" w:eastAsia="仿宋" w:cs="仿宋"/>
          <w:bCs/>
          <w:color w:val="auto"/>
          <w:highlight w:val="none"/>
          <w:u w:val="single"/>
        </w:rPr>
        <w:t xml:space="preserve">                                         </w:t>
      </w:r>
    </w:p>
    <w:p w14:paraId="76123E86">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采购文件获取日期：</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570D4DC1">
      <w:pPr>
        <w:pStyle w:val="28"/>
        <w:snapToGrid w:val="0"/>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三、质疑事项具体内容</w:t>
      </w:r>
    </w:p>
    <w:p w14:paraId="3770CC74">
      <w:pPr>
        <w:pStyle w:val="28"/>
        <w:snapToGrid w:val="0"/>
        <w:spacing w:line="400" w:lineRule="exact"/>
        <w:ind w:firstLine="422" w:firstLineChars="200"/>
        <w:rPr>
          <w:rFonts w:hint="eastAsia" w:ascii="仿宋" w:hAnsi="仿宋" w:eastAsia="仿宋" w:cs="仿宋"/>
          <w:bCs/>
          <w:color w:val="auto"/>
          <w:highlight w:val="none"/>
          <w:u w:val="single"/>
        </w:rPr>
      </w:pPr>
      <w:r>
        <w:rPr>
          <w:rFonts w:hint="eastAsia" w:ascii="仿宋" w:hAnsi="仿宋" w:eastAsia="仿宋" w:cs="仿宋"/>
          <w:bCs/>
          <w:color w:val="auto"/>
          <w:highlight w:val="none"/>
        </w:rPr>
        <w:t>质疑事项1：</w:t>
      </w:r>
      <w:r>
        <w:rPr>
          <w:rFonts w:hint="eastAsia" w:ascii="仿宋" w:hAnsi="仿宋" w:eastAsia="仿宋" w:cs="仿宋"/>
          <w:bCs/>
          <w:color w:val="auto"/>
          <w:highlight w:val="none"/>
          <w:u w:val="single"/>
        </w:rPr>
        <w:t xml:space="preserve">                                         </w:t>
      </w:r>
    </w:p>
    <w:p w14:paraId="7D28AEAC">
      <w:pPr>
        <w:pStyle w:val="28"/>
        <w:snapToGrid w:val="0"/>
        <w:spacing w:line="400" w:lineRule="exact"/>
        <w:ind w:firstLine="422" w:firstLineChars="200"/>
        <w:rPr>
          <w:rFonts w:hint="eastAsia" w:ascii="仿宋" w:hAnsi="仿宋" w:eastAsia="仿宋" w:cs="仿宋"/>
          <w:bCs/>
          <w:color w:val="auto"/>
          <w:highlight w:val="none"/>
          <w:u w:val="single"/>
        </w:rPr>
      </w:pPr>
      <w:r>
        <w:rPr>
          <w:rFonts w:hint="eastAsia" w:ascii="仿宋" w:hAnsi="仿宋" w:eastAsia="仿宋" w:cs="仿宋"/>
          <w:bCs/>
          <w:color w:val="auto"/>
          <w:highlight w:val="none"/>
        </w:rPr>
        <w:t>事实依据：</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07297777">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法律依据：</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4918D67A">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质疑事项2：</w:t>
      </w:r>
      <w:r>
        <w:rPr>
          <w:rFonts w:hint="eastAsia" w:ascii="仿宋" w:hAnsi="仿宋" w:eastAsia="仿宋" w:cs="仿宋"/>
          <w:bCs/>
          <w:color w:val="auto"/>
          <w:highlight w:val="none"/>
          <w:u w:val="single"/>
        </w:rPr>
        <w:t xml:space="preserve">                                         </w:t>
      </w:r>
    </w:p>
    <w:p w14:paraId="7FCA32FA">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w:t>
      </w:r>
    </w:p>
    <w:p w14:paraId="2E18B3CD">
      <w:pPr>
        <w:pStyle w:val="28"/>
        <w:snapToGrid w:val="0"/>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四、与质疑事项相关的质疑请求</w:t>
      </w:r>
    </w:p>
    <w:p w14:paraId="5200575A">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请求：</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2D1C36A9">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签字(签章)：</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公章：</w:t>
      </w:r>
      <w:r>
        <w:rPr>
          <w:rFonts w:hint="eastAsia" w:ascii="仿宋" w:hAnsi="仿宋" w:eastAsia="仿宋" w:cs="仿宋"/>
          <w:bCs/>
          <w:color w:val="auto"/>
          <w:highlight w:val="none"/>
          <w:u w:val="single"/>
        </w:rPr>
        <w:t xml:space="preserve">                      </w:t>
      </w:r>
    </w:p>
    <w:p w14:paraId="3C592278">
      <w:pPr>
        <w:pStyle w:val="28"/>
        <w:snapToGrid w:val="0"/>
        <w:spacing w:line="400" w:lineRule="exact"/>
        <w:ind w:firstLine="422" w:firstLineChars="200"/>
        <w:rPr>
          <w:rFonts w:hint="eastAsia" w:ascii="仿宋" w:hAnsi="仿宋" w:eastAsia="仿宋" w:cs="仿宋"/>
          <w:bCs/>
          <w:color w:val="auto"/>
          <w:highlight w:val="none"/>
          <w:u w:val="single"/>
        </w:rPr>
      </w:pPr>
      <w:r>
        <w:rPr>
          <w:rFonts w:hint="eastAsia" w:ascii="仿宋" w:hAnsi="仿宋" w:eastAsia="仿宋" w:cs="仿宋"/>
          <w:bCs/>
          <w:color w:val="auto"/>
          <w:highlight w:val="none"/>
        </w:rPr>
        <w:t>日期：</w:t>
      </w:r>
      <w:r>
        <w:rPr>
          <w:rFonts w:hint="eastAsia" w:ascii="仿宋" w:hAnsi="仿宋" w:eastAsia="仿宋" w:cs="仿宋"/>
          <w:bCs/>
          <w:color w:val="auto"/>
          <w:highlight w:val="none"/>
          <w:u w:val="single"/>
        </w:rPr>
        <w:t xml:space="preserve">                           </w:t>
      </w:r>
    </w:p>
    <w:p w14:paraId="203C6C00">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说明：</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14:paraId="7EB8F810">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1.供应商提出质疑时，应提交质疑函和必要的证明材料。</w:t>
      </w:r>
    </w:p>
    <w:p w14:paraId="376E4AB0">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2AE1C2">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3.质疑供应商若对项目的某一分包进行质疑，质疑函中应列明具体分包号。</w:t>
      </w:r>
    </w:p>
    <w:p w14:paraId="61FCADC1">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4.质疑函的质疑事项应具体、明确，并有必要的事实依据和法律依据。</w:t>
      </w:r>
    </w:p>
    <w:p w14:paraId="05F5498A">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5.质疑函的质疑请求应与质疑事项相关。</w:t>
      </w:r>
    </w:p>
    <w:p w14:paraId="058F1460">
      <w:pPr>
        <w:pStyle w:val="28"/>
        <w:snapToGrid w:val="0"/>
        <w:spacing w:line="40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6.质疑供应商为自然人的，质疑函应由本人签字；质疑供应商为法人或者其他组织的，质疑函应由法定代表人、主要负责人，或者其授权代表签字或者盖章，并加盖公章。</w:t>
      </w:r>
    </w:p>
    <w:p w14:paraId="70525990">
      <w:pPr>
        <w:pStyle w:val="28"/>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附表2：</w:t>
      </w:r>
    </w:p>
    <w:p w14:paraId="060010E1">
      <w:pPr>
        <w:spacing w:line="460" w:lineRule="exact"/>
        <w:jc w:val="center"/>
        <w:rPr>
          <w:rFonts w:hint="eastAsia" w:ascii="仿宋" w:hAnsi="仿宋" w:eastAsia="仿宋" w:cs="仿宋"/>
          <w:color w:val="auto"/>
          <w:sz w:val="44"/>
          <w:highlight w:val="none"/>
        </w:rPr>
      </w:pPr>
    </w:p>
    <w:p w14:paraId="55D29ABC">
      <w:pPr>
        <w:spacing w:line="46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投诉书（格式）</w:t>
      </w:r>
    </w:p>
    <w:p w14:paraId="3D8298CA">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一、投诉相关主体基本情况</w:t>
      </w:r>
    </w:p>
    <w:p w14:paraId="4F914990">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投诉人：</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6D8B8A9D">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地     址：</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邮编：</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4CDAC98A">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法定代表人/主要负责人：</w:t>
      </w:r>
      <w:r>
        <w:rPr>
          <w:rFonts w:hint="eastAsia" w:ascii="仿宋" w:hAnsi="仿宋" w:eastAsia="仿宋" w:cs="仿宋"/>
          <w:color w:val="auto"/>
          <w:szCs w:val="20"/>
          <w:highlight w:val="none"/>
          <w:u w:val="single"/>
        </w:rPr>
        <w:t xml:space="preserve">                                     </w:t>
      </w:r>
    </w:p>
    <w:p w14:paraId="0E7FFB60">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联系电话：</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1A1B1CFE">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授权代表：</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联系电话：</w:t>
      </w:r>
      <w:r>
        <w:rPr>
          <w:rFonts w:hint="eastAsia" w:ascii="仿宋" w:hAnsi="仿宋" w:eastAsia="仿宋" w:cs="仿宋"/>
          <w:color w:val="auto"/>
          <w:szCs w:val="20"/>
          <w:highlight w:val="none"/>
          <w:u w:val="single"/>
        </w:rPr>
        <w:t xml:space="preserve">                  </w:t>
      </w:r>
    </w:p>
    <w:p w14:paraId="7D2B3359">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地     址：</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邮编：</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533BAB4A">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被投诉人1：</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12772D5A">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地     址：</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邮编：</w:t>
      </w:r>
      <w:r>
        <w:rPr>
          <w:rFonts w:hint="eastAsia" w:ascii="仿宋" w:hAnsi="仿宋" w:eastAsia="仿宋" w:cs="仿宋"/>
          <w:color w:val="auto"/>
          <w:szCs w:val="20"/>
          <w:highlight w:val="none"/>
          <w:u w:val="single"/>
        </w:rPr>
        <w:t xml:space="preserve">                         </w:t>
      </w:r>
    </w:p>
    <w:p w14:paraId="53BF7AB5">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联系人：</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联系电话：</w:t>
      </w:r>
      <w:r>
        <w:rPr>
          <w:rFonts w:hint="eastAsia" w:ascii="仿宋" w:hAnsi="仿宋" w:eastAsia="仿宋" w:cs="仿宋"/>
          <w:color w:val="auto"/>
          <w:szCs w:val="20"/>
          <w:highlight w:val="none"/>
          <w:u w:val="single"/>
        </w:rPr>
        <w:t xml:space="preserve">                       </w:t>
      </w:r>
    </w:p>
    <w:p w14:paraId="12A234C4">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被投诉人2：</w:t>
      </w:r>
      <w:r>
        <w:rPr>
          <w:rFonts w:hint="eastAsia" w:ascii="仿宋" w:hAnsi="仿宋" w:eastAsia="仿宋" w:cs="仿宋"/>
          <w:color w:val="auto"/>
          <w:szCs w:val="20"/>
          <w:highlight w:val="none"/>
          <w:u w:val="single"/>
        </w:rPr>
        <w:t xml:space="preserve">                     </w:t>
      </w:r>
    </w:p>
    <w:p w14:paraId="4FB70662">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w:t>
      </w:r>
    </w:p>
    <w:p w14:paraId="59FEE1D5">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相关供应商：</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1095E9EB">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地     址：</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邮编：</w:t>
      </w:r>
      <w:r>
        <w:rPr>
          <w:rFonts w:hint="eastAsia" w:ascii="仿宋" w:hAnsi="仿宋" w:eastAsia="仿宋" w:cs="仿宋"/>
          <w:color w:val="auto"/>
          <w:szCs w:val="20"/>
          <w:highlight w:val="none"/>
          <w:u w:val="single"/>
        </w:rPr>
        <w:t xml:space="preserve">           </w:t>
      </w:r>
    </w:p>
    <w:p w14:paraId="541BC088">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color w:val="auto"/>
          <w:szCs w:val="20"/>
          <w:highlight w:val="none"/>
        </w:rPr>
        <w:t>联系人：</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联系电话：</w:t>
      </w:r>
      <w:r>
        <w:rPr>
          <w:rFonts w:hint="eastAsia" w:ascii="仿宋" w:hAnsi="仿宋" w:eastAsia="仿宋" w:cs="仿宋"/>
          <w:color w:val="auto"/>
          <w:szCs w:val="20"/>
          <w:highlight w:val="none"/>
          <w:u w:val="single"/>
        </w:rPr>
        <w:t xml:space="preserve"> </w:t>
      </w:r>
      <w:r>
        <w:rPr>
          <w:rFonts w:hint="eastAsia" w:ascii="仿宋" w:hAnsi="仿宋" w:eastAsia="仿宋" w:cs="仿宋"/>
          <w:b/>
          <w:bCs/>
          <w:color w:val="auto"/>
          <w:szCs w:val="20"/>
          <w:highlight w:val="none"/>
          <w:u w:val="single"/>
        </w:rPr>
        <w:t xml:space="preserve">                       </w:t>
      </w:r>
      <w:r>
        <w:rPr>
          <w:rFonts w:hint="eastAsia" w:ascii="仿宋" w:hAnsi="仿宋" w:eastAsia="仿宋" w:cs="仿宋"/>
          <w:b/>
          <w:bCs/>
          <w:color w:val="auto"/>
          <w:szCs w:val="20"/>
          <w:highlight w:val="none"/>
        </w:rPr>
        <w:t xml:space="preserve">    </w:t>
      </w:r>
    </w:p>
    <w:p w14:paraId="673C5826">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二、投诉项目基本情况</w:t>
      </w:r>
    </w:p>
    <w:p w14:paraId="0F141838">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采购项目名称：</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247754BA">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采购</w:t>
      </w:r>
      <w:r>
        <w:rPr>
          <w:rFonts w:hint="eastAsia" w:ascii="仿宋" w:hAnsi="仿宋" w:eastAsia="仿宋" w:cs="仿宋"/>
          <w:color w:val="auto"/>
          <w:szCs w:val="20"/>
          <w:highlight w:val="none"/>
          <w:lang w:eastAsia="zh-CN"/>
        </w:rPr>
        <w:t>项目编号：</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包号：</w:t>
      </w:r>
      <w:r>
        <w:rPr>
          <w:rFonts w:hint="eastAsia" w:ascii="仿宋" w:hAnsi="仿宋" w:eastAsia="仿宋" w:cs="仿宋"/>
          <w:color w:val="auto"/>
          <w:szCs w:val="20"/>
          <w:highlight w:val="none"/>
          <w:u w:val="single"/>
        </w:rPr>
        <w:t xml:space="preserve">              </w:t>
      </w:r>
    </w:p>
    <w:p w14:paraId="7A1922EF">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采购人名称：</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561B3CC7">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代理机构名称：</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55EDD611">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采购文件公告:是/否 公告期限：</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4B551E9D">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color w:val="auto"/>
          <w:szCs w:val="20"/>
          <w:highlight w:val="none"/>
        </w:rPr>
        <w:t>采购结果公告:是/否 公告期限：</w:t>
      </w:r>
      <w:r>
        <w:rPr>
          <w:rFonts w:hint="eastAsia" w:ascii="仿宋" w:hAnsi="仿宋" w:eastAsia="仿宋" w:cs="仿宋"/>
          <w:color w:val="auto"/>
          <w:szCs w:val="20"/>
          <w:highlight w:val="none"/>
          <w:u w:val="single"/>
        </w:rPr>
        <w:t xml:space="preserve">  </w:t>
      </w:r>
      <w:r>
        <w:rPr>
          <w:rFonts w:hint="eastAsia" w:ascii="仿宋" w:hAnsi="仿宋" w:eastAsia="仿宋" w:cs="仿宋"/>
          <w:b/>
          <w:bCs/>
          <w:color w:val="auto"/>
          <w:szCs w:val="20"/>
          <w:highlight w:val="none"/>
          <w:u w:val="single"/>
        </w:rPr>
        <w:t xml:space="preserve">                       </w:t>
      </w:r>
      <w:r>
        <w:rPr>
          <w:rFonts w:hint="eastAsia" w:ascii="仿宋" w:hAnsi="仿宋" w:eastAsia="仿宋" w:cs="仿宋"/>
          <w:b/>
          <w:bCs/>
          <w:color w:val="auto"/>
          <w:szCs w:val="20"/>
          <w:highlight w:val="none"/>
        </w:rPr>
        <w:t xml:space="preserve">         </w:t>
      </w:r>
    </w:p>
    <w:p w14:paraId="0A9A0902">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三、质疑基本情况</w:t>
      </w:r>
    </w:p>
    <w:p w14:paraId="45A3DE71">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投诉人于</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年</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月</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日,向</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提出质疑，质疑事项为：</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w:t>
      </w:r>
    </w:p>
    <w:p w14:paraId="17674265">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采购人/代理机构于</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年</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月</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日,就质疑事项作出了答复/没有在法定期限内作出答复。</w:t>
      </w:r>
    </w:p>
    <w:p w14:paraId="00783E86">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四、投诉事项具体内容</w:t>
      </w:r>
    </w:p>
    <w:p w14:paraId="5ED46174">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投诉事项 1：</w:t>
      </w:r>
      <w:r>
        <w:rPr>
          <w:rFonts w:hint="eastAsia" w:ascii="仿宋" w:hAnsi="仿宋" w:eastAsia="仿宋" w:cs="仿宋"/>
          <w:color w:val="auto"/>
          <w:szCs w:val="20"/>
          <w:highlight w:val="none"/>
          <w:u w:val="single"/>
        </w:rPr>
        <w:t xml:space="preserve">                                       </w:t>
      </w:r>
    </w:p>
    <w:p w14:paraId="12B9ECCF">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事实依据：</w:t>
      </w:r>
      <w:r>
        <w:rPr>
          <w:rFonts w:hint="eastAsia" w:ascii="仿宋" w:hAnsi="仿宋" w:eastAsia="仿宋" w:cs="仿宋"/>
          <w:color w:val="auto"/>
          <w:szCs w:val="20"/>
          <w:highlight w:val="none"/>
          <w:u w:val="single"/>
        </w:rPr>
        <w:t xml:space="preserve">                                         </w:t>
      </w:r>
    </w:p>
    <w:p w14:paraId="046153E7">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法律依据：</w:t>
      </w:r>
      <w:r>
        <w:rPr>
          <w:rFonts w:hint="eastAsia" w:ascii="仿宋" w:hAnsi="仿宋" w:eastAsia="仿宋" w:cs="仿宋"/>
          <w:color w:val="auto"/>
          <w:szCs w:val="20"/>
          <w:highlight w:val="none"/>
          <w:u w:val="single"/>
        </w:rPr>
        <w:t xml:space="preserve">                                          </w:t>
      </w:r>
    </w:p>
    <w:p w14:paraId="72445FA3">
      <w:pPr>
        <w:widowControl/>
        <w:spacing w:line="380" w:lineRule="exact"/>
        <w:ind w:firstLine="412" w:firstLineChars="196"/>
        <w:jc w:val="left"/>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投诉事项2：</w:t>
      </w:r>
      <w:r>
        <w:rPr>
          <w:rFonts w:hint="eastAsia" w:ascii="仿宋" w:hAnsi="仿宋" w:eastAsia="仿宋" w:cs="仿宋"/>
          <w:color w:val="auto"/>
          <w:szCs w:val="20"/>
          <w:highlight w:val="none"/>
          <w:u w:val="single"/>
        </w:rPr>
        <w:t xml:space="preserve">                     </w:t>
      </w:r>
    </w:p>
    <w:p w14:paraId="4ABF6FD4">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w:t>
      </w:r>
    </w:p>
    <w:p w14:paraId="4198EB70">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五、与投诉事项相关的投诉请求</w:t>
      </w:r>
    </w:p>
    <w:p w14:paraId="15DFFC6C">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 xml:space="preserve">请求：                                               </w:t>
      </w:r>
    </w:p>
    <w:p w14:paraId="630A9A5F">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 xml:space="preserve">                                                                                                    </w:t>
      </w:r>
    </w:p>
    <w:p w14:paraId="0D2332E0">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 xml:space="preserve">签字(签章)：                   公章：                      </w:t>
      </w:r>
    </w:p>
    <w:p w14:paraId="2A9D5957">
      <w:pPr>
        <w:widowControl/>
        <w:spacing w:line="380" w:lineRule="exact"/>
        <w:ind w:firstLine="412" w:firstLineChars="196"/>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 xml:space="preserve">日期：    </w:t>
      </w:r>
    </w:p>
    <w:p w14:paraId="7F7007DC">
      <w:pPr>
        <w:widowControl/>
        <w:spacing w:line="380" w:lineRule="exact"/>
        <w:ind w:firstLine="412" w:firstLineChars="196"/>
        <w:jc w:val="left"/>
        <w:rPr>
          <w:rFonts w:hint="eastAsia" w:ascii="仿宋" w:hAnsi="仿宋" w:eastAsia="仿宋" w:cs="仿宋"/>
          <w:b/>
          <w:bCs/>
          <w:color w:val="auto"/>
          <w:szCs w:val="20"/>
          <w:highlight w:val="none"/>
        </w:rPr>
      </w:pPr>
    </w:p>
    <w:p w14:paraId="261FEC54">
      <w:pPr>
        <w:widowControl/>
        <w:spacing w:line="380" w:lineRule="exact"/>
        <w:ind w:firstLine="412" w:firstLineChars="196"/>
        <w:jc w:val="left"/>
        <w:rPr>
          <w:rFonts w:hint="eastAsia" w:ascii="仿宋" w:hAnsi="仿宋" w:eastAsia="仿宋" w:cs="仿宋"/>
          <w:b/>
          <w:bCs/>
          <w:color w:val="auto"/>
          <w:szCs w:val="20"/>
          <w:highlight w:val="none"/>
        </w:rPr>
      </w:pPr>
    </w:p>
    <w:p w14:paraId="7CFA3B05">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说明：</w:t>
      </w:r>
    </w:p>
    <w:p w14:paraId="795B4514">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1.投诉人提起投诉时，应当提交投诉书和必要的证明材料，并按照被投诉人和与投诉事项有关的供应商数量提供投诉书副本。</w:t>
      </w:r>
    </w:p>
    <w:p w14:paraId="79FBC9DC">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A0570F0">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3.投诉人若对项目的某一分包进行投诉，投诉书应列明具体分包号。</w:t>
      </w:r>
    </w:p>
    <w:p w14:paraId="3881D3DC">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4.投诉书应简要列明质疑事项，质疑函、质疑答复等作为附件材料提供。</w:t>
      </w:r>
    </w:p>
    <w:p w14:paraId="6E18B803">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5.投诉书的投诉事项应具体、明确，并有必要的事实依据和法律依据。</w:t>
      </w:r>
    </w:p>
    <w:p w14:paraId="630074D8">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6.投诉书的投诉请求应与投诉事项相关。</w:t>
      </w:r>
    </w:p>
    <w:p w14:paraId="788082E5">
      <w:pPr>
        <w:widowControl/>
        <w:spacing w:line="380" w:lineRule="exact"/>
        <w:ind w:firstLine="412" w:firstLineChars="196"/>
        <w:jc w:val="left"/>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7.投诉人为自然人的，投诉书应当由本人签字；投诉人为法人或者其他组织的，投诉书应当由法定代表人、主要负责人，或者其授权代表签字或者盖章，并加盖公章。</w:t>
      </w:r>
    </w:p>
    <w:p w14:paraId="297630CE">
      <w:pPr>
        <w:pStyle w:val="32"/>
        <w:rPr>
          <w:rFonts w:hint="eastAsia" w:ascii="仿宋" w:hAnsi="仿宋" w:eastAsia="仿宋" w:cs="仿宋"/>
          <w:b/>
          <w:bCs/>
          <w:color w:val="auto"/>
          <w:szCs w:val="20"/>
          <w:highlight w:val="none"/>
        </w:rPr>
      </w:pPr>
    </w:p>
    <w:p w14:paraId="7B967011">
      <w:pPr>
        <w:pStyle w:val="32"/>
        <w:rPr>
          <w:rFonts w:hint="eastAsia" w:ascii="仿宋" w:hAnsi="仿宋" w:eastAsia="仿宋" w:cs="仿宋"/>
          <w:b/>
          <w:bCs/>
          <w:color w:val="auto"/>
          <w:szCs w:val="20"/>
          <w:highlight w:val="none"/>
        </w:rPr>
      </w:pPr>
    </w:p>
    <w:p w14:paraId="051CB5DB">
      <w:pPr>
        <w:pStyle w:val="32"/>
        <w:rPr>
          <w:rFonts w:hint="eastAsia" w:ascii="仿宋" w:hAnsi="仿宋" w:eastAsia="仿宋" w:cs="仿宋"/>
          <w:b/>
          <w:bCs/>
          <w:color w:val="auto"/>
          <w:szCs w:val="20"/>
          <w:highlight w:val="none"/>
        </w:rPr>
      </w:pPr>
    </w:p>
    <w:p w14:paraId="1206ED1F">
      <w:pPr>
        <w:pStyle w:val="32"/>
        <w:rPr>
          <w:rFonts w:hint="eastAsia" w:ascii="仿宋" w:hAnsi="仿宋" w:eastAsia="仿宋" w:cs="仿宋"/>
          <w:b/>
          <w:bCs/>
          <w:color w:val="auto"/>
          <w:szCs w:val="20"/>
          <w:highlight w:val="none"/>
        </w:rPr>
      </w:pPr>
    </w:p>
    <w:p w14:paraId="665B18BF">
      <w:pPr>
        <w:pStyle w:val="32"/>
        <w:rPr>
          <w:rFonts w:hint="eastAsia" w:ascii="仿宋" w:hAnsi="仿宋" w:eastAsia="仿宋" w:cs="仿宋"/>
          <w:b/>
          <w:bCs/>
          <w:color w:val="auto"/>
          <w:szCs w:val="20"/>
          <w:highlight w:val="none"/>
        </w:rPr>
      </w:pPr>
    </w:p>
    <w:p w14:paraId="58EFA5AC">
      <w:pPr>
        <w:widowControl/>
        <w:spacing w:line="380" w:lineRule="exact"/>
        <w:ind w:firstLine="471" w:firstLineChars="196"/>
        <w:jc w:val="left"/>
        <w:rPr>
          <w:rFonts w:hint="eastAsia" w:ascii="仿宋" w:hAnsi="仿宋" w:eastAsia="仿宋" w:cs="仿宋"/>
          <w:color w:val="auto"/>
          <w:kern w:val="0"/>
          <w:sz w:val="24"/>
          <w:highlight w:val="none"/>
        </w:rPr>
      </w:pPr>
    </w:p>
    <w:p w14:paraId="6A41CFF4">
      <w:pPr>
        <w:widowControl/>
        <w:spacing w:line="380" w:lineRule="exact"/>
        <w:ind w:firstLine="471" w:firstLineChars="196"/>
        <w:jc w:val="left"/>
        <w:rPr>
          <w:rFonts w:hint="eastAsia" w:ascii="仿宋" w:hAnsi="仿宋" w:eastAsia="仿宋" w:cs="仿宋"/>
          <w:color w:val="auto"/>
          <w:kern w:val="0"/>
          <w:sz w:val="24"/>
          <w:highlight w:val="none"/>
        </w:rPr>
      </w:pPr>
    </w:p>
    <w:p w14:paraId="6DA5A443">
      <w:pPr>
        <w:widowControl/>
        <w:spacing w:line="380" w:lineRule="exact"/>
        <w:ind w:firstLine="471" w:firstLineChars="196"/>
        <w:jc w:val="left"/>
        <w:rPr>
          <w:rFonts w:hint="eastAsia" w:ascii="仿宋" w:hAnsi="仿宋" w:eastAsia="仿宋" w:cs="仿宋"/>
          <w:color w:val="auto"/>
          <w:kern w:val="0"/>
          <w:sz w:val="24"/>
          <w:highlight w:val="none"/>
        </w:rPr>
      </w:pPr>
    </w:p>
    <w:p w14:paraId="608FBB5A">
      <w:pPr>
        <w:widowControl/>
        <w:spacing w:line="380" w:lineRule="exact"/>
        <w:ind w:firstLine="471" w:firstLineChars="196"/>
        <w:jc w:val="left"/>
        <w:rPr>
          <w:rFonts w:hint="eastAsia" w:ascii="仿宋" w:hAnsi="仿宋" w:eastAsia="仿宋" w:cs="仿宋"/>
          <w:color w:val="auto"/>
          <w:kern w:val="0"/>
          <w:sz w:val="24"/>
          <w:highlight w:val="none"/>
        </w:rPr>
      </w:pPr>
    </w:p>
    <w:p w14:paraId="63C0EA27">
      <w:pPr>
        <w:widowControl/>
        <w:spacing w:line="380" w:lineRule="exact"/>
        <w:ind w:firstLine="471" w:firstLineChars="196"/>
        <w:jc w:val="left"/>
        <w:rPr>
          <w:rFonts w:hint="eastAsia" w:ascii="仿宋" w:hAnsi="仿宋" w:eastAsia="仿宋" w:cs="仿宋"/>
          <w:color w:val="auto"/>
          <w:kern w:val="0"/>
          <w:sz w:val="24"/>
          <w:highlight w:val="none"/>
        </w:rPr>
      </w:pPr>
    </w:p>
    <w:p w14:paraId="47FB5DD9">
      <w:pPr>
        <w:tabs>
          <w:tab w:val="center" w:pos="4410"/>
          <w:tab w:val="left" w:pos="6735"/>
        </w:tabs>
        <w:spacing w:line="480" w:lineRule="auto"/>
        <w:rPr>
          <w:rFonts w:hint="eastAsia" w:ascii="仿宋" w:hAnsi="仿宋" w:eastAsia="仿宋" w:cs="仿宋"/>
          <w:b/>
          <w:color w:val="auto"/>
          <w:sz w:val="32"/>
          <w:szCs w:val="32"/>
          <w:highlight w:val="none"/>
        </w:rPr>
      </w:pPr>
    </w:p>
    <w:p w14:paraId="3CDEC723">
      <w:pPr>
        <w:tabs>
          <w:tab w:val="center" w:pos="4410"/>
          <w:tab w:val="left" w:pos="6735"/>
        </w:tabs>
        <w:spacing w:line="480" w:lineRule="auto"/>
        <w:rPr>
          <w:rFonts w:hint="eastAsia" w:ascii="仿宋" w:hAnsi="仿宋" w:eastAsia="仿宋" w:cs="仿宋"/>
          <w:b/>
          <w:color w:val="auto"/>
          <w:sz w:val="32"/>
          <w:szCs w:val="32"/>
          <w:highlight w:val="none"/>
        </w:rPr>
      </w:pPr>
    </w:p>
    <w:p w14:paraId="3C8FC068">
      <w:pPr>
        <w:pStyle w:val="28"/>
        <w:snapToGrid w:val="0"/>
        <w:rPr>
          <w:rFonts w:hint="eastAsia" w:ascii="仿宋" w:hAnsi="仿宋" w:eastAsia="仿宋" w:cs="仿宋"/>
          <w:b/>
          <w:color w:val="auto"/>
          <w:sz w:val="24"/>
          <w:szCs w:val="24"/>
          <w:highlight w:val="none"/>
        </w:rPr>
      </w:pPr>
    </w:p>
    <w:p w14:paraId="37C2DC46">
      <w:pPr>
        <w:pStyle w:val="28"/>
        <w:snapToGrid w:val="0"/>
        <w:rPr>
          <w:rFonts w:hint="eastAsia" w:ascii="仿宋" w:hAnsi="仿宋" w:eastAsia="仿宋" w:cs="仿宋"/>
          <w:b/>
          <w:color w:val="auto"/>
          <w:sz w:val="24"/>
          <w:szCs w:val="24"/>
          <w:highlight w:val="none"/>
        </w:rPr>
      </w:pPr>
    </w:p>
    <w:p w14:paraId="666C9CA2">
      <w:pPr>
        <w:pStyle w:val="28"/>
        <w:snapToGrid w:val="0"/>
        <w:rPr>
          <w:rFonts w:hint="eastAsia" w:ascii="仿宋" w:hAnsi="仿宋" w:eastAsia="仿宋" w:cs="仿宋"/>
          <w:b/>
          <w:color w:val="auto"/>
          <w:sz w:val="24"/>
          <w:szCs w:val="24"/>
          <w:highlight w:val="none"/>
        </w:rPr>
      </w:pPr>
    </w:p>
    <w:p w14:paraId="52846D13">
      <w:pPr>
        <w:pStyle w:val="28"/>
        <w:snapToGrid w:val="0"/>
        <w:rPr>
          <w:rFonts w:hint="eastAsia" w:ascii="仿宋" w:hAnsi="仿宋" w:eastAsia="仿宋" w:cs="仿宋"/>
          <w:b/>
          <w:color w:val="auto"/>
          <w:sz w:val="24"/>
          <w:szCs w:val="24"/>
          <w:highlight w:val="none"/>
        </w:rPr>
      </w:pPr>
    </w:p>
    <w:p w14:paraId="428D7651">
      <w:pPr>
        <w:pStyle w:val="28"/>
        <w:snapToGrid w:val="0"/>
        <w:rPr>
          <w:rFonts w:hint="eastAsia" w:ascii="仿宋" w:hAnsi="仿宋" w:eastAsia="仿宋" w:cs="仿宋"/>
          <w:b/>
          <w:color w:val="auto"/>
          <w:sz w:val="24"/>
          <w:szCs w:val="24"/>
          <w:highlight w:val="none"/>
        </w:rPr>
      </w:pPr>
    </w:p>
    <w:p w14:paraId="6EE9CCCA">
      <w:pPr>
        <w:pStyle w:val="16"/>
        <w:rPr>
          <w:rFonts w:hint="eastAsia" w:ascii="仿宋" w:hAnsi="仿宋" w:eastAsia="仿宋" w:cs="仿宋"/>
          <w:b/>
          <w:color w:val="auto"/>
          <w:sz w:val="24"/>
          <w:highlight w:val="none"/>
        </w:rPr>
      </w:pPr>
    </w:p>
    <w:p w14:paraId="18B27588">
      <w:pPr>
        <w:rPr>
          <w:rFonts w:hint="eastAsia" w:ascii="仿宋" w:hAnsi="仿宋" w:eastAsia="仿宋" w:cs="仿宋"/>
          <w:b/>
          <w:color w:val="auto"/>
          <w:sz w:val="24"/>
          <w:highlight w:val="none"/>
        </w:rPr>
      </w:pPr>
    </w:p>
    <w:p w14:paraId="2316C093">
      <w:pPr>
        <w:pStyle w:val="207"/>
        <w:rPr>
          <w:rFonts w:hint="eastAsia" w:ascii="仿宋" w:hAnsi="仿宋" w:eastAsia="仿宋" w:cs="仿宋"/>
          <w:color w:val="auto"/>
          <w:highlight w:val="none"/>
        </w:rPr>
      </w:pPr>
    </w:p>
    <w:p w14:paraId="127055A2">
      <w:pPr>
        <w:pStyle w:val="28"/>
        <w:snapToGrid w:val="0"/>
        <w:rPr>
          <w:rFonts w:hint="eastAsia" w:ascii="仿宋" w:hAnsi="仿宋" w:eastAsia="仿宋" w:cs="仿宋"/>
          <w:b/>
          <w:color w:val="auto"/>
          <w:sz w:val="24"/>
          <w:szCs w:val="24"/>
          <w:highlight w:val="none"/>
        </w:rPr>
      </w:pPr>
    </w:p>
    <w:p w14:paraId="422E60E6">
      <w:pPr>
        <w:pStyle w:val="28"/>
        <w:snapToGrid w:val="0"/>
        <w:rPr>
          <w:rFonts w:hint="eastAsia" w:ascii="仿宋" w:hAnsi="仿宋" w:eastAsia="仿宋" w:cs="仿宋"/>
          <w:b/>
          <w:color w:val="auto"/>
          <w:sz w:val="24"/>
          <w:szCs w:val="24"/>
          <w:highlight w:val="none"/>
        </w:rPr>
      </w:pPr>
    </w:p>
    <w:p w14:paraId="739890A1">
      <w:pPr>
        <w:pStyle w:val="28"/>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附表3：</w:t>
      </w:r>
    </w:p>
    <w:p w14:paraId="0B30FF2F">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政府采购项目合同验收书（格式）</w:t>
      </w:r>
    </w:p>
    <w:p w14:paraId="17B79101">
      <w:pPr>
        <w:widowControl/>
        <w:shd w:val="clear" w:color="auto" w:fill="FFFFFF"/>
        <w:snapToGrid w:val="0"/>
        <w:spacing w:line="440" w:lineRule="exact"/>
        <w:ind w:firstLine="48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 政府采购项目中标（或成交）供应商（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 提供的货物（或工程、服务）进行了验收，验收情况如下：</w:t>
      </w:r>
    </w:p>
    <w:tbl>
      <w:tblPr>
        <w:tblStyle w:val="49"/>
        <w:tblW w:w="0" w:type="auto"/>
        <w:jc w:val="center"/>
        <w:tblLayout w:type="fixed"/>
        <w:tblCellMar>
          <w:top w:w="0" w:type="dxa"/>
          <w:left w:w="0" w:type="dxa"/>
          <w:bottom w:w="0" w:type="dxa"/>
          <w:right w:w="0" w:type="dxa"/>
        </w:tblCellMar>
      </w:tblPr>
      <w:tblGrid>
        <w:gridCol w:w="1581"/>
        <w:gridCol w:w="2282"/>
        <w:gridCol w:w="947"/>
        <w:gridCol w:w="121"/>
        <w:gridCol w:w="2379"/>
        <w:gridCol w:w="210"/>
        <w:gridCol w:w="815"/>
        <w:gridCol w:w="1696"/>
      </w:tblGrid>
      <w:tr w14:paraId="719282AC">
        <w:tblPrEx>
          <w:tblCellMar>
            <w:top w:w="0" w:type="dxa"/>
            <w:left w:w="0" w:type="dxa"/>
            <w:bottom w:w="0" w:type="dxa"/>
            <w:right w:w="0" w:type="dxa"/>
          </w:tblCellMar>
        </w:tblPrEx>
        <w:trPr>
          <w:trHeight w:val="478" w:hRule="atLeast"/>
          <w:jc w:val="center"/>
        </w:trPr>
        <w:tc>
          <w:tcPr>
            <w:tcW w:w="3863" w:type="dxa"/>
            <w:gridSpan w:val="2"/>
            <w:tcBorders>
              <w:top w:val="single" w:color="auto" w:sz="8" w:space="0"/>
              <w:left w:val="single" w:color="auto" w:sz="8" w:space="0"/>
              <w:bottom w:val="single" w:color="auto" w:sz="8" w:space="0"/>
              <w:right w:val="single" w:color="auto" w:sz="8" w:space="0"/>
            </w:tcBorders>
            <w:noWrap w:val="0"/>
            <w:vAlign w:val="center"/>
          </w:tcPr>
          <w:p w14:paraId="13ECE6D7">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6168" w:type="dxa"/>
            <w:gridSpan w:val="6"/>
            <w:tcBorders>
              <w:top w:val="single" w:color="auto" w:sz="8" w:space="0"/>
              <w:left w:val="nil"/>
              <w:bottom w:val="single" w:color="auto" w:sz="8" w:space="0"/>
              <w:right w:val="single" w:color="auto" w:sz="8" w:space="0"/>
            </w:tcBorders>
            <w:noWrap w:val="0"/>
            <w:vAlign w:val="center"/>
          </w:tcPr>
          <w:p w14:paraId="04D43D27">
            <w:pPr>
              <w:widowControl/>
              <w:snapToGrid w:val="0"/>
              <w:spacing w:before="100" w:beforeAutospacing="1" w:after="100" w:afterAutospacing="1" w:line="320" w:lineRule="atLeast"/>
              <w:ind w:firstLine="48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0F79949D">
        <w:tblPrEx>
          <w:tblCellMar>
            <w:top w:w="0" w:type="dxa"/>
            <w:left w:w="0" w:type="dxa"/>
            <w:bottom w:w="0" w:type="dxa"/>
            <w:right w:w="0" w:type="dxa"/>
          </w:tblCellMar>
        </w:tblPrEx>
        <w:trPr>
          <w:trHeight w:val="598" w:hRule="atLeast"/>
          <w:jc w:val="center"/>
        </w:trPr>
        <w:tc>
          <w:tcPr>
            <w:tcW w:w="1581" w:type="dxa"/>
            <w:tcBorders>
              <w:top w:val="nil"/>
              <w:left w:val="single" w:color="auto" w:sz="8" w:space="0"/>
              <w:bottom w:val="single" w:color="auto" w:sz="8" w:space="0"/>
              <w:right w:val="single" w:color="auto" w:sz="8" w:space="0"/>
            </w:tcBorders>
            <w:noWrap w:val="0"/>
            <w:vAlign w:val="center"/>
          </w:tcPr>
          <w:p w14:paraId="22A6CC15">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282" w:type="dxa"/>
            <w:tcBorders>
              <w:top w:val="nil"/>
              <w:left w:val="nil"/>
              <w:bottom w:val="single" w:color="auto" w:sz="8" w:space="0"/>
              <w:right w:val="single" w:color="auto" w:sz="8" w:space="0"/>
            </w:tcBorders>
            <w:noWrap w:val="0"/>
            <w:vAlign w:val="center"/>
          </w:tcPr>
          <w:p w14:paraId="32E04A22">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w:t>
            </w:r>
          </w:p>
        </w:tc>
        <w:tc>
          <w:tcPr>
            <w:tcW w:w="3447" w:type="dxa"/>
            <w:gridSpan w:val="3"/>
            <w:tcBorders>
              <w:top w:val="nil"/>
              <w:left w:val="nil"/>
              <w:bottom w:val="single" w:color="auto" w:sz="8" w:space="0"/>
              <w:right w:val="single" w:color="auto" w:sz="8" w:space="0"/>
            </w:tcBorders>
            <w:noWrap w:val="0"/>
            <w:vAlign w:val="center"/>
          </w:tcPr>
          <w:p w14:paraId="05737267">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货物型号规格、标准及配置等（或服务内容、标准）</w:t>
            </w:r>
          </w:p>
        </w:tc>
        <w:tc>
          <w:tcPr>
            <w:tcW w:w="1025" w:type="dxa"/>
            <w:gridSpan w:val="2"/>
            <w:tcBorders>
              <w:top w:val="nil"/>
              <w:left w:val="nil"/>
              <w:bottom w:val="single" w:color="auto" w:sz="8" w:space="0"/>
              <w:right w:val="single" w:color="auto" w:sz="8" w:space="0"/>
            </w:tcBorders>
            <w:noWrap w:val="0"/>
            <w:vAlign w:val="center"/>
          </w:tcPr>
          <w:p w14:paraId="212894A0">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696" w:type="dxa"/>
            <w:tcBorders>
              <w:top w:val="nil"/>
              <w:left w:val="nil"/>
              <w:bottom w:val="single" w:color="auto" w:sz="8" w:space="0"/>
              <w:right w:val="single" w:color="auto" w:sz="8" w:space="0"/>
            </w:tcBorders>
            <w:noWrap w:val="0"/>
            <w:vAlign w:val="center"/>
          </w:tcPr>
          <w:p w14:paraId="1111E91E">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 额</w:t>
            </w:r>
          </w:p>
        </w:tc>
      </w:tr>
      <w:tr w14:paraId="4A6F3FF0">
        <w:tblPrEx>
          <w:tblCellMar>
            <w:top w:w="0" w:type="dxa"/>
            <w:left w:w="0" w:type="dxa"/>
            <w:bottom w:w="0" w:type="dxa"/>
            <w:right w:w="0" w:type="dxa"/>
          </w:tblCellMar>
        </w:tblPrEx>
        <w:trPr>
          <w:trHeight w:val="468" w:hRule="atLeast"/>
          <w:jc w:val="center"/>
        </w:trPr>
        <w:tc>
          <w:tcPr>
            <w:tcW w:w="1581" w:type="dxa"/>
            <w:tcBorders>
              <w:top w:val="nil"/>
              <w:left w:val="single" w:color="auto" w:sz="8" w:space="0"/>
              <w:bottom w:val="single" w:color="auto" w:sz="8" w:space="0"/>
              <w:right w:val="single" w:color="auto" w:sz="8" w:space="0"/>
            </w:tcBorders>
            <w:noWrap w:val="0"/>
            <w:vAlign w:val="center"/>
          </w:tcPr>
          <w:p w14:paraId="572A01B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tcBorders>
              <w:top w:val="nil"/>
              <w:left w:val="nil"/>
              <w:bottom w:val="single" w:color="auto" w:sz="8" w:space="0"/>
              <w:right w:val="single" w:color="auto" w:sz="8" w:space="0"/>
            </w:tcBorders>
            <w:noWrap w:val="0"/>
            <w:vAlign w:val="center"/>
          </w:tcPr>
          <w:p w14:paraId="46A74A3A">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3447" w:type="dxa"/>
            <w:gridSpan w:val="3"/>
            <w:tcBorders>
              <w:top w:val="nil"/>
              <w:left w:val="nil"/>
              <w:bottom w:val="single" w:color="auto" w:sz="8" w:space="0"/>
              <w:right w:val="single" w:color="auto" w:sz="8" w:space="0"/>
            </w:tcBorders>
            <w:noWrap w:val="0"/>
            <w:vAlign w:val="center"/>
          </w:tcPr>
          <w:p w14:paraId="1DB7C62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025" w:type="dxa"/>
            <w:gridSpan w:val="2"/>
            <w:tcBorders>
              <w:top w:val="nil"/>
              <w:left w:val="nil"/>
              <w:bottom w:val="single" w:color="auto" w:sz="8" w:space="0"/>
              <w:right w:val="single" w:color="auto" w:sz="8" w:space="0"/>
            </w:tcBorders>
            <w:noWrap w:val="0"/>
            <w:vAlign w:val="center"/>
          </w:tcPr>
          <w:p w14:paraId="06E74ED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696" w:type="dxa"/>
            <w:tcBorders>
              <w:top w:val="nil"/>
              <w:left w:val="nil"/>
              <w:bottom w:val="single" w:color="auto" w:sz="8" w:space="0"/>
              <w:right w:val="single" w:color="auto" w:sz="8" w:space="0"/>
            </w:tcBorders>
            <w:noWrap w:val="0"/>
            <w:vAlign w:val="center"/>
          </w:tcPr>
          <w:p w14:paraId="119BFCD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EBD66A3">
        <w:tblPrEx>
          <w:tblCellMar>
            <w:top w:w="0" w:type="dxa"/>
            <w:left w:w="0" w:type="dxa"/>
            <w:bottom w:w="0" w:type="dxa"/>
            <w:right w:w="0" w:type="dxa"/>
          </w:tblCellMar>
        </w:tblPrEx>
        <w:trPr>
          <w:trHeight w:val="468" w:hRule="atLeast"/>
          <w:jc w:val="center"/>
        </w:trPr>
        <w:tc>
          <w:tcPr>
            <w:tcW w:w="1581" w:type="dxa"/>
            <w:tcBorders>
              <w:top w:val="nil"/>
              <w:left w:val="single" w:color="auto" w:sz="8" w:space="0"/>
              <w:bottom w:val="single" w:color="auto" w:sz="8" w:space="0"/>
              <w:right w:val="single" w:color="auto" w:sz="8" w:space="0"/>
            </w:tcBorders>
            <w:noWrap w:val="0"/>
            <w:vAlign w:val="center"/>
          </w:tcPr>
          <w:p w14:paraId="3390C91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tcBorders>
              <w:top w:val="nil"/>
              <w:left w:val="nil"/>
              <w:bottom w:val="single" w:color="auto" w:sz="8" w:space="0"/>
              <w:right w:val="single" w:color="auto" w:sz="8" w:space="0"/>
            </w:tcBorders>
            <w:noWrap w:val="0"/>
            <w:vAlign w:val="center"/>
          </w:tcPr>
          <w:p w14:paraId="32281D4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3447" w:type="dxa"/>
            <w:gridSpan w:val="3"/>
            <w:tcBorders>
              <w:top w:val="nil"/>
              <w:left w:val="nil"/>
              <w:bottom w:val="single" w:color="auto" w:sz="8" w:space="0"/>
              <w:right w:val="single" w:color="auto" w:sz="8" w:space="0"/>
            </w:tcBorders>
            <w:noWrap w:val="0"/>
            <w:vAlign w:val="center"/>
          </w:tcPr>
          <w:p w14:paraId="5230014B">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025" w:type="dxa"/>
            <w:gridSpan w:val="2"/>
            <w:tcBorders>
              <w:top w:val="nil"/>
              <w:left w:val="nil"/>
              <w:bottom w:val="single" w:color="auto" w:sz="8" w:space="0"/>
              <w:right w:val="single" w:color="auto" w:sz="8" w:space="0"/>
            </w:tcBorders>
            <w:noWrap w:val="0"/>
            <w:vAlign w:val="center"/>
          </w:tcPr>
          <w:p w14:paraId="05CCF3C4">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696" w:type="dxa"/>
            <w:tcBorders>
              <w:top w:val="nil"/>
              <w:left w:val="nil"/>
              <w:bottom w:val="single" w:color="auto" w:sz="8" w:space="0"/>
              <w:right w:val="single" w:color="auto" w:sz="8" w:space="0"/>
            </w:tcBorders>
            <w:noWrap w:val="0"/>
            <w:vAlign w:val="center"/>
          </w:tcPr>
          <w:p w14:paraId="5DC1693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65472647">
        <w:tblPrEx>
          <w:tblCellMar>
            <w:top w:w="0" w:type="dxa"/>
            <w:left w:w="0" w:type="dxa"/>
            <w:bottom w:w="0" w:type="dxa"/>
            <w:right w:w="0" w:type="dxa"/>
          </w:tblCellMar>
        </w:tblPrEx>
        <w:trPr>
          <w:trHeight w:val="468" w:hRule="atLeast"/>
          <w:jc w:val="center"/>
        </w:trPr>
        <w:tc>
          <w:tcPr>
            <w:tcW w:w="1581" w:type="dxa"/>
            <w:tcBorders>
              <w:top w:val="nil"/>
              <w:left w:val="single" w:color="auto" w:sz="8" w:space="0"/>
              <w:bottom w:val="single" w:color="auto" w:sz="8" w:space="0"/>
              <w:right w:val="single" w:color="auto" w:sz="8" w:space="0"/>
            </w:tcBorders>
            <w:noWrap w:val="0"/>
            <w:vAlign w:val="center"/>
          </w:tcPr>
          <w:p w14:paraId="252CE2C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tcBorders>
              <w:top w:val="nil"/>
              <w:left w:val="nil"/>
              <w:bottom w:val="single" w:color="auto" w:sz="8" w:space="0"/>
              <w:right w:val="single" w:color="auto" w:sz="8" w:space="0"/>
            </w:tcBorders>
            <w:noWrap w:val="0"/>
            <w:vAlign w:val="center"/>
          </w:tcPr>
          <w:p w14:paraId="13D72AC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3447" w:type="dxa"/>
            <w:gridSpan w:val="3"/>
            <w:tcBorders>
              <w:top w:val="nil"/>
              <w:left w:val="nil"/>
              <w:bottom w:val="single" w:color="auto" w:sz="8" w:space="0"/>
              <w:right w:val="single" w:color="auto" w:sz="8" w:space="0"/>
            </w:tcBorders>
            <w:noWrap w:val="0"/>
            <w:vAlign w:val="center"/>
          </w:tcPr>
          <w:p w14:paraId="38DD609E">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025" w:type="dxa"/>
            <w:gridSpan w:val="2"/>
            <w:tcBorders>
              <w:top w:val="nil"/>
              <w:left w:val="nil"/>
              <w:bottom w:val="single" w:color="auto" w:sz="8" w:space="0"/>
              <w:right w:val="single" w:color="auto" w:sz="8" w:space="0"/>
            </w:tcBorders>
            <w:noWrap w:val="0"/>
            <w:vAlign w:val="center"/>
          </w:tcPr>
          <w:p w14:paraId="20085637">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696" w:type="dxa"/>
            <w:tcBorders>
              <w:top w:val="nil"/>
              <w:left w:val="nil"/>
              <w:bottom w:val="single" w:color="auto" w:sz="8" w:space="0"/>
              <w:right w:val="single" w:color="auto" w:sz="8" w:space="0"/>
            </w:tcBorders>
            <w:noWrap w:val="0"/>
            <w:vAlign w:val="center"/>
          </w:tcPr>
          <w:p w14:paraId="470C370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38E38D7B">
        <w:tblPrEx>
          <w:tblCellMar>
            <w:top w:w="0" w:type="dxa"/>
            <w:left w:w="0" w:type="dxa"/>
            <w:bottom w:w="0" w:type="dxa"/>
            <w:right w:w="0" w:type="dxa"/>
          </w:tblCellMar>
        </w:tblPrEx>
        <w:trPr>
          <w:trHeight w:val="468" w:hRule="atLeast"/>
          <w:jc w:val="center"/>
        </w:trPr>
        <w:tc>
          <w:tcPr>
            <w:tcW w:w="7310" w:type="dxa"/>
            <w:gridSpan w:val="5"/>
            <w:tcBorders>
              <w:top w:val="nil"/>
              <w:left w:val="single" w:color="auto" w:sz="8" w:space="0"/>
              <w:bottom w:val="single" w:color="auto" w:sz="8" w:space="0"/>
              <w:right w:val="single" w:color="auto" w:sz="8" w:space="0"/>
            </w:tcBorders>
            <w:noWrap w:val="0"/>
            <w:vAlign w:val="center"/>
          </w:tcPr>
          <w:p w14:paraId="68D7DAEB">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1025" w:type="dxa"/>
            <w:gridSpan w:val="2"/>
            <w:tcBorders>
              <w:top w:val="nil"/>
              <w:left w:val="nil"/>
              <w:bottom w:val="single" w:color="auto" w:sz="8" w:space="0"/>
              <w:right w:val="single" w:color="auto" w:sz="8" w:space="0"/>
            </w:tcBorders>
            <w:noWrap w:val="0"/>
            <w:vAlign w:val="center"/>
          </w:tcPr>
          <w:p w14:paraId="481EB4DA">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696" w:type="dxa"/>
            <w:tcBorders>
              <w:top w:val="nil"/>
              <w:left w:val="nil"/>
              <w:bottom w:val="single" w:color="auto" w:sz="8" w:space="0"/>
              <w:right w:val="single" w:color="auto" w:sz="8" w:space="0"/>
            </w:tcBorders>
            <w:noWrap w:val="0"/>
            <w:vAlign w:val="center"/>
          </w:tcPr>
          <w:p w14:paraId="4858236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31FE2BE5">
        <w:tblPrEx>
          <w:tblCellMar>
            <w:top w:w="0" w:type="dxa"/>
            <w:left w:w="0" w:type="dxa"/>
            <w:bottom w:w="0" w:type="dxa"/>
            <w:right w:w="0" w:type="dxa"/>
          </w:tblCellMar>
        </w:tblPrEx>
        <w:trPr>
          <w:trHeight w:val="616" w:hRule="atLeast"/>
          <w:jc w:val="center"/>
        </w:trPr>
        <w:tc>
          <w:tcPr>
            <w:tcW w:w="10031" w:type="dxa"/>
            <w:gridSpan w:val="8"/>
            <w:tcBorders>
              <w:top w:val="nil"/>
              <w:left w:val="single" w:color="auto" w:sz="8" w:space="0"/>
              <w:bottom w:val="single" w:color="auto" w:sz="8" w:space="0"/>
              <w:right w:val="single" w:color="auto" w:sz="8" w:space="0"/>
            </w:tcBorders>
            <w:noWrap w:val="0"/>
            <w:vAlign w:val="center"/>
          </w:tcPr>
          <w:p w14:paraId="7D9A4840">
            <w:pPr>
              <w:widowControl/>
              <w:snapToGrid w:val="0"/>
              <w:spacing w:before="100" w:beforeAutospacing="1" w:after="100" w:afterAutospacing="1" w:line="320" w:lineRule="atLeast"/>
              <w:ind w:firstLine="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389FD97A">
        <w:tblPrEx>
          <w:tblCellMar>
            <w:top w:w="0" w:type="dxa"/>
            <w:left w:w="0" w:type="dxa"/>
            <w:bottom w:w="0" w:type="dxa"/>
            <w:right w:w="0" w:type="dxa"/>
          </w:tblCellMar>
        </w:tblPrEx>
        <w:trPr>
          <w:trHeight w:val="616" w:hRule="atLeast"/>
          <w:jc w:val="center"/>
        </w:trPr>
        <w:tc>
          <w:tcPr>
            <w:tcW w:w="1581" w:type="dxa"/>
            <w:tcBorders>
              <w:top w:val="nil"/>
              <w:left w:val="single" w:color="auto" w:sz="8" w:space="0"/>
              <w:bottom w:val="single" w:color="auto" w:sz="8" w:space="0"/>
              <w:right w:val="single" w:color="auto" w:sz="8" w:space="0"/>
            </w:tcBorders>
            <w:noWrap w:val="0"/>
            <w:vAlign w:val="center"/>
          </w:tcPr>
          <w:p w14:paraId="62D653F5">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3229" w:type="dxa"/>
            <w:gridSpan w:val="2"/>
            <w:tcBorders>
              <w:top w:val="nil"/>
              <w:left w:val="nil"/>
              <w:bottom w:val="single" w:color="auto" w:sz="8" w:space="0"/>
              <w:right w:val="single" w:color="auto" w:sz="8" w:space="0"/>
            </w:tcBorders>
            <w:noWrap w:val="0"/>
            <w:vAlign w:val="center"/>
          </w:tcPr>
          <w:p w14:paraId="2EA090C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710" w:type="dxa"/>
            <w:gridSpan w:val="3"/>
            <w:tcBorders>
              <w:top w:val="nil"/>
              <w:left w:val="nil"/>
              <w:bottom w:val="single" w:color="auto" w:sz="8" w:space="0"/>
              <w:right w:val="single" w:color="auto" w:sz="8" w:space="0"/>
            </w:tcBorders>
            <w:noWrap w:val="0"/>
            <w:vAlign w:val="center"/>
          </w:tcPr>
          <w:p w14:paraId="6C52881E">
            <w:pPr>
              <w:widowControl/>
              <w:snapToGrid w:val="0"/>
              <w:spacing w:before="100" w:beforeAutospacing="1" w:after="100" w:afterAutospacing="1" w:line="320" w:lineRule="atLeast"/>
              <w:ind w:firstLine="46"/>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2511" w:type="dxa"/>
            <w:gridSpan w:val="2"/>
            <w:tcBorders>
              <w:top w:val="nil"/>
              <w:left w:val="nil"/>
              <w:bottom w:val="single" w:color="auto" w:sz="8" w:space="0"/>
              <w:right w:val="single" w:color="auto" w:sz="8" w:space="0"/>
            </w:tcBorders>
            <w:noWrap w:val="0"/>
            <w:vAlign w:val="center"/>
          </w:tcPr>
          <w:p w14:paraId="5D420E0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4A232318">
        <w:tblPrEx>
          <w:tblCellMar>
            <w:top w:w="0" w:type="dxa"/>
            <w:left w:w="0" w:type="dxa"/>
            <w:bottom w:w="0" w:type="dxa"/>
            <w:right w:w="0" w:type="dxa"/>
          </w:tblCellMar>
        </w:tblPrEx>
        <w:trPr>
          <w:trHeight w:val="379" w:hRule="atLeast"/>
          <w:jc w:val="center"/>
        </w:trPr>
        <w:tc>
          <w:tcPr>
            <w:tcW w:w="1581" w:type="dxa"/>
            <w:tcBorders>
              <w:top w:val="nil"/>
              <w:left w:val="single" w:color="auto" w:sz="8" w:space="0"/>
              <w:bottom w:val="single" w:color="auto" w:sz="8" w:space="0"/>
              <w:right w:val="single" w:color="auto" w:sz="8" w:space="0"/>
            </w:tcBorders>
            <w:noWrap w:val="0"/>
            <w:vAlign w:val="center"/>
          </w:tcPr>
          <w:p w14:paraId="2D58BC5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3229" w:type="dxa"/>
            <w:gridSpan w:val="2"/>
            <w:tcBorders>
              <w:top w:val="nil"/>
              <w:left w:val="nil"/>
              <w:bottom w:val="single" w:color="auto" w:sz="8" w:space="0"/>
              <w:right w:val="single" w:color="auto" w:sz="8" w:space="0"/>
            </w:tcBorders>
            <w:noWrap w:val="0"/>
            <w:vAlign w:val="center"/>
          </w:tcPr>
          <w:p w14:paraId="1A5381EE">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710" w:type="dxa"/>
            <w:gridSpan w:val="3"/>
            <w:tcBorders>
              <w:top w:val="nil"/>
              <w:left w:val="nil"/>
              <w:bottom w:val="single" w:color="auto" w:sz="8" w:space="0"/>
              <w:right w:val="single" w:color="auto" w:sz="8" w:space="0"/>
            </w:tcBorders>
            <w:noWrap w:val="0"/>
            <w:vAlign w:val="center"/>
          </w:tcPr>
          <w:p w14:paraId="65FB7314">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511" w:type="dxa"/>
            <w:gridSpan w:val="2"/>
            <w:tcBorders>
              <w:top w:val="nil"/>
              <w:left w:val="nil"/>
              <w:bottom w:val="single" w:color="auto" w:sz="8" w:space="0"/>
              <w:right w:val="single" w:color="auto" w:sz="8" w:space="0"/>
            </w:tcBorders>
            <w:noWrap w:val="0"/>
            <w:vAlign w:val="center"/>
          </w:tcPr>
          <w:p w14:paraId="3226292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190E751">
        <w:tblPrEx>
          <w:tblCellMar>
            <w:top w:w="0" w:type="dxa"/>
            <w:left w:w="0" w:type="dxa"/>
            <w:bottom w:w="0" w:type="dxa"/>
            <w:right w:w="0" w:type="dxa"/>
          </w:tblCellMar>
        </w:tblPrEx>
        <w:trPr>
          <w:trHeight w:val="666" w:hRule="atLeast"/>
          <w:jc w:val="center"/>
        </w:trPr>
        <w:tc>
          <w:tcPr>
            <w:tcW w:w="158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5467CC">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845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96F6D1">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9389BFA">
        <w:tblPrEx>
          <w:tblCellMar>
            <w:top w:w="0" w:type="dxa"/>
            <w:left w:w="0" w:type="dxa"/>
            <w:bottom w:w="0" w:type="dxa"/>
            <w:right w:w="0" w:type="dxa"/>
          </w:tblCellMar>
        </w:tblPrEx>
        <w:trPr>
          <w:trHeight w:val="700" w:hRule="atLeast"/>
          <w:jc w:val="center"/>
        </w:trPr>
        <w:tc>
          <w:tcPr>
            <w:tcW w:w="158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C0EC55">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8450" w:type="dxa"/>
            <w:gridSpan w:val="7"/>
            <w:tcBorders>
              <w:top w:val="nil"/>
              <w:left w:val="nil"/>
              <w:bottom w:val="single" w:color="auto" w:sz="8" w:space="0"/>
              <w:right w:val="single" w:color="auto" w:sz="8" w:space="0"/>
            </w:tcBorders>
            <w:noWrap w:val="0"/>
            <w:vAlign w:val="center"/>
          </w:tcPr>
          <w:p w14:paraId="66DD8D9B">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14:paraId="60D4E7BF">
        <w:tblPrEx>
          <w:tblCellMar>
            <w:top w:w="0" w:type="dxa"/>
            <w:left w:w="0" w:type="dxa"/>
            <w:bottom w:w="0" w:type="dxa"/>
            <w:right w:w="0" w:type="dxa"/>
          </w:tblCellMar>
        </w:tblPrEx>
        <w:trPr>
          <w:trHeight w:val="584" w:hRule="atLeast"/>
          <w:jc w:val="center"/>
        </w:trPr>
        <w:tc>
          <w:tcPr>
            <w:tcW w:w="1581" w:type="dxa"/>
            <w:vMerge w:val="continue"/>
            <w:tcBorders>
              <w:top w:val="nil"/>
              <w:left w:val="single" w:color="auto" w:sz="8" w:space="0"/>
              <w:bottom w:val="single" w:color="auto" w:sz="8" w:space="0"/>
              <w:right w:val="single" w:color="auto" w:sz="8" w:space="0"/>
            </w:tcBorders>
            <w:noWrap w:val="0"/>
            <w:vAlign w:val="center"/>
          </w:tcPr>
          <w:p w14:paraId="4C109A7C">
            <w:pPr>
              <w:widowControl/>
              <w:jc w:val="left"/>
              <w:rPr>
                <w:rFonts w:hint="eastAsia" w:ascii="仿宋" w:hAnsi="仿宋" w:eastAsia="仿宋" w:cs="仿宋"/>
                <w:color w:val="auto"/>
                <w:kern w:val="0"/>
                <w:szCs w:val="21"/>
                <w:highlight w:val="none"/>
              </w:rPr>
            </w:pPr>
          </w:p>
        </w:tc>
        <w:tc>
          <w:tcPr>
            <w:tcW w:w="8450" w:type="dxa"/>
            <w:gridSpan w:val="7"/>
            <w:tcBorders>
              <w:top w:val="nil"/>
              <w:left w:val="nil"/>
              <w:bottom w:val="single" w:color="auto" w:sz="8" w:space="0"/>
              <w:right w:val="single" w:color="auto" w:sz="8" w:space="0"/>
            </w:tcBorders>
            <w:noWrap w:val="0"/>
            <w:vAlign w:val="center"/>
          </w:tcPr>
          <w:p w14:paraId="2382B1AB">
            <w:pPr>
              <w:widowControl/>
              <w:spacing w:before="100" w:beforeAutospacing="1" w:after="100" w:afterAutospacing="1" w:line="320" w:lineRule="atLeast"/>
              <w:ind w:firstLine="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5507F1F2">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签字：</w:t>
            </w:r>
          </w:p>
        </w:tc>
      </w:tr>
      <w:tr w14:paraId="2EA761C8">
        <w:tblPrEx>
          <w:tblCellMar>
            <w:top w:w="0" w:type="dxa"/>
            <w:left w:w="0" w:type="dxa"/>
            <w:bottom w:w="0" w:type="dxa"/>
            <w:right w:w="0" w:type="dxa"/>
          </w:tblCellMar>
        </w:tblPrEx>
        <w:trPr>
          <w:trHeight w:val="488" w:hRule="atLeast"/>
          <w:jc w:val="center"/>
        </w:trPr>
        <w:tc>
          <w:tcPr>
            <w:tcW w:w="1003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BE4011">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68F7A655">
        <w:tblPrEx>
          <w:tblCellMar>
            <w:top w:w="0" w:type="dxa"/>
            <w:left w:w="0" w:type="dxa"/>
            <w:bottom w:w="0" w:type="dxa"/>
            <w:right w:w="0" w:type="dxa"/>
          </w:tblCellMar>
        </w:tblPrEx>
        <w:trPr>
          <w:trHeight w:val="716" w:hRule="atLeast"/>
          <w:jc w:val="center"/>
        </w:trPr>
        <w:tc>
          <w:tcPr>
            <w:tcW w:w="1003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059A94">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监督人员或其他相关人员签字：</w:t>
            </w:r>
          </w:p>
          <w:p w14:paraId="0816C7A0">
            <w:pPr>
              <w:widowControl/>
              <w:spacing w:before="100" w:beforeAutospacing="1" w:after="100" w:afterAutospacing="1" w:line="320" w:lineRule="atLeast"/>
              <w:ind w:firstLine="74"/>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或受邀机构的意见（盖章）：</w:t>
            </w:r>
          </w:p>
        </w:tc>
      </w:tr>
      <w:tr w14:paraId="0B7CD239">
        <w:tblPrEx>
          <w:tblCellMar>
            <w:top w:w="0" w:type="dxa"/>
            <w:left w:w="0" w:type="dxa"/>
            <w:bottom w:w="0" w:type="dxa"/>
            <w:right w:w="0" w:type="dxa"/>
          </w:tblCellMar>
        </w:tblPrEx>
        <w:trPr>
          <w:trHeight w:val="729" w:hRule="atLeast"/>
          <w:jc w:val="center"/>
        </w:trPr>
        <w:tc>
          <w:tcPr>
            <w:tcW w:w="4931"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6A5BAFBA">
            <w:pPr>
              <w:widowControl/>
              <w:spacing w:before="100" w:beforeAutospacing="1" w:after="100" w:afterAutospacing="1" w:line="320" w:lineRule="atLeast"/>
              <w:ind w:firstLine="74"/>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中标或者成交供应商负责人签字或盖章：</w:t>
            </w:r>
          </w:p>
          <w:p w14:paraId="23FB9BBD">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5100" w:type="dxa"/>
            <w:gridSpan w:val="4"/>
            <w:tcBorders>
              <w:top w:val="nil"/>
              <w:left w:val="nil"/>
              <w:bottom w:val="single" w:color="auto" w:sz="8" w:space="0"/>
              <w:right w:val="single" w:color="auto" w:sz="8" w:space="0"/>
            </w:tcBorders>
            <w:noWrap w:val="0"/>
            <w:vAlign w:val="center"/>
          </w:tcPr>
          <w:p w14:paraId="449504DD">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采购人或受托机构的意见（盖章）：</w:t>
            </w:r>
          </w:p>
          <w:p w14:paraId="4DC6786D">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14:paraId="7855A762">
      <w:pPr>
        <w:widowControl/>
        <w:ind w:firstLine="334" w:firstLineChars="196"/>
        <w:jc w:val="left"/>
        <w:rPr>
          <w:rFonts w:hint="eastAsia" w:ascii="仿宋" w:hAnsi="仿宋" w:eastAsia="仿宋" w:cs="仿宋"/>
          <w:b/>
          <w:color w:val="auto"/>
          <w:spacing w:val="-20"/>
          <w:kern w:val="0"/>
          <w:szCs w:val="21"/>
          <w:highlight w:val="none"/>
        </w:rPr>
      </w:pPr>
    </w:p>
    <w:p w14:paraId="6FF9E0FF">
      <w:pPr>
        <w:widowControl/>
        <w:ind w:firstLine="334" w:firstLineChars="196"/>
        <w:jc w:val="left"/>
        <w:rPr>
          <w:rFonts w:hint="eastAsia" w:ascii="仿宋" w:hAnsi="仿宋" w:eastAsia="仿宋" w:cs="仿宋"/>
          <w:b/>
          <w:color w:val="auto"/>
          <w:kern w:val="0"/>
          <w:szCs w:val="21"/>
          <w:highlight w:val="none"/>
        </w:rPr>
      </w:pPr>
      <w:r>
        <w:rPr>
          <w:rFonts w:hint="eastAsia" w:ascii="仿宋" w:hAnsi="仿宋" w:eastAsia="仿宋" w:cs="仿宋"/>
          <w:b/>
          <w:color w:val="auto"/>
          <w:spacing w:val="-20"/>
          <w:kern w:val="0"/>
          <w:szCs w:val="21"/>
          <w:highlight w:val="none"/>
        </w:rPr>
        <w:t>备注：本报告单一式4份（采购单位1份、供应商1份、采购人1份、采购监督部门备案1份、采购代理机构1份</w:t>
      </w:r>
      <w:r>
        <w:rPr>
          <w:rFonts w:hint="eastAsia" w:ascii="仿宋" w:hAnsi="仿宋" w:eastAsia="仿宋" w:cs="仿宋"/>
          <w:b/>
          <w:color w:val="auto"/>
          <w:kern w:val="0"/>
          <w:szCs w:val="21"/>
          <w:highlight w:val="none"/>
        </w:rPr>
        <w:t>）。</w:t>
      </w:r>
    </w:p>
    <w:p w14:paraId="6E8D8CCA">
      <w:pPr>
        <w:pStyle w:val="45"/>
        <w:rPr>
          <w:rFonts w:hint="eastAsia" w:ascii="仿宋" w:hAnsi="仿宋" w:eastAsia="仿宋" w:cs="仿宋"/>
          <w:color w:val="auto"/>
          <w:highlight w:val="none"/>
        </w:rPr>
      </w:pPr>
      <w:bookmarkStart w:id="23" w:name="_Toc16213"/>
      <w:bookmarkStart w:id="24" w:name="_Toc84579508"/>
      <w:bookmarkStart w:id="25" w:name="_Toc523149478"/>
    </w:p>
    <w:p w14:paraId="13E3EA7E">
      <w:pPr>
        <w:pStyle w:val="45"/>
        <w:rPr>
          <w:rFonts w:hint="eastAsia" w:ascii="仿宋" w:hAnsi="仿宋" w:eastAsia="仿宋" w:cs="仿宋"/>
          <w:color w:val="auto"/>
          <w:highlight w:val="none"/>
        </w:rPr>
      </w:pPr>
    </w:p>
    <w:bookmarkEnd w:id="23"/>
    <w:bookmarkEnd w:id="24"/>
    <w:bookmarkEnd w:id="25"/>
    <w:p w14:paraId="6E63108E">
      <w:pPr>
        <w:tabs>
          <w:tab w:val="center" w:pos="4410"/>
          <w:tab w:val="left" w:pos="6735"/>
        </w:tabs>
        <w:spacing w:line="480" w:lineRule="auto"/>
        <w:jc w:val="center"/>
        <w:rPr>
          <w:rFonts w:hint="eastAsia" w:ascii="仿宋" w:hAnsi="仿宋" w:eastAsia="仿宋" w:cs="仿宋"/>
          <w:b/>
          <w:color w:val="auto"/>
          <w:sz w:val="32"/>
          <w:szCs w:val="32"/>
          <w:highlight w:val="none"/>
        </w:rPr>
      </w:pPr>
      <w:bookmarkStart w:id="26" w:name="_Toc14153"/>
      <w:bookmarkStart w:id="27" w:name="_Toc84579509"/>
      <w:r>
        <w:rPr>
          <w:rFonts w:hint="eastAsia" w:ascii="仿宋" w:hAnsi="仿宋" w:eastAsia="仿宋" w:cs="仿宋"/>
          <w:b/>
          <w:color w:val="auto"/>
          <w:sz w:val="32"/>
          <w:szCs w:val="32"/>
          <w:highlight w:val="none"/>
        </w:rPr>
        <w:t>第三章  货物采购需求</w:t>
      </w:r>
    </w:p>
    <w:p w14:paraId="6457449B">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说明：</w:t>
      </w:r>
    </w:p>
    <w:p w14:paraId="03441670">
      <w:pPr>
        <w:adjustRightInd w:val="0"/>
        <w:spacing w:line="440" w:lineRule="exact"/>
        <w:ind w:firstLine="431"/>
        <w:rPr>
          <w:rFonts w:hint="eastAsia" w:ascii="仿宋" w:hAnsi="仿宋" w:eastAsia="仿宋" w:cs="仿宋"/>
          <w:bCs/>
          <w:color w:val="auto"/>
          <w:highlight w:val="none"/>
        </w:rPr>
      </w:pPr>
      <w:r>
        <w:rPr>
          <w:rFonts w:hint="eastAsia" w:ascii="仿宋" w:hAnsi="仿宋" w:eastAsia="仿宋" w:cs="仿宋"/>
          <w:bCs/>
          <w:color w:val="auto"/>
          <w:highlight w:val="none"/>
        </w:rPr>
        <w:t>一、本表中的品牌规格型号仅起参考作用，供应商可选用其他品牌规格型号替代。</w:t>
      </w:r>
    </w:p>
    <w:p w14:paraId="2EAE6757">
      <w:pPr>
        <w:adjustRightInd w:val="0"/>
        <w:spacing w:line="440" w:lineRule="exact"/>
        <w:ind w:firstLine="431"/>
        <w:rPr>
          <w:rFonts w:hint="eastAsia" w:ascii="仿宋" w:hAnsi="仿宋" w:eastAsia="仿宋" w:cs="仿宋"/>
          <w:b/>
          <w:bCs/>
          <w:color w:val="auto"/>
          <w:highlight w:val="none"/>
        </w:rPr>
      </w:pPr>
      <w:r>
        <w:rPr>
          <w:rFonts w:hint="eastAsia" w:ascii="仿宋" w:hAnsi="仿宋" w:eastAsia="仿宋" w:cs="仿宋"/>
          <w:b/>
          <w:bCs/>
          <w:color w:val="auto"/>
          <w:highlight w:val="none"/>
        </w:rPr>
        <w:t>二、本项目所要执行的政府采购政策：</w:t>
      </w:r>
    </w:p>
    <w:p w14:paraId="5F74D550">
      <w:pPr>
        <w:spacing w:line="44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1.根据《政府采购促进中小企业发展管理办法》的通知》（财库〔2020〕46号文），</w:t>
      </w:r>
      <w:r>
        <w:rPr>
          <w:rFonts w:hint="eastAsia" w:ascii="仿宋" w:hAnsi="仿宋" w:eastAsia="仿宋" w:cs="仿宋"/>
          <w:color w:val="auto"/>
          <w:highlight w:val="none"/>
        </w:rPr>
        <w:t>供应商认定为小型和微型企业且所提供的产品均为小型、微型企业产品的</w:t>
      </w:r>
      <w:r>
        <w:rPr>
          <w:rFonts w:hint="eastAsia" w:ascii="仿宋" w:hAnsi="仿宋" w:eastAsia="仿宋" w:cs="仿宋"/>
          <w:color w:val="auto"/>
          <w:szCs w:val="21"/>
          <w:highlight w:val="none"/>
        </w:rPr>
        <w:t>，供应商最后报价给予20%的扣除。</w:t>
      </w:r>
    </w:p>
    <w:p w14:paraId="0C29CC47">
      <w:pPr>
        <w:spacing w:line="44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2.根据财政部、司法部关于政府采购支持监狱企业发展有关问题的通知（财库[2014]68号），监狱企业视同小型、微型企业，</w:t>
      </w:r>
      <w:r>
        <w:rPr>
          <w:rFonts w:hint="eastAsia" w:ascii="仿宋" w:hAnsi="仿宋" w:eastAsia="仿宋" w:cs="仿宋"/>
          <w:bCs/>
          <w:color w:val="auto"/>
          <w:highlight w:val="none"/>
        </w:rPr>
        <w:t>享受预留份额、评审中价格扣除等政府采购政策。</w:t>
      </w:r>
    </w:p>
    <w:p w14:paraId="2A1E7880">
      <w:pPr>
        <w:spacing w:line="440" w:lineRule="exact"/>
        <w:ind w:firstLine="422" w:firstLineChars="200"/>
        <w:rPr>
          <w:rFonts w:hint="eastAsia" w:ascii="仿宋" w:hAnsi="仿宋" w:eastAsia="仿宋" w:cs="仿宋"/>
          <w:bCs/>
          <w:color w:val="auto"/>
          <w:highlight w:val="none"/>
        </w:rPr>
      </w:pPr>
      <w:r>
        <w:rPr>
          <w:rFonts w:hint="eastAsia" w:ascii="仿宋" w:hAnsi="仿宋" w:eastAsia="仿宋" w:cs="仿宋"/>
          <w:color w:val="auto"/>
          <w:szCs w:val="21"/>
          <w:highlight w:val="none"/>
        </w:rPr>
        <w:t>3.</w:t>
      </w:r>
      <w:r>
        <w:rPr>
          <w:rFonts w:hint="eastAsia" w:ascii="仿宋" w:hAnsi="仿宋" w:eastAsia="仿宋" w:cs="仿宋"/>
          <w:color w:val="auto"/>
          <w:highlight w:val="none"/>
        </w:rPr>
        <w:t>按照</w:t>
      </w:r>
      <w:r>
        <w:rPr>
          <w:rFonts w:hint="eastAsia" w:ascii="仿宋" w:hAnsi="仿宋" w:eastAsia="仿宋" w:cs="仿宋"/>
          <w:bCs/>
          <w:color w:val="auto"/>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03E177AE">
      <w:pPr>
        <w:widowControl/>
        <w:spacing w:line="440" w:lineRule="exact"/>
        <w:ind w:firstLine="422"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highlight w:val="none"/>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所提供的货物必须使用政府强制采购的节能产品，供应商于响应文件中必须提供由国家确定的认证机构出具的处于有效期之内的节能产品认证证书复印件（加盖供应商公章），否则相应响应无效。</w:t>
      </w:r>
      <w:r>
        <w:rPr>
          <w:rFonts w:hint="eastAsia" w:ascii="仿宋" w:hAnsi="仿宋" w:eastAsia="仿宋" w:cs="仿宋"/>
          <w:color w:val="auto"/>
          <w:kern w:val="0"/>
          <w:sz w:val="24"/>
          <w:highlight w:val="none"/>
        </w:rPr>
        <w:t xml:space="preserve"> </w:t>
      </w:r>
    </w:p>
    <w:p w14:paraId="3F99DCBC">
      <w:pPr>
        <w:adjustRightInd w:val="0"/>
        <w:spacing w:line="440" w:lineRule="exact"/>
        <w:ind w:firstLine="431"/>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5.最后报价相同时，优先采购环境标志产品、节能产品。</w:t>
      </w:r>
    </w:p>
    <w:p w14:paraId="140CDF23">
      <w:pPr>
        <w:adjustRightInd w:val="0"/>
        <w:spacing w:line="440" w:lineRule="exact"/>
        <w:ind w:firstLine="431"/>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6.政府采购扶持不发达地区和少数民族地区。 </w:t>
      </w:r>
    </w:p>
    <w:p w14:paraId="07563D94">
      <w:pPr>
        <w:adjustRightInd w:val="0"/>
        <w:spacing w:line="440" w:lineRule="exact"/>
        <w:ind w:firstLine="431"/>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7.标的所属行业：工业（制造业）</w:t>
      </w:r>
    </w:p>
    <w:p w14:paraId="0D22B31F">
      <w:pPr>
        <w:adjustRightInd w:val="0"/>
        <w:spacing w:line="320" w:lineRule="exact"/>
        <w:ind w:firstLine="431"/>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三、</w:t>
      </w:r>
      <w:r>
        <w:rPr>
          <w:rFonts w:hint="eastAsia" w:ascii="仿宋" w:hAnsi="仿宋" w:eastAsia="仿宋" w:cs="仿宋"/>
          <w:b/>
          <w:bCs/>
          <w:color w:val="auto"/>
          <w:szCs w:val="21"/>
          <w:highlight w:val="none"/>
        </w:rPr>
        <w:t>本货物采购需求一览表中</w:t>
      </w:r>
      <w:r>
        <w:rPr>
          <w:rFonts w:hint="eastAsia" w:ascii="仿宋" w:hAnsi="仿宋" w:eastAsia="仿宋" w:cs="仿宋"/>
          <w:b/>
          <w:bCs/>
          <w:color w:val="auto"/>
          <w:szCs w:val="21"/>
          <w:highlight w:val="none"/>
          <w:lang w:eastAsia="zh-CN"/>
        </w:rPr>
        <w:t>带“</w:t>
      </w:r>
      <w:r>
        <w:rPr>
          <w:rFonts w:hint="eastAsia" w:ascii="仿宋" w:hAnsi="仿宋" w:eastAsia="仿宋" w:cs="仿宋"/>
          <w:sz w:val="21"/>
          <w:szCs w:val="21"/>
          <w:highlight w:val="none"/>
        </w:rPr>
        <w:t>▲</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所有的内容均为实质性要求和条件，供应商须满足或响应，若无法完全满足，将会被认定为无效响应。</w:t>
      </w:r>
    </w:p>
    <w:p w14:paraId="3C4E2E01">
      <w:pPr>
        <w:adjustRightInd w:val="0"/>
        <w:spacing w:line="320" w:lineRule="exact"/>
        <w:ind w:firstLine="431"/>
        <w:rPr>
          <w:rFonts w:hint="eastAsia" w:ascii="仿宋" w:hAnsi="仿宋" w:eastAsia="仿宋" w:cs="仿宋"/>
          <w:b/>
          <w:bCs/>
          <w:color w:val="auto"/>
          <w:szCs w:val="21"/>
          <w:highlight w:val="none"/>
        </w:rPr>
      </w:pPr>
    </w:p>
    <w:p w14:paraId="5516821F">
      <w:pPr>
        <w:adjustRightInd w:val="0"/>
        <w:spacing w:line="320" w:lineRule="exact"/>
        <w:ind w:firstLine="431"/>
        <w:rPr>
          <w:rFonts w:hint="eastAsia" w:ascii="仿宋" w:hAnsi="仿宋" w:eastAsia="仿宋" w:cs="仿宋"/>
          <w:b/>
          <w:bCs/>
          <w:color w:val="auto"/>
          <w:szCs w:val="21"/>
          <w:highlight w:val="none"/>
        </w:rPr>
      </w:pPr>
    </w:p>
    <w:p w14:paraId="33EE3F0F">
      <w:pPr>
        <w:adjustRightInd w:val="0"/>
        <w:spacing w:line="320" w:lineRule="exact"/>
        <w:ind w:firstLine="431"/>
        <w:rPr>
          <w:rFonts w:hint="eastAsia" w:ascii="仿宋" w:hAnsi="仿宋" w:eastAsia="仿宋" w:cs="仿宋"/>
          <w:b/>
          <w:bCs/>
          <w:color w:val="auto"/>
          <w:szCs w:val="21"/>
          <w:highlight w:val="none"/>
        </w:rPr>
      </w:pPr>
    </w:p>
    <w:p w14:paraId="55A710E7">
      <w:pPr>
        <w:adjustRightInd w:val="0"/>
        <w:spacing w:line="320" w:lineRule="exact"/>
        <w:ind w:firstLine="431"/>
        <w:rPr>
          <w:rFonts w:hint="eastAsia" w:ascii="仿宋" w:hAnsi="仿宋" w:eastAsia="仿宋" w:cs="仿宋"/>
          <w:b/>
          <w:bCs/>
          <w:color w:val="auto"/>
          <w:szCs w:val="21"/>
          <w:highlight w:val="none"/>
        </w:rPr>
      </w:pPr>
    </w:p>
    <w:p w14:paraId="4AC75F48">
      <w:pPr>
        <w:adjustRightInd w:val="0"/>
        <w:spacing w:line="320" w:lineRule="exact"/>
        <w:ind w:firstLine="431"/>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9AC7855">
      <w:pPr>
        <w:adjustRightInd w:val="0"/>
        <w:spacing w:line="320" w:lineRule="exact"/>
        <w:ind w:firstLine="431"/>
        <w:rPr>
          <w:rFonts w:hint="eastAsia" w:ascii="仿宋" w:hAnsi="仿宋" w:eastAsia="仿宋" w:cs="仿宋"/>
          <w:color w:val="auto"/>
          <w:szCs w:val="21"/>
          <w:highlight w:val="none"/>
        </w:rPr>
      </w:pPr>
    </w:p>
    <w:p w14:paraId="2060A989">
      <w:pPr>
        <w:adjustRightInd w:val="0"/>
        <w:spacing w:line="320" w:lineRule="exact"/>
        <w:ind w:firstLine="431"/>
        <w:rPr>
          <w:rFonts w:hint="eastAsia" w:ascii="仿宋" w:hAnsi="仿宋" w:eastAsia="仿宋" w:cs="仿宋"/>
          <w:color w:val="auto"/>
          <w:szCs w:val="21"/>
          <w:highlight w:val="none"/>
        </w:rPr>
      </w:pPr>
    </w:p>
    <w:p w14:paraId="792060CA">
      <w:pPr>
        <w:adjustRightInd w:val="0"/>
        <w:spacing w:line="320" w:lineRule="exact"/>
        <w:rPr>
          <w:rFonts w:hint="eastAsia" w:ascii="仿宋" w:hAnsi="仿宋" w:eastAsia="仿宋" w:cs="仿宋"/>
          <w:color w:val="auto"/>
          <w:szCs w:val="21"/>
          <w:highlight w:val="none"/>
        </w:rPr>
      </w:pPr>
    </w:p>
    <w:p w14:paraId="218B1074">
      <w:pPr>
        <w:adjustRightInd w:val="0"/>
        <w:spacing w:line="32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分标1</w:t>
      </w:r>
    </w:p>
    <w:tbl>
      <w:tblPr>
        <w:tblStyle w:val="50"/>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890"/>
        <w:gridCol w:w="5935"/>
        <w:gridCol w:w="774"/>
        <w:gridCol w:w="544"/>
        <w:gridCol w:w="1156"/>
        <w:gridCol w:w="20"/>
      </w:tblGrid>
      <w:tr w14:paraId="422C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center"/>
          </w:tcPr>
          <w:p w14:paraId="7B533193">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val="en-US" w:eastAsia="zh-CN"/>
              </w:rPr>
              <w:t>序号</w:t>
            </w:r>
          </w:p>
        </w:tc>
        <w:tc>
          <w:tcPr>
            <w:tcW w:w="890" w:type="dxa"/>
            <w:noWrap w:val="0"/>
            <w:vAlign w:val="center"/>
          </w:tcPr>
          <w:p w14:paraId="285DA24C">
            <w:pPr>
              <w:pStyle w:val="286"/>
              <w:spacing w:line="36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名称</w:t>
            </w:r>
          </w:p>
        </w:tc>
        <w:tc>
          <w:tcPr>
            <w:tcW w:w="5935" w:type="dxa"/>
            <w:noWrap w:val="0"/>
            <w:vAlign w:val="center"/>
          </w:tcPr>
          <w:p w14:paraId="07CD2466">
            <w:pPr>
              <w:pStyle w:val="286"/>
              <w:spacing w:line="360" w:lineRule="auto"/>
              <w:ind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技术参数</w:t>
            </w:r>
          </w:p>
        </w:tc>
        <w:tc>
          <w:tcPr>
            <w:tcW w:w="774" w:type="dxa"/>
            <w:noWrap w:val="0"/>
            <w:vAlign w:val="center"/>
          </w:tcPr>
          <w:p w14:paraId="08A03839">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rPr>
              <w:t>数量</w:t>
            </w:r>
          </w:p>
        </w:tc>
        <w:tc>
          <w:tcPr>
            <w:tcW w:w="544" w:type="dxa"/>
            <w:noWrap w:val="0"/>
            <w:vAlign w:val="center"/>
          </w:tcPr>
          <w:p w14:paraId="7DC05501">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单位</w:t>
            </w:r>
          </w:p>
        </w:tc>
        <w:tc>
          <w:tcPr>
            <w:tcW w:w="1156" w:type="dxa"/>
            <w:noWrap w:val="0"/>
            <w:vAlign w:val="center"/>
          </w:tcPr>
          <w:p w14:paraId="181356A2">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控制</w:t>
            </w:r>
            <w:r>
              <w:rPr>
                <w:rFonts w:hint="eastAsia" w:ascii="仿宋" w:hAnsi="仿宋" w:eastAsia="仿宋" w:cs="仿宋"/>
                <w:b/>
                <w:sz w:val="21"/>
                <w:szCs w:val="21"/>
                <w:highlight w:val="none"/>
              </w:rPr>
              <w:t>单价</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万元</w:t>
            </w:r>
            <w:r>
              <w:rPr>
                <w:rFonts w:hint="eastAsia" w:ascii="仿宋" w:hAnsi="仿宋" w:eastAsia="仿宋" w:cs="仿宋"/>
                <w:b/>
                <w:sz w:val="21"/>
                <w:szCs w:val="21"/>
                <w:highlight w:val="none"/>
                <w:lang w:eastAsia="zh-CN"/>
              </w:rPr>
              <w:t>）</w:t>
            </w:r>
          </w:p>
        </w:tc>
      </w:tr>
      <w:tr w14:paraId="3DFE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58732B70">
            <w:pPr>
              <w:pStyle w:val="286"/>
              <w:spacing w:line="360" w:lineRule="auto"/>
              <w:ind w:firstLine="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tcBorders>
              <w:top w:val="single" w:color="auto" w:sz="4" w:space="0"/>
              <w:left w:val="single" w:color="auto" w:sz="4" w:space="0"/>
              <w:bottom w:val="single" w:color="auto" w:sz="4" w:space="0"/>
              <w:right w:val="single" w:color="auto" w:sz="4" w:space="0"/>
            </w:tcBorders>
            <w:noWrap w:val="0"/>
            <w:vAlign w:val="top"/>
          </w:tcPr>
          <w:p w14:paraId="1AF770A2">
            <w:pPr>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中药熏蒸治疗仪</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722CB7B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1、工作条件： </w:t>
            </w:r>
          </w:p>
          <w:p w14:paraId="63FD2F1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a）环境温度：5℃～40℃；</w:t>
            </w:r>
          </w:p>
          <w:p w14:paraId="3CB9005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b）相对湿度：10%～80%；</w:t>
            </w:r>
          </w:p>
          <w:p w14:paraId="3B5BC21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c）大气压力：700hPa～1060hPa；</w:t>
            </w:r>
          </w:p>
          <w:p w14:paraId="76BDE6E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d）电源要求：AC 220V±10% 50Hz±2%；</w:t>
            </w:r>
          </w:p>
          <w:p w14:paraId="0D744BC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e）</w:t>
            </w:r>
            <w:r>
              <w:rPr>
                <w:rFonts w:hint="eastAsia" w:ascii="仿宋" w:hAnsi="仿宋" w:eastAsia="仿宋" w:cs="仿宋"/>
                <w:color w:val="auto"/>
                <w:sz w:val="21"/>
                <w:szCs w:val="21"/>
                <w:highlight w:val="none"/>
              </w:rPr>
              <w:t>输入功率：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3000VA；</w:t>
            </w:r>
          </w:p>
          <w:p w14:paraId="7B38D3A9">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2、一键飞梭的操作模式，所有调节均可通过一个键的旋转按压实现； </w:t>
            </w:r>
          </w:p>
          <w:p w14:paraId="46BD380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3、容量：双缸设计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1800mL×2； </w:t>
            </w:r>
          </w:p>
          <w:p w14:paraId="13AF52C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4、双喷头设计，两个通道可分别进行功能设置，配合双药缸可同时喷出</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 xml:space="preserve">2种不同的药物进行不同的治疗； </w:t>
            </w:r>
          </w:p>
          <w:p w14:paraId="2FDCC2F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5、超过安全气压（＞0.08MPa）减压阀动作； </w:t>
            </w:r>
          </w:p>
          <w:p w14:paraId="498624EB">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6、药液低于安全液位时（＜200ml），声音警报并自动停止工作，有效防止因为缺液、干烧导致的安全问题； </w:t>
            </w:r>
          </w:p>
          <w:p w14:paraId="270F47E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7、治疗结束、预热达到设定温度时具有声音提示； </w:t>
            </w:r>
          </w:p>
          <w:p w14:paraId="140FB96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8、高强度不锈钢材质的支架，可多方向可调活动； </w:t>
            </w:r>
          </w:p>
          <w:p w14:paraId="4010E58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9、防烫伤水汽隔离装置与回流式喷嘴腔； </w:t>
            </w:r>
          </w:p>
          <w:p w14:paraId="2DF6817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10、可承压的复合水箱</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p>
          <w:p w14:paraId="66E97A9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11、预热及治疗功率1、2、3、4 档可调； </w:t>
            </w:r>
          </w:p>
          <w:p w14:paraId="3540659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12、预热设定温度为50℃～90℃可调，步长1℃，允差±20%； </w:t>
            </w:r>
          </w:p>
          <w:p w14:paraId="1AF1B92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13、药液加热到95℃时间≤15min； </w:t>
            </w:r>
          </w:p>
          <w:p w14:paraId="1171203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14、当加热到气压0.035MPa～0.08MPa、药液温度达到95℃时，药液能自动从喷头均匀喷出，且在熏蒸过程中，保持气压的基本稳定； </w:t>
            </w:r>
          </w:p>
          <w:p w14:paraId="7D4783C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15、治疗时间1～35min可调，步长1min，误差±5%； </w:t>
            </w:r>
          </w:p>
          <w:p w14:paraId="5CB40D1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16、在非治疗及预热状态可进行排液操作；</w:t>
            </w:r>
          </w:p>
          <w:p w14:paraId="77EE06D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17.配置清单：</w:t>
            </w:r>
          </w:p>
          <w:p w14:paraId="64F3E13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主机  1台</w:t>
            </w:r>
          </w:p>
          <w:p w14:paraId="1930BA0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电源线  1根</w:t>
            </w:r>
          </w:p>
          <w:p w14:paraId="74DF00F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使用说明书  1本</w:t>
            </w:r>
          </w:p>
        </w:tc>
        <w:tc>
          <w:tcPr>
            <w:tcW w:w="774" w:type="dxa"/>
            <w:tcBorders>
              <w:top w:val="single" w:color="auto" w:sz="4" w:space="0"/>
              <w:left w:val="single" w:color="auto" w:sz="4" w:space="0"/>
              <w:bottom w:val="single" w:color="auto" w:sz="4" w:space="0"/>
              <w:right w:val="single" w:color="auto" w:sz="4" w:space="0"/>
            </w:tcBorders>
            <w:noWrap w:val="0"/>
            <w:vAlign w:val="top"/>
          </w:tcPr>
          <w:p w14:paraId="414F4EB4">
            <w:pPr>
              <w:adjustRightInd w:val="0"/>
              <w:snapToGrid w:val="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2</w:t>
            </w:r>
          </w:p>
        </w:tc>
        <w:tc>
          <w:tcPr>
            <w:tcW w:w="544" w:type="dxa"/>
            <w:tcBorders>
              <w:top w:val="single" w:color="auto" w:sz="4" w:space="0"/>
              <w:left w:val="single" w:color="auto" w:sz="4" w:space="0"/>
              <w:bottom w:val="single" w:color="auto" w:sz="4" w:space="0"/>
              <w:right w:val="single" w:color="auto" w:sz="4" w:space="0"/>
            </w:tcBorders>
            <w:noWrap w:val="0"/>
            <w:vAlign w:val="top"/>
          </w:tcPr>
          <w:p w14:paraId="62F876F1">
            <w:pPr>
              <w:adjustRightInd w:val="0"/>
              <w:snapToGrid w:val="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台</w:t>
            </w:r>
          </w:p>
        </w:tc>
        <w:tc>
          <w:tcPr>
            <w:tcW w:w="1176" w:type="dxa"/>
            <w:gridSpan w:val="2"/>
            <w:tcBorders>
              <w:top w:val="single" w:color="auto" w:sz="4" w:space="0"/>
              <w:left w:val="single" w:color="auto" w:sz="4" w:space="0"/>
              <w:bottom w:val="single" w:color="auto" w:sz="4" w:space="0"/>
              <w:right w:val="single" w:color="auto" w:sz="4" w:space="0"/>
            </w:tcBorders>
            <w:noWrap w:val="0"/>
            <w:vAlign w:val="top"/>
          </w:tcPr>
          <w:p w14:paraId="351D24D6">
            <w:pPr>
              <w:adjustRightInd w:val="0"/>
              <w:snapToGrid w:val="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2.5</w:t>
            </w:r>
          </w:p>
        </w:tc>
      </w:tr>
      <w:tr w14:paraId="773F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6C25877C">
            <w:pPr>
              <w:pStyle w:val="286"/>
              <w:spacing w:line="360" w:lineRule="auto"/>
              <w:ind w:firstLine="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890" w:type="dxa"/>
            <w:tcBorders>
              <w:top w:val="single" w:color="auto" w:sz="4" w:space="0"/>
              <w:left w:val="single" w:color="auto" w:sz="4" w:space="0"/>
              <w:bottom w:val="single" w:color="auto" w:sz="4" w:space="0"/>
              <w:right w:val="single" w:color="auto" w:sz="4" w:space="0"/>
            </w:tcBorders>
            <w:noWrap w:val="0"/>
            <w:vAlign w:val="top"/>
          </w:tcPr>
          <w:p w14:paraId="1009CACA">
            <w:pPr>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心电监护</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6C02162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一、整机要求：</w:t>
            </w:r>
          </w:p>
          <w:p w14:paraId="7143985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1.整机无风扇设计，防水等级≥IPX1。</w:t>
            </w:r>
          </w:p>
          <w:p w14:paraId="7342A40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2.≥10英寸彩色液晶触摸屏，分辨率≥1280×800，屏幕采用电容屏，监护仪会根据环境光强度自动调节屏幕亮度。</w:t>
            </w:r>
          </w:p>
          <w:p w14:paraId="0F0974C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3.内置锂电池，插槽式设计，无需螺丝刀工具支持快速拆卸和安装，锂电池支持监护仪工作时间≥4小时。</w:t>
            </w:r>
          </w:p>
          <w:p w14:paraId="5248E31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4.安全规格：ECG, TEMP, IBP, SpO2 , NIBP监测参数抗电击程度为防除颤CF型。</w:t>
            </w:r>
          </w:p>
          <w:p w14:paraId="405FD18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5.监护仪设计使用年限≥10年。</w:t>
            </w:r>
          </w:p>
          <w:p w14:paraId="209A69F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6.监护仪清洁维护支持的清洁剂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40种。</w:t>
            </w:r>
          </w:p>
          <w:p w14:paraId="051F495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7.监护仪主机工作大气压环境范围：57.0～107.4kPa。</w:t>
            </w:r>
          </w:p>
          <w:p w14:paraId="5EB0B38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8.监护仪主机工作温度环境范围：0～40°C。</w:t>
            </w:r>
          </w:p>
          <w:p w14:paraId="723600F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9.监护仪主机工作湿度环境范围；15～95%。</w:t>
            </w:r>
          </w:p>
          <w:p w14:paraId="6728B3A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二、监测参数：</w:t>
            </w:r>
          </w:p>
          <w:p w14:paraId="54A63DA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1.心电监护支持心率，ST段测量，心律失常分析，QT/QTc连续实时测量和对应报警功能。</w:t>
            </w:r>
          </w:p>
          <w:p w14:paraId="3806F6E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2.心电算法通过AHA/MIT-BIH数据库验证。</w:t>
            </w:r>
          </w:p>
          <w:p w14:paraId="66A78E4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3.配置3/5导心电，呼吸，无创血压，血氧饱和度，脉搏。</w:t>
            </w:r>
          </w:p>
          <w:p w14:paraId="28FD0B3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4.心电波形扫描速度支持6.25mm/s、12.5 mm/s、25 mm/s和50 mm/s。</w:t>
            </w:r>
          </w:p>
          <w:p w14:paraId="235B894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5.提供窗口支持心脏下壁，侧壁和前壁对应多个ST片段的同屏实时显示，可参考片段和实时片段的对比查看。</w:t>
            </w:r>
          </w:p>
          <w:p w14:paraId="3FBA294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6.支持25种心律失常分析,包括房颤分析。</w:t>
            </w:r>
          </w:p>
          <w:p w14:paraId="666E526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7.QT和QTc实时监测参数测量范围：200～800 ms。</w:t>
            </w:r>
          </w:p>
          <w:p w14:paraId="22B3C2E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8.支持升级提供过去24小时心电概览报告查看与打印，包括心率统计结果，心律失常统计结果，ST统计和QT/QTc统计结果。</w:t>
            </w:r>
          </w:p>
          <w:p w14:paraId="71BAF24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9.提供SpO2,PR和PI参数的实时监测，适用于成人，小儿和新生儿。</w:t>
            </w:r>
          </w:p>
          <w:p w14:paraId="6F83921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10.支持指套式血氧探头，防水等级</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IPX7，支持液体浸泡消毒和清洁。</w:t>
            </w:r>
          </w:p>
          <w:p w14:paraId="34F51BE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11.提供辅助静脉穿刺功能。</w:t>
            </w:r>
          </w:p>
          <w:p w14:paraId="78E6A5C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12.提供双通道体温和温差参数的监测, 并可根据需要更改体温通道标名。</w:t>
            </w:r>
          </w:p>
          <w:p w14:paraId="12EC47E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13.支持升级≥4通道有创压监测，动脉压监测时支持同步监测PPV，适用于成人，小儿和新生儿。</w:t>
            </w:r>
          </w:p>
          <w:p w14:paraId="4ABD6FEB">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 支持升级EtCO2模块，测量范围：0.0 ～ 20.0 vol.% (0～152 mmHg)。</w:t>
            </w:r>
          </w:p>
          <w:p w14:paraId="46970C2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无创血压，适用于成人、小儿和新生儿，提供手动、自动间隔、连续、序列和整点≥5种测量模式。无创血压成人测量范围：收缩压25～290mmHg，舒张压10～250mmHg，平均压15～260mmHg。无创血压小儿测量范围：收缩压25～240mmHg，舒张压10～200mmHg，平均压15～215mmHg，新生儿测量范围：收缩压25～140mmHg，舒张压10～115mmHg，平均压15～125mmHg。</w:t>
            </w:r>
          </w:p>
          <w:p w14:paraId="3AA451A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支持升级移动监护功能，医用级穿戴传感器，可监测心电、呼吸、无创血压、血氧饱和度、脉搏和体温，并支持非生理参数监测，如运动时间、夜间静息时间和疼痛评分，监测数据通过无线发送至监护仪。移动模块采用防水抗摔设计，防水等级≥IPX2，通过不低于1.5米6面跌落测试。</w:t>
            </w:r>
          </w:p>
          <w:p w14:paraId="4F31AA1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三、系统功能：</w:t>
            </w:r>
          </w:p>
          <w:p w14:paraId="30A43EA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1.支持肾功能计算功能。</w:t>
            </w:r>
          </w:p>
          <w:p w14:paraId="3C45096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2.具有图形化技术报警指示功能，快速识别报警来源。</w:t>
            </w:r>
          </w:p>
          <w:p w14:paraId="7D49655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3.支持</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100小时趋势图和趋势表回顾，支持选择不同趋势组回顾。提供报警限一键自动设置功能，产品用户手册提供报警限自动设置规则表。</w:t>
            </w:r>
          </w:p>
          <w:p w14:paraId="2D2BAD7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4.≥1000条事件回顾。每条报警事件至少能够存储32秒三道相关波形，以及报警触发时所有测量参数值。</w:t>
            </w:r>
          </w:p>
          <w:p w14:paraId="6DBA3C0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.≥1000组NIBP测量结果</w:t>
            </w:r>
          </w:p>
          <w:p w14:paraId="6EE48BC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100小时（分辨率1分钟）ST模板存储与回顾</w:t>
            </w:r>
          </w:p>
          <w:p w14:paraId="3D238C7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.支持≥40小时全息波形的存储与回顾功能</w:t>
            </w:r>
          </w:p>
          <w:p w14:paraId="69A9C02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.支持监护仪历史病人数据的存储和回顾，并支持通过USB接口将历史病人数据导出到U盘。</w:t>
            </w:r>
          </w:p>
          <w:p w14:paraId="74BABAB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.支持RJ45接口进行有线网络通信，支持与除颤监护仪，遥测，生命体征监测仪、呼吸机、输注泵、超声混合联通至中心监护系统，实现护士站的集中管理。</w:t>
            </w:r>
          </w:p>
          <w:p w14:paraId="0C0D140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.支持监护仪进入夜间模式，隐私模式，演示模式和待机模式。</w:t>
            </w:r>
          </w:p>
          <w:p w14:paraId="5EE0119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.配置临床评分系统，包括MEWS（改良早期预警评分）、NEWS（英国早期预警评分），可支持定时自动EWS评分功能。</w:t>
            </w:r>
          </w:p>
          <w:p w14:paraId="319C519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.提供心肌缺血评估工具，可以快速查看ST值的变化。</w:t>
            </w:r>
          </w:p>
          <w:p w14:paraId="5E22657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.提供计时器功能，界面区提供设置≥4个计时器，每个计时器支持独立设置和计时功能，计时方向包括正计时和倒计时两种选择。</w:t>
            </w:r>
          </w:p>
          <w:p w14:paraId="7B0C2BB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.支持格拉斯哥昏迷评分（GCS）功能。</w:t>
            </w:r>
          </w:p>
          <w:p w14:paraId="09A0580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.动态趋势界面可支持统计1-24小时心律失常报警、参数超限报警信息，并对超限报警区间的波形进行高亮显示，快速识别异常趋势信息。</w:t>
            </w:r>
          </w:p>
          <w:p w14:paraId="62FB497B">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.提供屏幕截图功能，将屏幕截图通过USB接口导出到U盘。</w:t>
            </w:r>
          </w:p>
          <w:p w14:paraId="5E965595">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.信息互连：支持有线和无线（内置WiFi模块）方式直接与同品牌中央监护系统互联，把监测信息参数和波形实时显示到中央监护系统上，满足科室信息化的需求</w:t>
            </w:r>
            <w:r>
              <w:rPr>
                <w:rFonts w:hint="eastAsia" w:ascii="仿宋" w:hAnsi="仿宋" w:eastAsia="仿宋" w:cs="仿宋"/>
                <w:sz w:val="21"/>
                <w:szCs w:val="21"/>
                <w:highlight w:val="none"/>
                <w:lang w:eastAsia="zh-CN"/>
              </w:rPr>
              <w:t>。</w:t>
            </w:r>
          </w:p>
          <w:p w14:paraId="56FF0A5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四、配置清单：</w:t>
            </w:r>
          </w:p>
          <w:p w14:paraId="7E7C377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（1）主机  1台</w:t>
            </w:r>
          </w:p>
          <w:p w14:paraId="2E5FDCB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（2）3导/5导除颤型分体式主电缆线 1根</w:t>
            </w:r>
          </w:p>
          <w:p w14:paraId="040E1C8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（3）5导分体式导联线 1根</w:t>
            </w:r>
          </w:p>
          <w:p w14:paraId="121E747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（4）心电电极片 1包</w:t>
            </w:r>
          </w:p>
          <w:p w14:paraId="3E72396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（5）7针血氧主电缆 1根</w:t>
            </w:r>
          </w:p>
          <w:p w14:paraId="27BA991B">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（6）成人软指套血氧探头 1套 </w:t>
            </w:r>
          </w:p>
          <w:p w14:paraId="7F97FAA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（7）无创血压导气管 1根</w:t>
            </w:r>
          </w:p>
          <w:p w14:paraId="2AD7014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（8）成人血压袖套 1套</w:t>
            </w:r>
          </w:p>
          <w:p w14:paraId="18D5F77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（9）锂电池 1块</w:t>
            </w:r>
          </w:p>
          <w:p w14:paraId="14AE8C1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（10）三芯电源线1根</w:t>
            </w:r>
          </w:p>
          <w:p w14:paraId="34BE0A5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（11）使用说明书 1本</w:t>
            </w:r>
          </w:p>
        </w:tc>
        <w:tc>
          <w:tcPr>
            <w:tcW w:w="774" w:type="dxa"/>
            <w:tcBorders>
              <w:top w:val="single" w:color="auto" w:sz="4" w:space="0"/>
              <w:left w:val="single" w:color="auto" w:sz="4" w:space="0"/>
              <w:bottom w:val="single" w:color="auto" w:sz="4" w:space="0"/>
              <w:right w:val="single" w:color="auto" w:sz="4" w:space="0"/>
            </w:tcBorders>
            <w:noWrap w:val="0"/>
            <w:vAlign w:val="top"/>
          </w:tcPr>
          <w:p w14:paraId="619C9CDA">
            <w:pPr>
              <w:adjustRightInd w:val="0"/>
              <w:snapToGrid w:val="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2</w:t>
            </w:r>
          </w:p>
        </w:tc>
        <w:tc>
          <w:tcPr>
            <w:tcW w:w="544" w:type="dxa"/>
            <w:tcBorders>
              <w:top w:val="single" w:color="auto" w:sz="4" w:space="0"/>
              <w:left w:val="single" w:color="auto" w:sz="4" w:space="0"/>
              <w:bottom w:val="single" w:color="auto" w:sz="4" w:space="0"/>
              <w:right w:val="single" w:color="auto" w:sz="4" w:space="0"/>
            </w:tcBorders>
            <w:noWrap w:val="0"/>
            <w:vAlign w:val="top"/>
          </w:tcPr>
          <w:p w14:paraId="5A27ACB2">
            <w:pPr>
              <w:adjustRightInd w:val="0"/>
              <w:snapToGrid w:val="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台</w:t>
            </w:r>
          </w:p>
        </w:tc>
        <w:tc>
          <w:tcPr>
            <w:tcW w:w="1176" w:type="dxa"/>
            <w:gridSpan w:val="2"/>
            <w:tcBorders>
              <w:top w:val="single" w:color="auto" w:sz="4" w:space="0"/>
              <w:left w:val="single" w:color="auto" w:sz="4" w:space="0"/>
              <w:bottom w:val="single" w:color="auto" w:sz="4" w:space="0"/>
              <w:right w:val="single" w:color="auto" w:sz="4" w:space="0"/>
            </w:tcBorders>
            <w:noWrap w:val="0"/>
            <w:vAlign w:val="top"/>
          </w:tcPr>
          <w:p w14:paraId="7433149F">
            <w:pPr>
              <w:adjustRightInd w:val="0"/>
              <w:snapToGrid w:val="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2.5</w:t>
            </w:r>
          </w:p>
        </w:tc>
      </w:tr>
      <w:tr w14:paraId="5060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5BDD9D90">
            <w:pPr>
              <w:pStyle w:val="286"/>
              <w:spacing w:line="360" w:lineRule="auto"/>
              <w:ind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890" w:type="dxa"/>
            <w:tcBorders>
              <w:top w:val="single" w:color="auto" w:sz="4" w:space="0"/>
              <w:left w:val="single" w:color="auto" w:sz="4" w:space="0"/>
              <w:bottom w:val="single" w:color="auto" w:sz="4" w:space="0"/>
              <w:right w:val="single" w:color="auto" w:sz="4" w:space="0"/>
            </w:tcBorders>
            <w:noWrap w:val="0"/>
            <w:vAlign w:val="top"/>
          </w:tcPr>
          <w:p w14:paraId="290DDAA6">
            <w:pPr>
              <w:spacing w:line="36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胰岛素泵</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5569A64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1.▲适用范围：适用于住院及门诊高血糖患者的血糖调节，24小时皮下进行生理脉冲微量输注胰岛素，适用于糖尿病患者（包含成人和儿童）</w:t>
            </w:r>
          </w:p>
          <w:p w14:paraId="24AB6DC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2.背景光：屏幕亮度可设置1-3级别，背景灯超时时间可以选择30秒、1分钟或3分钟</w:t>
            </w:r>
          </w:p>
          <w:p w14:paraId="5370CBF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3.电池状态显示：5种彩色图标显示（电量从100%到0%）</w:t>
            </w:r>
          </w:p>
          <w:p w14:paraId="45EABE4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4.储药器状态显示：5种彩色图标显示（剩余的胰岛素的量从100%到1%/未知）</w:t>
            </w:r>
          </w:p>
          <w:p w14:paraId="775BDF8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5.活性胰岛素显示：主屏幕显示当前活性胰岛素 </w:t>
            </w:r>
          </w:p>
          <w:p w14:paraId="50A0EBC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6.阻塞传感器：有，评估是否有输注阻塞或监测胰岛素剩余用量，平均在胰岛素输注停顿达到3单位时就会触发阻塞报警。</w:t>
            </w:r>
          </w:p>
          <w:p w14:paraId="4B4509A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7.▲防水型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IPX8</w:t>
            </w:r>
          </w:p>
          <w:p w14:paraId="44CF7B4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8.▲配套耗材含有储药器，储药器容量：≥300U（3mL）</w:t>
            </w:r>
          </w:p>
          <w:p w14:paraId="3419B4E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9.药物输注耗材：≥2种耗材供选择，需配备皮下软针-有快速分离器便于病人检查，运动，洗澡。</w:t>
            </w:r>
          </w:p>
          <w:p w14:paraId="3FF7EDE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10.错过餐前大剂量提示  有</w:t>
            </w:r>
          </w:p>
          <w:p w14:paraId="2D516FF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11.大剂量后测指血提醒  有</w:t>
            </w:r>
          </w:p>
          <w:p w14:paraId="130C640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12.个人提示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6个（提示1-5+血糖监测/用药）</w:t>
            </w:r>
          </w:p>
          <w:p w14:paraId="2D0E193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13.低电量提醒  有，彩色图标提示</w:t>
            </w:r>
          </w:p>
          <w:p w14:paraId="2D346EB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14.自动暂停功能  有（1-24小时）</w:t>
            </w:r>
          </w:p>
          <w:p w14:paraId="1C1525D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15.基础率最小步长</w:t>
            </w:r>
            <w:r>
              <w:rPr>
                <w:rFonts w:hint="eastAsia" w:ascii="仿宋" w:hAnsi="仿宋" w:eastAsia="仿宋" w:cs="仿宋"/>
                <w:sz w:val="21"/>
                <w:szCs w:val="21"/>
                <w:highlight w:val="none"/>
                <w:lang w:eastAsia="zh-CN"/>
              </w:rPr>
              <w:t>不高于</w:t>
            </w:r>
            <w:r>
              <w:rPr>
                <w:rFonts w:hint="eastAsia" w:ascii="仿宋" w:hAnsi="仿宋" w:eastAsia="仿宋" w:cs="仿宋"/>
                <w:sz w:val="21"/>
                <w:szCs w:val="21"/>
                <w:highlight w:val="none"/>
              </w:rPr>
              <w:t xml:space="preserve"> 0.025U/小时</w:t>
            </w:r>
          </w:p>
          <w:p w14:paraId="5818A84B">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16.基础率范围  （0.000-30.0）U/小时</w:t>
            </w:r>
          </w:p>
          <w:p w14:paraId="0356EDB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17.基础率时段  </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40段（以30分钟为增量）</w:t>
            </w:r>
          </w:p>
          <w:p w14:paraId="72F17F6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18.基础率模式  </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5种（基础率1-2+工作日+休息日+患病日）</w:t>
            </w:r>
          </w:p>
          <w:p w14:paraId="3FA37AE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19.临时基础率输注率模式 百分比模式（0-200%，以5%为增量） </w:t>
            </w:r>
          </w:p>
          <w:p w14:paraId="4B2008A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20.临时基础率设定时间范围</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30分钟至24小时（以15分钟为增量） </w:t>
            </w:r>
          </w:p>
          <w:p w14:paraId="3AEE504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21.预设临时基础率 </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 xml:space="preserve">5种（临时基础率1+高/中/低强度活动+患病 ） </w:t>
            </w:r>
          </w:p>
          <w:p w14:paraId="45C4814B">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22.临时基础率增加幅度  </w:t>
            </w:r>
          </w:p>
          <w:p w14:paraId="5A6DEC6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对于（0.000–0.975）U/小时，增量为0.025U/小时</w:t>
            </w:r>
          </w:p>
          <w:p w14:paraId="0A5A998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对于（1.00–9.95）U/小时，增量为0.05U/小时</w:t>
            </w:r>
          </w:p>
          <w:p w14:paraId="7141A64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对于10.0U/小时-最大值基础率，增量为0.1U/小时</w:t>
            </w:r>
          </w:p>
          <w:p w14:paraId="23EE224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23.大剂量增量  0.05U或0.025U</w:t>
            </w:r>
          </w:p>
          <w:p w14:paraId="5B3CE31B">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24.大剂量最小输注量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0.025U</w:t>
            </w:r>
          </w:p>
          <w:p w14:paraId="5135C3D9">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25.大剂量输注速率  标准模式（1.5U/min）、快速模式（15U/min）</w:t>
            </w:r>
          </w:p>
          <w:p w14:paraId="4F731A2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26.大剂量输注方式  手动大剂量（常规大剂量/方波大剂量/双波大剂量）、大剂量向导、声响大剂量</w:t>
            </w:r>
          </w:p>
          <w:p w14:paraId="28717CC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27.声响大剂量  步长可调整范围（0.1-2.0）U  </w:t>
            </w:r>
          </w:p>
          <w:p w14:paraId="1E9D2A9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28.预设大剂量  可支持</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5个，(大剂量1+早餐/午餐/晚餐/零食 ） </w:t>
            </w:r>
          </w:p>
          <w:p w14:paraId="5404DEE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29.报警/提示类型  声响/震动/声响加震动、通知指示灯闪烁</w:t>
            </w:r>
          </w:p>
          <w:p w14:paraId="0418CC2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30.管路更换提示  有（2-3天）</w:t>
            </w:r>
          </w:p>
          <w:p w14:paraId="29C0A7CB">
            <w:pPr>
              <w:pStyle w:val="286"/>
              <w:spacing w:beforeAutospacing="0" w:line="360" w:lineRule="auto"/>
              <w:ind w:firstLine="0"/>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rPr>
              <w:t>31.电池</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AA（1.5V）锂电池，或碱性电池/可反复充电的镍氢电池 </w:t>
            </w:r>
          </w:p>
          <w:p w14:paraId="1F3171B3">
            <w:pPr>
              <w:widowControl/>
              <w:tabs>
                <w:tab w:val="left" w:pos="954"/>
                <w:tab w:val="left" w:pos="3015"/>
                <w:tab w:val="left" w:pos="7020"/>
              </w:tabs>
              <w:ind w:left="108"/>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32.单台配置清单至少包含：</w:t>
            </w:r>
          </w:p>
          <w:tbl>
            <w:tblPr>
              <w:tblStyle w:val="49"/>
              <w:tblW w:w="57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2"/>
              <w:gridCol w:w="2577"/>
            </w:tblGrid>
            <w:tr w14:paraId="7B20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142" w:type="dxa"/>
                  <w:tcBorders>
                    <w:top w:val="single" w:color="000000" w:sz="4" w:space="0"/>
                    <w:left w:val="single" w:color="000000" w:sz="4" w:space="0"/>
                    <w:bottom w:val="single" w:color="000000" w:sz="4" w:space="0"/>
                    <w:right w:val="single" w:color="000000" w:sz="4" w:space="0"/>
                  </w:tcBorders>
                  <w:noWrap w:val="0"/>
                  <w:vAlign w:val="center"/>
                </w:tcPr>
                <w:p w14:paraId="3BEF572B">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产品名称</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253D6402">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r>
            <w:tr w14:paraId="136C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142" w:type="dxa"/>
                  <w:tcBorders>
                    <w:top w:val="single" w:color="000000" w:sz="4" w:space="0"/>
                    <w:left w:val="single" w:color="000000" w:sz="4" w:space="0"/>
                    <w:bottom w:val="single" w:color="000000" w:sz="4" w:space="0"/>
                    <w:right w:val="single" w:color="000000" w:sz="4" w:space="0"/>
                  </w:tcBorders>
                  <w:noWrap w:val="0"/>
                  <w:vAlign w:val="center"/>
                </w:tcPr>
                <w:p w14:paraId="3544AA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主机</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04AEA0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1台</w:t>
                  </w:r>
                </w:p>
              </w:tc>
            </w:tr>
            <w:tr w14:paraId="0FB9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142" w:type="dxa"/>
                  <w:tcBorders>
                    <w:top w:val="single" w:color="000000" w:sz="4" w:space="0"/>
                    <w:left w:val="single" w:color="000000" w:sz="4" w:space="0"/>
                    <w:bottom w:val="single" w:color="000000" w:sz="4" w:space="0"/>
                    <w:right w:val="single" w:color="000000" w:sz="4" w:space="0"/>
                  </w:tcBorders>
                  <w:noWrap w:val="0"/>
                  <w:vAlign w:val="center"/>
                </w:tcPr>
                <w:p w14:paraId="58AAA4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皮带夹</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0DAA36E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1个</w:t>
                  </w:r>
                </w:p>
              </w:tc>
            </w:tr>
            <w:tr w14:paraId="5E71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142" w:type="dxa"/>
                  <w:tcBorders>
                    <w:top w:val="single" w:color="000000" w:sz="4" w:space="0"/>
                    <w:left w:val="single" w:color="000000" w:sz="4" w:space="0"/>
                    <w:bottom w:val="single" w:color="000000" w:sz="4" w:space="0"/>
                    <w:right w:val="single" w:color="000000" w:sz="4" w:space="0"/>
                  </w:tcBorders>
                  <w:noWrap w:val="0"/>
                  <w:vAlign w:val="center"/>
                </w:tcPr>
                <w:p w14:paraId="19FBEE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活动保护夹</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368F27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1个</w:t>
                  </w:r>
                </w:p>
              </w:tc>
            </w:tr>
            <w:tr w14:paraId="3CD8B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142" w:type="dxa"/>
                  <w:tcBorders>
                    <w:top w:val="single" w:color="000000" w:sz="4" w:space="0"/>
                    <w:left w:val="single" w:color="000000" w:sz="4" w:space="0"/>
                    <w:bottom w:val="single" w:color="000000" w:sz="4" w:space="0"/>
                    <w:right w:val="single" w:color="000000" w:sz="4" w:space="0"/>
                  </w:tcBorders>
                  <w:noWrap w:val="0"/>
                  <w:vAlign w:val="center"/>
                </w:tcPr>
                <w:p w14:paraId="310943B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管路夹</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518E252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1个</w:t>
                  </w:r>
                </w:p>
              </w:tc>
            </w:tr>
            <w:tr w14:paraId="59E8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142" w:type="dxa"/>
                  <w:tcBorders>
                    <w:top w:val="single" w:color="000000" w:sz="4" w:space="0"/>
                    <w:left w:val="single" w:color="000000" w:sz="4" w:space="0"/>
                    <w:bottom w:val="single" w:color="000000" w:sz="4" w:space="0"/>
                    <w:right w:val="single" w:color="000000" w:sz="4" w:space="0"/>
                  </w:tcBorders>
                  <w:noWrap w:val="0"/>
                  <w:vAlign w:val="center"/>
                </w:tcPr>
                <w:p w14:paraId="511B3D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5号电池</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44476E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2节</w:t>
                  </w:r>
                </w:p>
              </w:tc>
            </w:tr>
            <w:tr w14:paraId="6C64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142" w:type="dxa"/>
                  <w:tcBorders>
                    <w:top w:val="single" w:color="000000" w:sz="4" w:space="0"/>
                    <w:left w:val="single" w:color="000000" w:sz="4" w:space="0"/>
                    <w:bottom w:val="single" w:color="000000" w:sz="4" w:space="0"/>
                    <w:right w:val="single" w:color="000000" w:sz="4" w:space="0"/>
                  </w:tcBorders>
                  <w:noWrap w:val="0"/>
                  <w:vAlign w:val="center"/>
                </w:tcPr>
                <w:p w14:paraId="55CBC2E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说明书</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1A9B0C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1本</w:t>
                  </w:r>
                </w:p>
              </w:tc>
            </w:tr>
          </w:tbl>
          <w:p w14:paraId="5BA279EB">
            <w:pPr>
              <w:pStyle w:val="286"/>
              <w:spacing w:beforeAutospacing="0" w:line="360" w:lineRule="auto"/>
              <w:ind w:firstLine="0" w:firstLineChars="0"/>
              <w:jc w:val="left"/>
              <w:rPr>
                <w:rFonts w:hint="eastAsia" w:ascii="仿宋" w:hAnsi="仿宋" w:eastAsia="仿宋" w:cs="仿宋"/>
                <w:sz w:val="21"/>
                <w:szCs w:val="21"/>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top"/>
          </w:tcPr>
          <w:p w14:paraId="6BE5C267">
            <w:pPr>
              <w:adjustRightInd w:val="0"/>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10</w:t>
            </w:r>
          </w:p>
        </w:tc>
        <w:tc>
          <w:tcPr>
            <w:tcW w:w="544" w:type="dxa"/>
            <w:tcBorders>
              <w:top w:val="single" w:color="auto" w:sz="4" w:space="0"/>
              <w:left w:val="single" w:color="auto" w:sz="4" w:space="0"/>
              <w:bottom w:val="single" w:color="auto" w:sz="4" w:space="0"/>
              <w:right w:val="single" w:color="auto" w:sz="4" w:space="0"/>
            </w:tcBorders>
            <w:noWrap w:val="0"/>
            <w:vAlign w:val="top"/>
          </w:tcPr>
          <w:p w14:paraId="289EEE6C">
            <w:pPr>
              <w:adjustRightInd w:val="0"/>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台</w:t>
            </w:r>
          </w:p>
        </w:tc>
        <w:tc>
          <w:tcPr>
            <w:tcW w:w="1176" w:type="dxa"/>
            <w:gridSpan w:val="2"/>
            <w:tcBorders>
              <w:top w:val="single" w:color="auto" w:sz="4" w:space="0"/>
              <w:left w:val="single" w:color="auto" w:sz="4" w:space="0"/>
              <w:bottom w:val="single" w:color="auto" w:sz="4" w:space="0"/>
              <w:right w:val="single" w:color="auto" w:sz="4" w:space="0"/>
            </w:tcBorders>
            <w:noWrap w:val="0"/>
            <w:vAlign w:val="top"/>
          </w:tcPr>
          <w:p w14:paraId="4A9ECF2D">
            <w:pPr>
              <w:adjustRightInd w:val="0"/>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2.45</w:t>
            </w:r>
          </w:p>
        </w:tc>
      </w:tr>
      <w:tr w14:paraId="7F6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56" w:type="dxa"/>
            <w:gridSpan w:val="6"/>
            <w:noWrap w:val="0"/>
            <w:vAlign w:val="top"/>
          </w:tcPr>
          <w:p w14:paraId="5666EC36">
            <w:pPr>
              <w:pStyle w:val="92"/>
              <w:widowControl w:val="0"/>
              <w:ind w:left="0" w:leftChars="0" w:firstLine="0" w:firstLineChars="0"/>
              <w:rPr>
                <w:rFonts w:hint="eastAsia" w:ascii="仿宋" w:hAnsi="仿宋" w:eastAsia="仿宋" w:cs="仿宋"/>
                <w:sz w:val="21"/>
                <w:szCs w:val="21"/>
                <w:highlight w:val="none"/>
                <w:vertAlign w:val="baseline"/>
                <w:lang w:val="en-US" w:eastAsia="zh-CN"/>
              </w:rPr>
            </w:pPr>
            <w:r>
              <w:rPr>
                <w:rFonts w:hint="eastAsia" w:ascii="仿宋" w:hAnsi="仿宋" w:eastAsia="仿宋" w:cs="仿宋"/>
                <w:b/>
                <w:bCs/>
                <w:sz w:val="21"/>
                <w:szCs w:val="21"/>
                <w:highlight w:val="none"/>
                <w:lang w:val="en-US" w:eastAsia="zh-CN"/>
              </w:rPr>
              <w:t>商务要求</w:t>
            </w:r>
            <w:r>
              <w:rPr>
                <w:rFonts w:hint="eastAsia" w:ascii="仿宋" w:hAnsi="仿宋" w:eastAsia="仿宋" w:cs="仿宋"/>
                <w:sz w:val="21"/>
                <w:szCs w:val="21"/>
                <w:highlight w:val="none"/>
              </w:rPr>
              <w:t>▲</w:t>
            </w:r>
          </w:p>
        </w:tc>
      </w:tr>
      <w:tr w14:paraId="0923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3A041610">
            <w:pPr>
              <w:pStyle w:val="286"/>
              <w:spacing w:line="360" w:lineRule="auto"/>
              <w:ind w:firstLine="0" w:firstLineChars="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noWrap w:val="0"/>
            <w:vAlign w:val="center"/>
          </w:tcPr>
          <w:p w14:paraId="37B06E6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bCs/>
                <w:color w:val="auto"/>
                <w:sz w:val="21"/>
                <w:szCs w:val="21"/>
                <w:highlight w:val="none"/>
              </w:rPr>
              <w:t>核心产品</w:t>
            </w:r>
          </w:p>
        </w:tc>
        <w:tc>
          <w:tcPr>
            <w:tcW w:w="8409" w:type="dxa"/>
            <w:gridSpan w:val="4"/>
            <w:noWrap w:val="0"/>
            <w:vAlign w:val="center"/>
          </w:tcPr>
          <w:p w14:paraId="7EC83693">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bCs/>
                <w:color w:val="auto"/>
                <w:sz w:val="21"/>
                <w:szCs w:val="21"/>
                <w:highlight w:val="none"/>
              </w:rPr>
              <w:t>本项目的核心产品为：第</w:t>
            </w:r>
            <w:r>
              <w:rPr>
                <w:rFonts w:hint="eastAsia" w:ascii="仿宋" w:hAnsi="仿宋" w:eastAsia="仿宋" w:cs="仿宋"/>
                <w:bCs/>
                <w:color w:val="auto"/>
                <w:sz w:val="21"/>
                <w:szCs w:val="21"/>
                <w:highlight w:val="none"/>
                <w:lang w:val="en-US" w:eastAsia="zh-CN"/>
              </w:rPr>
              <w:t xml:space="preserve">3 </w:t>
            </w:r>
            <w:r>
              <w:rPr>
                <w:rFonts w:hint="eastAsia" w:ascii="仿宋" w:hAnsi="仿宋" w:eastAsia="仿宋" w:cs="仿宋"/>
                <w:bCs/>
                <w:color w:val="auto"/>
                <w:sz w:val="21"/>
                <w:szCs w:val="21"/>
                <w:highlight w:val="none"/>
              </w:rPr>
              <w:t>项“</w:t>
            </w:r>
            <w:r>
              <w:rPr>
                <w:rFonts w:hint="eastAsia" w:ascii="仿宋" w:hAnsi="仿宋" w:eastAsia="仿宋" w:cs="仿宋"/>
                <w:bCs/>
                <w:color w:val="auto"/>
                <w:sz w:val="21"/>
                <w:szCs w:val="21"/>
                <w:highlight w:val="none"/>
                <w:lang w:val="en-US" w:eastAsia="zh-CN"/>
              </w:rPr>
              <w:t xml:space="preserve">胰岛素泵 </w:t>
            </w:r>
            <w:r>
              <w:rPr>
                <w:rFonts w:hint="eastAsia" w:ascii="仿宋" w:hAnsi="仿宋" w:eastAsia="仿宋" w:cs="仿宋"/>
                <w:bCs/>
                <w:color w:val="auto"/>
                <w:sz w:val="21"/>
                <w:szCs w:val="21"/>
                <w:highlight w:val="none"/>
              </w:rPr>
              <w:t>”。</w:t>
            </w:r>
          </w:p>
        </w:tc>
      </w:tr>
      <w:tr w14:paraId="48C7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0C635624">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2</w:t>
            </w:r>
          </w:p>
        </w:tc>
        <w:tc>
          <w:tcPr>
            <w:tcW w:w="890" w:type="dxa"/>
            <w:noWrap w:val="0"/>
            <w:vAlign w:val="top"/>
          </w:tcPr>
          <w:p w14:paraId="6B21798A">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rPr>
              <w:t>售后服务要求及保修期</w:t>
            </w:r>
          </w:p>
        </w:tc>
        <w:tc>
          <w:tcPr>
            <w:tcW w:w="8409" w:type="dxa"/>
            <w:gridSpan w:val="4"/>
            <w:noWrap w:val="0"/>
            <w:vAlign w:val="top"/>
          </w:tcPr>
          <w:p w14:paraId="7872C37A">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1、按国家有关产品三包规定执行“三包”，质保期：整机（含配件）质保期不少于2年，质保期内故障时间顺延质保期。</w:t>
            </w:r>
          </w:p>
          <w:p w14:paraId="6779DBD8">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2、在使用过程中若产品发生质量问题或故障，在接到采购人通知后1个小时内响应，6小时内到达故障现场处理，一般故障处理时限不超过24小时修复；重大故障处理时限不超过48小时修复，若72小时内不能修复，必须提供同档次的设备给采购人使用。 </w:t>
            </w:r>
          </w:p>
          <w:p w14:paraId="04CBE0E9">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3、定期免费上门维护检查设备运行情况，每年至少1次。</w:t>
            </w:r>
          </w:p>
          <w:p w14:paraId="15F7535A">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4、按照医院要求提供相关培训。</w:t>
            </w:r>
          </w:p>
        </w:tc>
      </w:tr>
      <w:tr w14:paraId="25B2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305605B5">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3</w:t>
            </w:r>
          </w:p>
        </w:tc>
        <w:tc>
          <w:tcPr>
            <w:tcW w:w="890" w:type="dxa"/>
            <w:noWrap w:val="0"/>
            <w:vAlign w:val="top"/>
          </w:tcPr>
          <w:p w14:paraId="573538CA">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总价</w:t>
            </w:r>
          </w:p>
        </w:tc>
        <w:tc>
          <w:tcPr>
            <w:tcW w:w="8409" w:type="dxa"/>
            <w:gridSpan w:val="4"/>
            <w:noWrap w:val="0"/>
            <w:vAlign w:val="top"/>
          </w:tcPr>
          <w:p w14:paraId="3732D5D8">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项目总价包括全部产品价格【含与本院相关信息系统（pacs，lis等）对接费用，及设备软件调试、升级、改造、运维、计量检测等费用】、无缝结合、备品备件、专用工具、包装、运输、装卸、保险、税金、货到位以及原有旧设备的拆除、安装、安装所需辅材、调试、检验、售后服务、培训、保修等，直至验收合格交付及质保期间所发生的所有费用。</w:t>
            </w:r>
          </w:p>
        </w:tc>
      </w:tr>
      <w:tr w14:paraId="6D9F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33" w:hRule="atLeast"/>
        </w:trPr>
        <w:tc>
          <w:tcPr>
            <w:tcW w:w="657" w:type="dxa"/>
            <w:noWrap w:val="0"/>
            <w:vAlign w:val="top"/>
          </w:tcPr>
          <w:p w14:paraId="2E15045A">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w:t>
            </w:r>
          </w:p>
        </w:tc>
        <w:tc>
          <w:tcPr>
            <w:tcW w:w="890" w:type="dxa"/>
            <w:noWrap w:val="0"/>
            <w:vAlign w:val="center"/>
          </w:tcPr>
          <w:p w14:paraId="4D1D4622">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lang w:eastAsia="zh-CN"/>
              </w:rPr>
              <w:t>付款方式</w:t>
            </w:r>
          </w:p>
        </w:tc>
        <w:tc>
          <w:tcPr>
            <w:tcW w:w="8409" w:type="dxa"/>
            <w:gridSpan w:val="4"/>
            <w:noWrap w:val="0"/>
            <w:vAlign w:val="center"/>
          </w:tcPr>
          <w:p w14:paraId="70277AF5">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rPr>
              <w:t>签订合同开具正规合法发票且设备</w:t>
            </w:r>
            <w:r>
              <w:rPr>
                <w:rFonts w:hint="eastAsia" w:ascii="仿宋" w:hAnsi="仿宋" w:eastAsia="仿宋" w:cs="仿宋"/>
                <w:color w:val="auto"/>
                <w:kern w:val="0"/>
                <w:sz w:val="21"/>
                <w:szCs w:val="21"/>
                <w:highlight w:val="none"/>
                <w:lang w:val="en-US" w:eastAsia="zh-CN"/>
              </w:rPr>
              <w:t>安装</w:t>
            </w:r>
            <w:r>
              <w:rPr>
                <w:rFonts w:hint="eastAsia" w:ascii="仿宋" w:hAnsi="仿宋" w:eastAsia="仿宋" w:cs="仿宋"/>
                <w:color w:val="auto"/>
                <w:kern w:val="0"/>
                <w:sz w:val="21"/>
                <w:szCs w:val="21"/>
                <w:highlight w:val="none"/>
              </w:rPr>
              <w:t>验收后15个工作日内支付合同金额9</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%,剩余合同价款的</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待履行完合同约定的权利义务事项后【中标供应商承诺保质期（免费保修、维护、升级期）满】且不存在争议的,中标供应商凭合同和《政府采购项目验收单》向采购人申请办理支付手续,15个工作日支付剩余款，不计息。</w:t>
            </w:r>
          </w:p>
        </w:tc>
      </w:tr>
      <w:tr w14:paraId="64A6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6B7F803C">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5</w:t>
            </w:r>
          </w:p>
        </w:tc>
        <w:tc>
          <w:tcPr>
            <w:tcW w:w="890" w:type="dxa"/>
            <w:noWrap w:val="0"/>
            <w:vAlign w:val="center"/>
          </w:tcPr>
          <w:p w14:paraId="72B84D78">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交货期及地点</w:t>
            </w:r>
          </w:p>
        </w:tc>
        <w:tc>
          <w:tcPr>
            <w:tcW w:w="8409" w:type="dxa"/>
            <w:gridSpan w:val="4"/>
            <w:noWrap w:val="0"/>
            <w:vAlign w:val="top"/>
          </w:tcPr>
          <w:p w14:paraId="29E95AE1">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sz w:val="21"/>
                <w:szCs w:val="21"/>
                <w:highlight w:val="none"/>
              </w:rPr>
              <w:t>交货期：</w:t>
            </w:r>
            <w:r>
              <w:rPr>
                <w:rFonts w:hint="eastAsia" w:ascii="仿宋" w:hAnsi="仿宋" w:eastAsia="仿宋" w:cs="仿宋"/>
                <w:color w:val="auto"/>
                <w:sz w:val="21"/>
                <w:szCs w:val="21"/>
                <w:highlight w:val="none"/>
              </w:rPr>
              <w:t>自签订合同之日起</w:t>
            </w:r>
            <w:r>
              <w:rPr>
                <w:rFonts w:hint="eastAsia" w:ascii="仿宋" w:hAnsi="仿宋" w:eastAsia="仿宋" w:cs="仿宋"/>
                <w:b/>
                <w:bCs/>
                <w:color w:val="auto"/>
                <w:sz w:val="21"/>
                <w:szCs w:val="21"/>
                <w:highlight w:val="none"/>
                <w:u w:val="single"/>
                <w:lang w:val="en-US" w:eastAsia="zh-CN"/>
              </w:rPr>
              <w:t>20</w:t>
            </w:r>
            <w:r>
              <w:rPr>
                <w:rFonts w:hint="eastAsia" w:ascii="仿宋" w:hAnsi="仿宋" w:eastAsia="仿宋" w:cs="仿宋"/>
                <w:b/>
                <w:bCs/>
                <w:color w:val="auto"/>
                <w:sz w:val="21"/>
                <w:szCs w:val="21"/>
                <w:highlight w:val="none"/>
                <w:u w:val="single"/>
              </w:rPr>
              <w:t>个</w:t>
            </w:r>
            <w:r>
              <w:rPr>
                <w:rFonts w:hint="eastAsia" w:ascii="仿宋" w:hAnsi="仿宋" w:eastAsia="仿宋" w:cs="仿宋"/>
                <w:color w:val="auto"/>
                <w:sz w:val="21"/>
                <w:szCs w:val="21"/>
                <w:highlight w:val="none"/>
              </w:rPr>
              <w:t>工作日内到货并全部安装调试合格完毕；</w:t>
            </w:r>
          </w:p>
          <w:p w14:paraId="34E0F770">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2．交货地点：广西桂林市采购人指定地点。</w:t>
            </w:r>
          </w:p>
        </w:tc>
      </w:tr>
      <w:tr w14:paraId="64EC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62E30F06">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6</w:t>
            </w:r>
          </w:p>
        </w:tc>
        <w:tc>
          <w:tcPr>
            <w:tcW w:w="890" w:type="dxa"/>
            <w:noWrap w:val="0"/>
            <w:vAlign w:val="center"/>
          </w:tcPr>
          <w:p w14:paraId="1C5EF417">
            <w:pPr>
              <w:shd w:val="clear" w:color="auto" w:fill="auto"/>
              <w:spacing w:line="360" w:lineRule="auto"/>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b/>
                <w:color w:val="auto"/>
                <w:kern w:val="0"/>
                <w:sz w:val="21"/>
                <w:szCs w:val="21"/>
                <w:highlight w:val="none"/>
              </w:rPr>
              <w:t>其他要求</w:t>
            </w:r>
          </w:p>
        </w:tc>
        <w:tc>
          <w:tcPr>
            <w:tcW w:w="8409" w:type="dxa"/>
            <w:gridSpan w:val="4"/>
            <w:noWrap w:val="0"/>
            <w:vAlign w:val="center"/>
          </w:tcPr>
          <w:p w14:paraId="3E7BAA40">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w:t>
            </w:r>
            <w:r>
              <w:rPr>
                <w:rFonts w:hint="eastAsia" w:ascii="仿宋" w:hAnsi="仿宋" w:eastAsia="仿宋" w:cs="仿宋"/>
                <w:color w:val="auto"/>
                <w:sz w:val="21"/>
                <w:szCs w:val="21"/>
                <w:highlight w:val="none"/>
                <w:lang w:eastAsia="zh-CN"/>
              </w:rPr>
              <w:t>分标</w:t>
            </w:r>
            <w:r>
              <w:rPr>
                <w:rFonts w:hint="eastAsia" w:ascii="仿宋" w:hAnsi="仿宋" w:eastAsia="仿宋" w:cs="仿宋"/>
                <w:color w:val="auto"/>
                <w:sz w:val="21"/>
                <w:szCs w:val="21"/>
                <w:highlight w:val="none"/>
              </w:rPr>
              <w:t>采购预算金额为人民币：</w:t>
            </w:r>
            <w:r>
              <w:rPr>
                <w:rFonts w:hint="eastAsia" w:ascii="仿宋" w:hAnsi="仿宋" w:eastAsia="仿宋" w:cs="仿宋"/>
                <w:b/>
                <w:bCs/>
                <w:color w:val="auto"/>
                <w:sz w:val="21"/>
                <w:szCs w:val="21"/>
                <w:highlight w:val="none"/>
                <w:lang w:val="en-US" w:eastAsia="zh-CN"/>
              </w:rPr>
              <w:t>叁拾肆万伍仟元整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345000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为</w:t>
            </w:r>
            <w:r>
              <w:rPr>
                <w:rFonts w:hint="eastAsia" w:ascii="仿宋" w:hAnsi="仿宋" w:eastAsia="仿宋" w:cs="仿宋"/>
                <w:color w:val="auto"/>
                <w:sz w:val="21"/>
                <w:szCs w:val="21"/>
                <w:highlight w:val="none"/>
              </w:rPr>
              <w:t>人民币：</w:t>
            </w:r>
            <w:r>
              <w:rPr>
                <w:rFonts w:hint="eastAsia" w:ascii="仿宋" w:hAnsi="仿宋" w:eastAsia="仿宋" w:cs="仿宋"/>
                <w:b/>
                <w:bCs/>
                <w:color w:val="auto"/>
                <w:sz w:val="21"/>
                <w:szCs w:val="21"/>
                <w:highlight w:val="none"/>
                <w:lang w:val="en-US" w:eastAsia="zh-CN"/>
              </w:rPr>
              <w:t>叁拾肆万伍仟元整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345000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报价超出最高限价的将被视为无效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w:t>
            </w:r>
          </w:p>
          <w:p w14:paraId="09DCBD8D">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2、本项目货物不接受进口产品（即通过中国海关报关验放进入中国境内且产自关境外的产品）参与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，如有此类产品参与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的作无效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处理。</w:t>
            </w:r>
          </w:p>
          <w:p w14:paraId="2C2A03D9">
            <w:pPr>
              <w:shd w:val="clear" w:color="auto" w:fill="auto"/>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kern w:val="0"/>
                <w:sz w:val="21"/>
                <w:szCs w:val="21"/>
                <w:highlight w:val="none"/>
              </w:rPr>
              <w:t>用户有权要求对</w:t>
            </w:r>
            <w:r>
              <w:rPr>
                <w:rFonts w:hint="eastAsia" w:ascii="仿宋" w:hAnsi="仿宋" w:eastAsia="仿宋" w:cs="仿宋"/>
                <w:color w:val="auto"/>
                <w:kern w:val="0"/>
                <w:sz w:val="21"/>
                <w:szCs w:val="21"/>
                <w:highlight w:val="none"/>
                <w:lang w:eastAsia="zh-CN"/>
              </w:rPr>
              <w:t>成交供应商</w:t>
            </w:r>
            <w:r>
              <w:rPr>
                <w:rFonts w:hint="eastAsia" w:ascii="仿宋" w:hAnsi="仿宋" w:eastAsia="仿宋" w:cs="仿宋"/>
                <w:color w:val="auto"/>
                <w:kern w:val="0"/>
                <w:sz w:val="21"/>
                <w:szCs w:val="21"/>
                <w:highlight w:val="none"/>
              </w:rPr>
              <w:t>所投设备进行测试，如若发现虚假应标时，所有后果由</w:t>
            </w:r>
            <w:r>
              <w:rPr>
                <w:rFonts w:hint="eastAsia" w:ascii="仿宋" w:hAnsi="仿宋" w:eastAsia="仿宋" w:cs="仿宋"/>
                <w:color w:val="auto"/>
                <w:kern w:val="0"/>
                <w:sz w:val="21"/>
                <w:szCs w:val="21"/>
                <w:highlight w:val="none"/>
                <w:lang w:eastAsia="zh-CN"/>
              </w:rPr>
              <w:t>成交供应商</w:t>
            </w:r>
            <w:r>
              <w:rPr>
                <w:rFonts w:hint="eastAsia" w:ascii="仿宋" w:hAnsi="仿宋" w:eastAsia="仿宋" w:cs="仿宋"/>
                <w:color w:val="auto"/>
                <w:kern w:val="0"/>
                <w:sz w:val="21"/>
                <w:szCs w:val="21"/>
                <w:highlight w:val="none"/>
              </w:rPr>
              <w:t>负责，并追究相关责任。</w:t>
            </w:r>
          </w:p>
          <w:p w14:paraId="6E1BCA83">
            <w:pPr>
              <w:shd w:val="clear" w:color="auto" w:fill="auto"/>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sz w:val="21"/>
                <w:szCs w:val="21"/>
                <w:highlight w:val="none"/>
              </w:rPr>
              <w:t>竞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19291952">
            <w:pPr>
              <w:shd w:val="clear" w:color="auto" w:fill="auto"/>
              <w:adjustRightInd w:val="0"/>
              <w:snapToGrid w:val="0"/>
              <w:spacing w:line="360" w:lineRule="auto"/>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、标注“</w:t>
            </w:r>
            <w:r>
              <w:rPr>
                <w:rFonts w:hint="eastAsia" w:ascii="仿宋" w:hAnsi="仿宋" w:eastAsia="仿宋" w:cs="仿宋"/>
                <w:sz w:val="21"/>
                <w:szCs w:val="21"/>
                <w:highlight w:val="none"/>
              </w:rPr>
              <w:t>▲</w:t>
            </w:r>
            <w:r>
              <w:rPr>
                <w:rFonts w:hint="eastAsia" w:ascii="仿宋" w:hAnsi="仿宋" w:eastAsia="仿宋" w:cs="仿宋"/>
                <w:color w:val="auto"/>
                <w:sz w:val="21"/>
                <w:szCs w:val="21"/>
                <w:highlight w:val="none"/>
              </w:rPr>
              <w:t>”号项条款及</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文件中要求“必须提供”的条款均为实质性要求，若有任意一项负偏离</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文件作无效处理。</w:t>
            </w:r>
          </w:p>
        </w:tc>
      </w:tr>
    </w:tbl>
    <w:p w14:paraId="72B69E25">
      <w:pPr>
        <w:pStyle w:val="28"/>
        <w:rPr>
          <w:rFonts w:hint="eastAsia"/>
          <w:highlight w:val="none"/>
          <w:lang w:val="en-US" w:eastAsia="zh-CN"/>
        </w:rPr>
      </w:pPr>
    </w:p>
    <w:p w14:paraId="05B3ED5E">
      <w:pPr>
        <w:pStyle w:val="28"/>
        <w:rPr>
          <w:rFonts w:hint="eastAsia" w:ascii="仿宋" w:hAnsi="仿宋" w:eastAsia="仿宋" w:cs="仿宋"/>
          <w:color w:val="auto"/>
          <w:szCs w:val="21"/>
          <w:highlight w:val="none"/>
          <w:lang w:val="en-US" w:eastAsia="zh-CN"/>
        </w:rPr>
      </w:pPr>
    </w:p>
    <w:p w14:paraId="68D69B38">
      <w:pPr>
        <w:rPr>
          <w:rFonts w:hint="eastAsia" w:ascii="仿宋" w:hAnsi="仿宋" w:eastAsia="仿宋" w:cs="仿宋"/>
          <w:color w:val="auto"/>
          <w:szCs w:val="21"/>
          <w:highlight w:val="none"/>
          <w:lang w:val="en-US" w:eastAsia="zh-CN"/>
        </w:rPr>
      </w:pPr>
    </w:p>
    <w:p w14:paraId="44197BDA">
      <w:pPr>
        <w:pStyle w:val="28"/>
        <w:rPr>
          <w:rFonts w:hint="default"/>
          <w:highlight w:val="none"/>
          <w:lang w:val="en-US"/>
        </w:rPr>
      </w:pPr>
    </w:p>
    <w:p w14:paraId="7168DD3D">
      <w:pPr>
        <w:adjustRightInd w:val="0"/>
        <w:spacing w:line="320" w:lineRule="exact"/>
        <w:ind w:firstLine="431"/>
        <w:rPr>
          <w:rFonts w:hint="eastAsia" w:ascii="仿宋" w:hAnsi="仿宋" w:eastAsia="仿宋" w:cs="仿宋"/>
          <w:color w:val="auto"/>
          <w:szCs w:val="21"/>
          <w:highlight w:val="none"/>
        </w:rPr>
      </w:pPr>
    </w:p>
    <w:p w14:paraId="63202E46">
      <w:pPr>
        <w:adjustRightInd w:val="0"/>
        <w:spacing w:line="320" w:lineRule="exact"/>
        <w:ind w:firstLine="431"/>
        <w:rPr>
          <w:rFonts w:hint="eastAsia" w:ascii="仿宋" w:hAnsi="仿宋" w:eastAsia="仿宋" w:cs="仿宋"/>
          <w:color w:val="auto"/>
          <w:szCs w:val="21"/>
          <w:highlight w:val="none"/>
        </w:rPr>
      </w:pPr>
    </w:p>
    <w:p w14:paraId="19FFBD1B">
      <w:pPr>
        <w:adjustRightInd w:val="0"/>
        <w:spacing w:line="320" w:lineRule="exact"/>
        <w:ind w:firstLine="431"/>
        <w:rPr>
          <w:rFonts w:hint="eastAsia" w:ascii="仿宋" w:hAnsi="仿宋" w:eastAsia="仿宋" w:cs="仿宋"/>
          <w:color w:val="auto"/>
          <w:szCs w:val="21"/>
          <w:highlight w:val="none"/>
        </w:rPr>
      </w:pPr>
    </w:p>
    <w:p w14:paraId="66099E4A">
      <w:pPr>
        <w:adjustRightInd w:val="0"/>
        <w:spacing w:line="320" w:lineRule="exact"/>
        <w:ind w:firstLine="431"/>
        <w:rPr>
          <w:rFonts w:hint="eastAsia" w:ascii="仿宋" w:hAnsi="仿宋" w:eastAsia="仿宋" w:cs="仿宋"/>
          <w:color w:val="auto"/>
          <w:szCs w:val="21"/>
          <w:highlight w:val="none"/>
        </w:rPr>
      </w:pPr>
    </w:p>
    <w:p w14:paraId="7F70E182">
      <w:pPr>
        <w:adjustRightInd w:val="0"/>
        <w:spacing w:line="320" w:lineRule="exact"/>
        <w:ind w:firstLine="431"/>
        <w:rPr>
          <w:rFonts w:hint="eastAsia" w:ascii="仿宋" w:hAnsi="仿宋" w:eastAsia="仿宋" w:cs="仿宋"/>
          <w:color w:val="auto"/>
          <w:szCs w:val="21"/>
          <w:highlight w:val="none"/>
        </w:rPr>
      </w:pPr>
    </w:p>
    <w:p w14:paraId="0D889166">
      <w:pPr>
        <w:adjustRightInd w:val="0"/>
        <w:spacing w:line="320" w:lineRule="exact"/>
        <w:ind w:firstLine="431"/>
        <w:rPr>
          <w:rFonts w:hint="eastAsia" w:ascii="仿宋" w:hAnsi="仿宋" w:eastAsia="仿宋" w:cs="仿宋"/>
          <w:color w:val="auto"/>
          <w:szCs w:val="21"/>
          <w:highlight w:val="none"/>
        </w:rPr>
      </w:pPr>
    </w:p>
    <w:p w14:paraId="2DDD4472">
      <w:pPr>
        <w:adjustRightInd w:val="0"/>
        <w:spacing w:line="320" w:lineRule="exact"/>
        <w:ind w:firstLine="431"/>
        <w:rPr>
          <w:rFonts w:hint="eastAsia" w:ascii="仿宋" w:hAnsi="仿宋" w:eastAsia="仿宋" w:cs="仿宋"/>
          <w:color w:val="auto"/>
          <w:szCs w:val="21"/>
          <w:highlight w:val="none"/>
        </w:rPr>
      </w:pPr>
    </w:p>
    <w:p w14:paraId="27AACB19">
      <w:pPr>
        <w:adjustRightInd w:val="0"/>
        <w:spacing w:line="320" w:lineRule="exact"/>
        <w:ind w:firstLine="431"/>
        <w:rPr>
          <w:rFonts w:hint="eastAsia" w:ascii="仿宋" w:hAnsi="仿宋" w:eastAsia="仿宋" w:cs="仿宋"/>
          <w:color w:val="auto"/>
          <w:szCs w:val="21"/>
          <w:highlight w:val="none"/>
        </w:rPr>
      </w:pPr>
    </w:p>
    <w:p w14:paraId="4858E805">
      <w:pPr>
        <w:adjustRightInd w:val="0"/>
        <w:spacing w:line="320" w:lineRule="exact"/>
        <w:ind w:firstLine="431"/>
        <w:rPr>
          <w:rFonts w:hint="eastAsia" w:ascii="仿宋" w:hAnsi="仿宋" w:eastAsia="仿宋" w:cs="仿宋"/>
          <w:color w:val="auto"/>
          <w:szCs w:val="21"/>
          <w:highlight w:val="none"/>
        </w:rPr>
      </w:pPr>
    </w:p>
    <w:p w14:paraId="6A74DB70">
      <w:pPr>
        <w:adjustRightInd w:val="0"/>
        <w:spacing w:line="320" w:lineRule="exact"/>
        <w:ind w:firstLine="431"/>
        <w:rPr>
          <w:rFonts w:hint="eastAsia" w:ascii="仿宋" w:hAnsi="仿宋" w:eastAsia="仿宋" w:cs="仿宋"/>
          <w:color w:val="auto"/>
          <w:szCs w:val="21"/>
          <w:highlight w:val="none"/>
        </w:rPr>
      </w:pPr>
    </w:p>
    <w:p w14:paraId="43AA23A4">
      <w:pPr>
        <w:adjustRightInd w:val="0"/>
        <w:spacing w:line="320" w:lineRule="exact"/>
        <w:ind w:firstLine="43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r>
        <w:rPr>
          <w:rFonts w:hint="eastAsia" w:ascii="仿宋" w:hAnsi="仿宋" w:eastAsia="仿宋" w:cs="仿宋"/>
          <w:color w:val="auto"/>
          <w:highlight w:val="none"/>
          <w:lang w:val="en-US" w:eastAsia="zh-CN"/>
        </w:rPr>
        <w:t>分标2</w:t>
      </w:r>
    </w:p>
    <w:tbl>
      <w:tblPr>
        <w:tblStyle w:val="50"/>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890"/>
        <w:gridCol w:w="5935"/>
        <w:gridCol w:w="774"/>
        <w:gridCol w:w="774"/>
        <w:gridCol w:w="926"/>
        <w:gridCol w:w="20"/>
      </w:tblGrid>
      <w:tr w14:paraId="1CA3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center"/>
          </w:tcPr>
          <w:p w14:paraId="7C346A6D">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val="en-US" w:eastAsia="zh-CN"/>
              </w:rPr>
              <w:t>序号</w:t>
            </w:r>
          </w:p>
        </w:tc>
        <w:tc>
          <w:tcPr>
            <w:tcW w:w="890" w:type="dxa"/>
            <w:noWrap w:val="0"/>
            <w:vAlign w:val="center"/>
          </w:tcPr>
          <w:p w14:paraId="167204F3">
            <w:pPr>
              <w:pStyle w:val="286"/>
              <w:spacing w:line="36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名称</w:t>
            </w:r>
          </w:p>
        </w:tc>
        <w:tc>
          <w:tcPr>
            <w:tcW w:w="5935" w:type="dxa"/>
            <w:noWrap w:val="0"/>
            <w:vAlign w:val="center"/>
          </w:tcPr>
          <w:p w14:paraId="1A180A5D">
            <w:pPr>
              <w:pStyle w:val="286"/>
              <w:spacing w:line="360" w:lineRule="auto"/>
              <w:ind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技术参数</w:t>
            </w:r>
          </w:p>
        </w:tc>
        <w:tc>
          <w:tcPr>
            <w:tcW w:w="774" w:type="dxa"/>
            <w:noWrap w:val="0"/>
            <w:vAlign w:val="center"/>
          </w:tcPr>
          <w:p w14:paraId="7A3D579E">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rPr>
              <w:t>数量</w:t>
            </w:r>
          </w:p>
        </w:tc>
        <w:tc>
          <w:tcPr>
            <w:tcW w:w="774" w:type="dxa"/>
            <w:noWrap w:val="0"/>
            <w:vAlign w:val="center"/>
          </w:tcPr>
          <w:p w14:paraId="10524CA5">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单位</w:t>
            </w:r>
          </w:p>
        </w:tc>
        <w:tc>
          <w:tcPr>
            <w:tcW w:w="926" w:type="dxa"/>
            <w:noWrap w:val="0"/>
            <w:vAlign w:val="center"/>
          </w:tcPr>
          <w:p w14:paraId="02396F05">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控制</w:t>
            </w:r>
            <w:r>
              <w:rPr>
                <w:rFonts w:hint="eastAsia" w:ascii="仿宋" w:hAnsi="仿宋" w:eastAsia="仿宋" w:cs="仿宋"/>
                <w:b/>
                <w:sz w:val="21"/>
                <w:szCs w:val="21"/>
                <w:highlight w:val="none"/>
              </w:rPr>
              <w:t>单价</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万元</w:t>
            </w:r>
            <w:r>
              <w:rPr>
                <w:rFonts w:hint="eastAsia" w:ascii="仿宋" w:hAnsi="仿宋" w:eastAsia="仿宋" w:cs="仿宋"/>
                <w:b/>
                <w:sz w:val="21"/>
                <w:szCs w:val="21"/>
                <w:highlight w:val="none"/>
                <w:lang w:eastAsia="zh-CN"/>
              </w:rPr>
              <w:t>）</w:t>
            </w:r>
          </w:p>
        </w:tc>
      </w:tr>
      <w:tr w14:paraId="6945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157AF773">
            <w:pPr>
              <w:pStyle w:val="286"/>
              <w:spacing w:line="240" w:lineRule="auto"/>
              <w:ind w:firstLine="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tcBorders>
              <w:top w:val="single" w:color="auto" w:sz="4" w:space="0"/>
              <w:left w:val="single" w:color="auto" w:sz="4" w:space="0"/>
              <w:bottom w:val="single" w:color="auto" w:sz="4" w:space="0"/>
              <w:right w:val="single" w:color="auto" w:sz="4" w:space="0"/>
            </w:tcBorders>
            <w:noWrap w:val="0"/>
            <w:vAlign w:val="top"/>
          </w:tcPr>
          <w:p w14:paraId="00948264">
            <w:pPr>
              <w:spacing w:line="240" w:lineRule="auto"/>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掌上超声</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5A34E6F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设备用途：适用于开展对外周血管、内瘘术前术后血流量、血管直径大小等临床超声检查</w:t>
            </w:r>
          </w:p>
          <w:p w14:paraId="2C0D69A6">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主要技术规格要求：</w:t>
            </w:r>
          </w:p>
          <w:p w14:paraId="7B81E77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一、主机系统参数：</w:t>
            </w:r>
          </w:p>
          <w:p w14:paraId="70C2B528">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1、全触摸控制操作机器</w:t>
            </w:r>
          </w:p>
          <w:p w14:paraId="78A4C37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2、全域合成孔径波束形成器 </w:t>
            </w:r>
          </w:p>
          <w:p w14:paraId="18EFC25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3、正反脉冲谐波成像技术</w:t>
            </w:r>
          </w:p>
          <w:p w14:paraId="05FE5B5D">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4、实时动态变迹技术</w:t>
            </w:r>
          </w:p>
          <w:p w14:paraId="7A04A32E">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5、支持冻结后或实时扫查同时保存视频</w:t>
            </w:r>
          </w:p>
          <w:p w14:paraId="35FD5468">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6、支持横屏和竖屏显示模式</w:t>
            </w:r>
          </w:p>
          <w:p w14:paraId="115AB607">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7、支持安卓与windows系统</w:t>
            </w:r>
          </w:p>
          <w:p w14:paraId="7417D5F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二、二维成像参数：</w:t>
            </w:r>
          </w:p>
          <w:p w14:paraId="5DF7D356">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1、图像灰阶：≥256级</w:t>
            </w:r>
          </w:p>
          <w:p w14:paraId="1D012835">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2、增益调节：0~100，可视可调</w:t>
            </w:r>
          </w:p>
          <w:p w14:paraId="22475840">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3、TGC调节：≥6段可调</w:t>
            </w:r>
          </w:p>
          <w:p w14:paraId="7930406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4、可视可调动态范围：45~80dB</w:t>
            </w:r>
          </w:p>
          <w:p w14:paraId="4F68C5B5">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5、最大显示深度：≥70mm</w:t>
            </w:r>
          </w:p>
          <w:p w14:paraId="1ABED2F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6、电影回放：可自动和手动回放</w:t>
            </w:r>
          </w:p>
          <w:p w14:paraId="11E6E0F7">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7、图像调节：增益、焦点、反相脉冲谐波、降噪</w:t>
            </w:r>
          </w:p>
          <w:p w14:paraId="52114C07">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穿刺辅助功能：平面内穿刺引导线功能，平面外穿刺引导与血管自动测量功能，针尖显影增强功能</w:t>
            </w:r>
          </w:p>
          <w:p w14:paraId="176A0EB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8、显示模式：B、PW、双B</w:t>
            </w:r>
          </w:p>
          <w:p w14:paraId="13C044E7">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9、图像增强：≥4档可调</w:t>
            </w:r>
          </w:p>
          <w:p w14:paraId="550AA44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10、灰阶曲线：≥8级可调</w:t>
            </w:r>
          </w:p>
          <w:p w14:paraId="772C966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11、最大显示帧率：≥15帧/s</w:t>
            </w:r>
          </w:p>
          <w:p w14:paraId="2C516EC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三、彩色成像参数</w:t>
            </w:r>
          </w:p>
          <w:p w14:paraId="5F7D521E">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1、增益调节：0~100，可视可调</w:t>
            </w:r>
          </w:p>
          <w:p w14:paraId="09D85E9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2、壁滤波档位：≥4档可调</w:t>
            </w:r>
          </w:p>
          <w:p w14:paraId="267B1FA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3、彩色优先度：≥4档可调</w:t>
            </w:r>
          </w:p>
          <w:p w14:paraId="35299BA9">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4、彩色图谱种类：≥10档可调</w:t>
            </w:r>
          </w:p>
          <w:p w14:paraId="18B78A73">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5、取样框偏转：最大偏转范围+/-10度</w:t>
            </w:r>
          </w:p>
          <w:p w14:paraId="1653487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6、支持B/C双幅实时模式</w:t>
            </w:r>
          </w:p>
          <w:p w14:paraId="1BB8544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四、PW成像参数</w:t>
            </w:r>
          </w:p>
          <w:p w14:paraId="3AAEF0D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1、速度档位：≥6档可调</w:t>
            </w:r>
          </w:p>
          <w:p w14:paraId="44254DC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2、PW角度校正范围：-80~80</w:t>
            </w:r>
          </w:p>
          <w:p w14:paraId="1303A6F7">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3、基线调整档位：≥4档可调</w:t>
            </w:r>
          </w:p>
          <w:p w14:paraId="34924381">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4、壁滤波档位：≥3档可调</w:t>
            </w:r>
          </w:p>
          <w:p w14:paraId="756509B1">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五、探头规格；</w:t>
            </w:r>
          </w:p>
          <w:p w14:paraId="330EE37E">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1、扫描方式：电子线阵</w:t>
            </w:r>
          </w:p>
          <w:p w14:paraId="3D89FB55">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2、频带宽为：10-14MHz</w:t>
            </w:r>
          </w:p>
          <w:p w14:paraId="29A7335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3、探头宽度：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40mm与主机直接相连</w:t>
            </w:r>
          </w:p>
          <w:p w14:paraId="04A15505">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4、探头接口：通用Type-C USB接口</w:t>
            </w:r>
          </w:p>
          <w:p w14:paraId="1F323B0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六、测量与分析功能：</w:t>
            </w:r>
          </w:p>
          <w:p w14:paraId="10594582">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1、常规测量：距离、周长、面积、体积</w:t>
            </w:r>
          </w:p>
          <w:p w14:paraId="127D87A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2、PW测量：自动血流量、速度、心率、S/D、RI、PI </w:t>
            </w:r>
          </w:p>
          <w:p w14:paraId="73961773">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七、数据管理功能</w:t>
            </w:r>
          </w:p>
          <w:p w14:paraId="4DF337E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静态图片格式：JPG；动态存储格式：mp4</w:t>
            </w:r>
          </w:p>
          <w:p w14:paraId="06517566">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八、配置：</w:t>
            </w:r>
          </w:p>
          <w:p w14:paraId="635754B5">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主机、探头各1个</w:t>
            </w:r>
          </w:p>
          <w:p w14:paraId="5C4A1C74">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电源充电线1个、主机支架1个</w:t>
            </w:r>
          </w:p>
          <w:p w14:paraId="071F18FE">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平板、平板支架跟推车</w:t>
            </w:r>
          </w:p>
        </w:tc>
        <w:tc>
          <w:tcPr>
            <w:tcW w:w="774" w:type="dxa"/>
            <w:tcBorders>
              <w:top w:val="single" w:color="auto" w:sz="4" w:space="0"/>
              <w:left w:val="single" w:color="auto" w:sz="4" w:space="0"/>
              <w:bottom w:val="single" w:color="auto" w:sz="4" w:space="0"/>
              <w:right w:val="single" w:color="auto" w:sz="4" w:space="0"/>
            </w:tcBorders>
            <w:noWrap w:val="0"/>
            <w:vAlign w:val="top"/>
          </w:tcPr>
          <w:p w14:paraId="143F7BA4">
            <w:pPr>
              <w:adjustRightInd w:val="0"/>
              <w:snapToGrid w:val="0"/>
              <w:spacing w:line="240" w:lineRule="auto"/>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1</w:t>
            </w:r>
          </w:p>
        </w:tc>
        <w:tc>
          <w:tcPr>
            <w:tcW w:w="774" w:type="dxa"/>
            <w:tcBorders>
              <w:top w:val="single" w:color="auto" w:sz="4" w:space="0"/>
              <w:left w:val="single" w:color="auto" w:sz="4" w:space="0"/>
              <w:bottom w:val="single" w:color="auto" w:sz="4" w:space="0"/>
              <w:right w:val="single" w:color="auto" w:sz="4" w:space="0"/>
            </w:tcBorders>
            <w:noWrap w:val="0"/>
            <w:vAlign w:val="top"/>
          </w:tcPr>
          <w:p w14:paraId="08D7A728">
            <w:pPr>
              <w:adjustRightInd w:val="0"/>
              <w:snapToGrid w:val="0"/>
              <w:spacing w:line="240" w:lineRule="auto"/>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台</w:t>
            </w:r>
          </w:p>
        </w:tc>
        <w:tc>
          <w:tcPr>
            <w:tcW w:w="946" w:type="dxa"/>
            <w:gridSpan w:val="2"/>
            <w:tcBorders>
              <w:top w:val="single" w:color="auto" w:sz="4" w:space="0"/>
              <w:left w:val="single" w:color="auto" w:sz="4" w:space="0"/>
              <w:bottom w:val="single" w:color="auto" w:sz="4" w:space="0"/>
              <w:right w:val="single" w:color="auto" w:sz="4" w:space="0"/>
            </w:tcBorders>
            <w:noWrap w:val="0"/>
            <w:vAlign w:val="top"/>
          </w:tcPr>
          <w:p w14:paraId="7A03B452">
            <w:pPr>
              <w:adjustRightInd w:val="0"/>
              <w:snapToGrid w:val="0"/>
              <w:spacing w:line="240" w:lineRule="auto"/>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3.3</w:t>
            </w:r>
          </w:p>
        </w:tc>
      </w:tr>
      <w:tr w14:paraId="20EB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2FF9D9A6">
            <w:pPr>
              <w:pStyle w:val="286"/>
              <w:spacing w:line="240" w:lineRule="auto"/>
              <w:ind w:firstLine="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890" w:type="dxa"/>
            <w:tcBorders>
              <w:top w:val="single" w:color="auto" w:sz="4" w:space="0"/>
              <w:left w:val="single" w:color="auto" w:sz="4" w:space="0"/>
              <w:bottom w:val="single" w:color="auto" w:sz="4" w:space="0"/>
              <w:right w:val="single" w:color="auto" w:sz="4" w:space="0"/>
            </w:tcBorders>
            <w:noWrap w:val="0"/>
            <w:vAlign w:val="top"/>
          </w:tcPr>
          <w:p w14:paraId="656256E1">
            <w:pPr>
              <w:spacing w:line="240" w:lineRule="auto"/>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床单位消毒机</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633CBB2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1.用途：设备主要用于血透室病床被褥，枕芯、衣物、床垫等用品的消毒灭菌。能有效去除附着在物体上的各种异味、血腥味、霉味、大小便味等。</w:t>
            </w:r>
          </w:p>
          <w:p w14:paraId="5CBA58F7">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2.输入电压：AC 220V。</w:t>
            </w:r>
          </w:p>
          <w:p w14:paraId="2FA2343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3.工作温度：6℃~40℃； 工作湿度：≤85%。</w:t>
            </w:r>
          </w:p>
          <w:p w14:paraId="7E48CD9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4.输入功率：宽电压设计，适用于电压波动的地方使用。</w:t>
            </w:r>
          </w:p>
          <w:p w14:paraId="4CD7C57C">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5.采用臭氧消毒，杀菌广谱、彻底，消毒完毕后自动还原为氧气，无死角、无残留、无污染,采用高效臭氧产生技术，能确保在该消毒机开机时，臭氧含量平均值均应分别不低于2.04mg/L（即2040mg/m3）。</w:t>
            </w:r>
          </w:p>
          <w:p w14:paraId="59CBF95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6.床袋（或罩）密闭时臭氧泄漏≤0.041mg/m3。</w:t>
            </w:r>
          </w:p>
          <w:p w14:paraId="70422C8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7.机身操作，支持升级手机APP远程操作。</w:t>
            </w:r>
          </w:p>
          <w:p w14:paraId="324A7580">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8.外壳采用优质复合材料ABS工程塑料，表面光滑易擦拭。</w:t>
            </w:r>
          </w:p>
          <w:p w14:paraId="476C46C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9.结构形式：移动式结构，有不少于2个专用储存柜，用于存放床罩、床袋、抽气与充气管路、可拆卸的制式电源线。</w:t>
            </w:r>
          </w:p>
          <w:p w14:paraId="70DA016D">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10.检修的便捷性：设备主要部件（臭氧发生装置、电动球阀等）可从设备侧面抽拉出来；控制板等电控系统，可以通过侧面机盖轻松取出，即可实现方便地检修。</w:t>
            </w:r>
          </w:p>
          <w:p w14:paraId="43673206">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11.采用专用抽、充气技术，使臭氧能更好地渗透到物体内部消毒。</w:t>
            </w:r>
          </w:p>
          <w:p w14:paraId="4D511A98">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12.双管路设计，可同时对</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2个床单位进行消毒。</w:t>
            </w:r>
          </w:p>
          <w:p w14:paraId="7593A897">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13.消毒程序为自动控制，一键启动操作，无需人工值守。设备程序运行采用抽气-消毒-密闭-解析的模式，各个程序阶段时间均可根据实际需求预先手动设置，设置范围0-999min。</w:t>
            </w:r>
          </w:p>
          <w:p w14:paraId="7A41EC38">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14.根据使用场景，所有阶段时间可调，且具备记忆功能。</w:t>
            </w:r>
          </w:p>
          <w:p w14:paraId="677BAC02">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15.臭氧发生器使用寿命≥8000h。</w:t>
            </w:r>
          </w:p>
          <w:p w14:paraId="4B44570E">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16.臭氧产量：4500mg～6500mg/h，臭氧浓度≥3000mg/m3。</w:t>
            </w:r>
          </w:p>
          <w:p w14:paraId="79DC388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17.消毒一个周期后，消毒袋（罩）内臭氧残余量符合国家标准（</w:t>
            </w:r>
            <w:r>
              <w:rPr>
                <w:rFonts w:hint="eastAsia" w:ascii="仿宋" w:hAnsi="仿宋" w:eastAsia="仿宋" w:cs="仿宋"/>
                <w:color w:val="auto"/>
                <w:sz w:val="21"/>
                <w:szCs w:val="21"/>
                <w:highlight w:val="none"/>
              </w:rPr>
              <w:t>可提供</w:t>
            </w:r>
            <w:r>
              <w:rPr>
                <w:rFonts w:hint="eastAsia" w:ascii="仿宋" w:hAnsi="仿宋" w:eastAsia="仿宋" w:cs="仿宋"/>
                <w:sz w:val="21"/>
                <w:szCs w:val="21"/>
                <w:highlight w:val="none"/>
              </w:rPr>
              <w:t>第三方检测机构检测报告）。</w:t>
            </w:r>
          </w:p>
          <w:p w14:paraId="4A745BB2">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18.消毒效果(提供检测报告)：</w:t>
            </w:r>
          </w:p>
          <w:p w14:paraId="2AD1623E">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对大肠杆菌8099的杀灭对数值≥3.00</w:t>
            </w:r>
          </w:p>
          <w:p w14:paraId="723FE161">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对金黄色葡萄球菌ATCC6538杀灭对数值≥3.00，</w:t>
            </w:r>
          </w:p>
          <w:p w14:paraId="017F032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对白色念珠菌杀灭对数值≥3.00，</w:t>
            </w:r>
          </w:p>
          <w:p w14:paraId="2BCF5D02">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对铜绿假单胞菌杀灭对数值≥3.00，</w:t>
            </w:r>
          </w:p>
          <w:p w14:paraId="440B8A8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19.配置清单：</w:t>
            </w:r>
          </w:p>
          <w:p w14:paraId="67ED5449">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主机  1台        电源线   1根</w:t>
            </w:r>
          </w:p>
          <w:p w14:paraId="631FE305">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床袋、床罩 ≥2个</w:t>
            </w:r>
          </w:p>
          <w:p w14:paraId="0A807A90">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合格证  1份    说明书 1份</w:t>
            </w:r>
          </w:p>
        </w:tc>
        <w:tc>
          <w:tcPr>
            <w:tcW w:w="774" w:type="dxa"/>
            <w:tcBorders>
              <w:top w:val="single" w:color="auto" w:sz="4" w:space="0"/>
              <w:left w:val="single" w:color="auto" w:sz="4" w:space="0"/>
              <w:bottom w:val="single" w:color="auto" w:sz="4" w:space="0"/>
              <w:right w:val="single" w:color="auto" w:sz="4" w:space="0"/>
            </w:tcBorders>
            <w:noWrap w:val="0"/>
            <w:vAlign w:val="top"/>
          </w:tcPr>
          <w:p w14:paraId="0E972E1B">
            <w:pPr>
              <w:adjustRightInd w:val="0"/>
              <w:snapToGrid w:val="0"/>
              <w:spacing w:line="240" w:lineRule="auto"/>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1</w:t>
            </w:r>
          </w:p>
        </w:tc>
        <w:tc>
          <w:tcPr>
            <w:tcW w:w="774" w:type="dxa"/>
            <w:tcBorders>
              <w:top w:val="single" w:color="auto" w:sz="4" w:space="0"/>
              <w:left w:val="single" w:color="auto" w:sz="4" w:space="0"/>
              <w:bottom w:val="single" w:color="auto" w:sz="4" w:space="0"/>
              <w:right w:val="single" w:color="auto" w:sz="4" w:space="0"/>
            </w:tcBorders>
            <w:noWrap w:val="0"/>
            <w:vAlign w:val="top"/>
          </w:tcPr>
          <w:p w14:paraId="442386F5">
            <w:pPr>
              <w:adjustRightInd w:val="0"/>
              <w:snapToGrid w:val="0"/>
              <w:spacing w:line="240" w:lineRule="auto"/>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台</w:t>
            </w:r>
          </w:p>
        </w:tc>
        <w:tc>
          <w:tcPr>
            <w:tcW w:w="946" w:type="dxa"/>
            <w:gridSpan w:val="2"/>
            <w:tcBorders>
              <w:top w:val="single" w:color="auto" w:sz="4" w:space="0"/>
              <w:left w:val="single" w:color="auto" w:sz="4" w:space="0"/>
              <w:bottom w:val="single" w:color="auto" w:sz="4" w:space="0"/>
              <w:right w:val="single" w:color="auto" w:sz="4" w:space="0"/>
            </w:tcBorders>
            <w:noWrap w:val="0"/>
            <w:vAlign w:val="top"/>
          </w:tcPr>
          <w:p w14:paraId="0494F658">
            <w:pPr>
              <w:adjustRightInd w:val="0"/>
              <w:snapToGrid w:val="0"/>
              <w:spacing w:line="240" w:lineRule="auto"/>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0.82</w:t>
            </w:r>
          </w:p>
        </w:tc>
      </w:tr>
      <w:tr w14:paraId="22A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508D6F38">
            <w:pPr>
              <w:pStyle w:val="286"/>
              <w:spacing w:line="240" w:lineRule="auto"/>
              <w:ind w:firstLine="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bookmarkStart w:id="35" w:name="_GoBack"/>
            <w:bookmarkEnd w:id="35"/>
          </w:p>
        </w:tc>
        <w:tc>
          <w:tcPr>
            <w:tcW w:w="890" w:type="dxa"/>
            <w:tcBorders>
              <w:top w:val="single" w:color="auto" w:sz="4" w:space="0"/>
              <w:left w:val="single" w:color="auto" w:sz="4" w:space="0"/>
              <w:bottom w:val="single" w:color="auto" w:sz="4" w:space="0"/>
              <w:right w:val="single" w:color="auto" w:sz="4" w:space="0"/>
            </w:tcBorders>
            <w:noWrap w:val="0"/>
            <w:vAlign w:val="top"/>
          </w:tcPr>
          <w:p w14:paraId="521BA0E1">
            <w:pPr>
              <w:spacing w:line="240" w:lineRule="auto"/>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空气消毒机</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5F6834E0">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1.用途：设备主要用于对血透室内的空气进行净化与消毒处理。</w:t>
            </w:r>
          </w:p>
          <w:p w14:paraId="296543A0">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2.安装方式：吊顶安装，嵌入安装，不占空间。</w:t>
            </w:r>
          </w:p>
          <w:p w14:paraId="6DA454FD">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3.输入电压：AC 220V工作温度：-10℃~40℃； 工作湿度：≤90%； </w:t>
            </w:r>
          </w:p>
          <w:p w14:paraId="393441EB">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4.作用空间（m3）：≤150 m3；循环风量≥1200-1500m³/h，可适用于100-150m³体积及以下的场所。</w:t>
            </w:r>
          </w:p>
          <w:p w14:paraId="55BDBB60">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5.操控模式不少于四种：手动、自动、语音控制、云控制模式。</w:t>
            </w:r>
          </w:p>
          <w:p w14:paraId="01FFE586">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6.设备上能通过指示灯和图文方式显示空气质量状态、运行状态、PM2.5、温度、湿度、滤网更换提示、设备维护提示、定时时间提示,设有故障报警、过滤器清洗维护报警、风机故障报警等。</w:t>
            </w:r>
          </w:p>
          <w:p w14:paraId="2053DE5C">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7.等离子体密度分布：1.0×1018/m³。</w:t>
            </w:r>
          </w:p>
          <w:p w14:paraId="13E69E33">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8.等离子电压工作区≥9KV，噪音＜50db，功率≥30W。</w:t>
            </w:r>
          </w:p>
          <w:p w14:paraId="70DBFCB8">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9.安全性：等离子体发生器为高分子阻燃材料构成，阻燃等级达到V-0。 </w:t>
            </w:r>
          </w:p>
          <w:p w14:paraId="5C91F5D6">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10.臭氧残留量＜0.0025mg/m³，符合《室内空气中臭氧卫生标准》（要求提供检测报告）。</w:t>
            </w:r>
          </w:p>
          <w:p w14:paraId="61A55564">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11.消毒效果：设备持续工作1小时，可使100m3房间空气中的自然菌的消亡率≥96%、60min/20m³空气中的白色葡萄球菌杀灭率≥99%</w:t>
            </w:r>
          </w:p>
          <w:p w14:paraId="503F14A3">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12.净化性能要求：60分钟/100m³，对悬浮粒子≥0.5μm，≥5μm的净化级别达到空气洁净度7级。</w:t>
            </w:r>
          </w:p>
          <w:p w14:paraId="0EB55282">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13.配备遥控器控制：房间各个角度对设备进行遥控操作360度无死角，全方位立体式覆盖。</w:t>
            </w:r>
          </w:p>
          <w:p w14:paraId="2BD88EE2">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14.初效过滤器：进风口处安装，初始阶段过滤掉空气中的较大微粒物，对等离子体发生装置进行保护，可拆卸清洗。</w:t>
            </w:r>
          </w:p>
          <w:p w14:paraId="1B5319F8">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15.有效去除有机气体和医院的各种异味，采用中间进风四向出风方式，净化空气。</w:t>
            </w:r>
          </w:p>
          <w:p w14:paraId="649AFD58">
            <w:pPr>
              <w:pStyle w:val="286"/>
              <w:spacing w:beforeAutospacing="0" w:line="240" w:lineRule="auto"/>
              <w:ind w:firstLine="0"/>
              <w:jc w:val="left"/>
              <w:rPr>
                <w:rFonts w:hint="eastAsia" w:ascii="仿宋" w:hAnsi="仿宋" w:eastAsia="仿宋" w:cs="仿宋"/>
                <w:color w:val="auto"/>
                <w:sz w:val="21"/>
                <w:szCs w:val="21"/>
                <w:highlight w:val="none"/>
                <w:shd w:val="clear"/>
              </w:rPr>
            </w:pPr>
            <w:r>
              <w:rPr>
                <w:rFonts w:hint="eastAsia" w:ascii="仿宋" w:hAnsi="仿宋" w:eastAsia="仿宋" w:cs="仿宋"/>
                <w:sz w:val="21"/>
                <w:szCs w:val="21"/>
                <w:highlight w:val="none"/>
              </w:rPr>
              <w:t>16. PM2.5传感器：实时监测空气质量，</w:t>
            </w:r>
            <w:r>
              <w:rPr>
                <w:rFonts w:hint="eastAsia" w:ascii="仿宋" w:hAnsi="仿宋" w:eastAsia="仿宋" w:cs="仿宋"/>
                <w:color w:val="auto"/>
                <w:sz w:val="21"/>
                <w:szCs w:val="21"/>
                <w:highlight w:val="none"/>
                <w:shd w:val="clear"/>
              </w:rPr>
              <w:t>以便自动开启等离子净化空气。</w:t>
            </w:r>
          </w:p>
          <w:p w14:paraId="40566AEA">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17.温湿度传感器：实时监控使用的温度和湿度。</w:t>
            </w:r>
          </w:p>
          <w:p w14:paraId="53934B4D">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18.能通过遥控对设备进行开关机操作和设定档位等.</w:t>
            </w:r>
          </w:p>
          <w:p w14:paraId="7EB22EB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19.人机共存，可在有人状态下进行连续动态消毒，对人及物品没有任何伤。</w:t>
            </w:r>
          </w:p>
          <w:p w14:paraId="2637052D">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20.配置清单：</w:t>
            </w:r>
          </w:p>
          <w:p w14:paraId="492CD4B2">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主机  1台  遥控器  1个</w:t>
            </w:r>
          </w:p>
          <w:p w14:paraId="0C9E6B65">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合格证  1份    说明书 1份</w:t>
            </w:r>
          </w:p>
          <w:p w14:paraId="78A556AF">
            <w:pPr>
              <w:pStyle w:val="286"/>
              <w:spacing w:beforeAutospacing="0" w:line="24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过滤网    </w:t>
            </w:r>
          </w:p>
        </w:tc>
        <w:tc>
          <w:tcPr>
            <w:tcW w:w="774" w:type="dxa"/>
            <w:tcBorders>
              <w:top w:val="single" w:color="auto" w:sz="4" w:space="0"/>
              <w:left w:val="single" w:color="auto" w:sz="4" w:space="0"/>
              <w:bottom w:val="single" w:color="auto" w:sz="4" w:space="0"/>
              <w:right w:val="single" w:color="auto" w:sz="4" w:space="0"/>
            </w:tcBorders>
            <w:noWrap w:val="0"/>
            <w:vAlign w:val="top"/>
          </w:tcPr>
          <w:p w14:paraId="7A6D63D3">
            <w:pPr>
              <w:adjustRightInd w:val="0"/>
              <w:snapToGrid w:val="0"/>
              <w:spacing w:line="240" w:lineRule="auto"/>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16</w:t>
            </w:r>
          </w:p>
        </w:tc>
        <w:tc>
          <w:tcPr>
            <w:tcW w:w="774" w:type="dxa"/>
            <w:tcBorders>
              <w:top w:val="single" w:color="auto" w:sz="4" w:space="0"/>
              <w:left w:val="single" w:color="auto" w:sz="4" w:space="0"/>
              <w:bottom w:val="single" w:color="auto" w:sz="4" w:space="0"/>
              <w:right w:val="single" w:color="auto" w:sz="4" w:space="0"/>
            </w:tcBorders>
            <w:noWrap w:val="0"/>
            <w:vAlign w:val="top"/>
          </w:tcPr>
          <w:p w14:paraId="20F8A592">
            <w:pPr>
              <w:adjustRightInd w:val="0"/>
              <w:snapToGrid w:val="0"/>
              <w:spacing w:line="240" w:lineRule="auto"/>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台</w:t>
            </w:r>
          </w:p>
        </w:tc>
        <w:tc>
          <w:tcPr>
            <w:tcW w:w="946" w:type="dxa"/>
            <w:gridSpan w:val="2"/>
            <w:tcBorders>
              <w:top w:val="single" w:color="auto" w:sz="4" w:space="0"/>
              <w:left w:val="single" w:color="auto" w:sz="4" w:space="0"/>
              <w:bottom w:val="single" w:color="auto" w:sz="4" w:space="0"/>
              <w:right w:val="single" w:color="auto" w:sz="4" w:space="0"/>
            </w:tcBorders>
            <w:noWrap w:val="0"/>
            <w:vAlign w:val="top"/>
          </w:tcPr>
          <w:p w14:paraId="1890CFAE">
            <w:pPr>
              <w:adjustRightInd w:val="0"/>
              <w:snapToGrid w:val="0"/>
              <w:spacing w:line="240" w:lineRule="auto"/>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 w:val="21"/>
                <w:szCs w:val="21"/>
                <w:highlight w:val="none"/>
                <w:lang w:val="en-US" w:eastAsia="zh-CN"/>
              </w:rPr>
              <w:t>0.7</w:t>
            </w:r>
          </w:p>
        </w:tc>
      </w:tr>
      <w:tr w14:paraId="0FF1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9956" w:type="dxa"/>
            <w:gridSpan w:val="6"/>
            <w:noWrap w:val="0"/>
            <w:vAlign w:val="top"/>
          </w:tcPr>
          <w:p w14:paraId="5A534BE7">
            <w:pPr>
              <w:pStyle w:val="92"/>
              <w:widowControl w:val="0"/>
              <w:ind w:left="0" w:leftChars="0" w:firstLine="0" w:firstLineChars="0"/>
              <w:rPr>
                <w:rFonts w:hint="eastAsia" w:ascii="仿宋" w:hAnsi="仿宋" w:eastAsia="仿宋" w:cs="仿宋"/>
                <w:sz w:val="21"/>
                <w:szCs w:val="21"/>
                <w:highlight w:val="none"/>
                <w:vertAlign w:val="baseline"/>
                <w:lang w:val="en-US" w:eastAsia="zh-CN"/>
              </w:rPr>
            </w:pPr>
            <w:r>
              <w:rPr>
                <w:rFonts w:hint="eastAsia" w:ascii="仿宋" w:hAnsi="仿宋" w:eastAsia="仿宋" w:cs="仿宋"/>
                <w:b/>
                <w:bCs/>
                <w:sz w:val="21"/>
                <w:szCs w:val="21"/>
                <w:highlight w:val="none"/>
                <w:lang w:val="en-US" w:eastAsia="zh-CN"/>
              </w:rPr>
              <w:t>商务要求</w:t>
            </w:r>
            <w:r>
              <w:rPr>
                <w:rFonts w:hint="eastAsia" w:ascii="仿宋" w:hAnsi="仿宋" w:eastAsia="仿宋" w:cs="仿宋"/>
                <w:sz w:val="21"/>
                <w:szCs w:val="21"/>
                <w:highlight w:val="none"/>
              </w:rPr>
              <w:t>▲</w:t>
            </w:r>
          </w:p>
        </w:tc>
      </w:tr>
      <w:tr w14:paraId="6E50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4B878CDB">
            <w:pPr>
              <w:pStyle w:val="286"/>
              <w:spacing w:line="360" w:lineRule="auto"/>
              <w:ind w:firstLine="0" w:firstLineChars="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noWrap w:val="0"/>
            <w:vAlign w:val="center"/>
          </w:tcPr>
          <w:p w14:paraId="4358A96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核心产品</w:t>
            </w:r>
          </w:p>
        </w:tc>
        <w:tc>
          <w:tcPr>
            <w:tcW w:w="8409" w:type="dxa"/>
            <w:gridSpan w:val="4"/>
            <w:noWrap w:val="0"/>
            <w:vAlign w:val="center"/>
          </w:tcPr>
          <w:p w14:paraId="09511137">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本项目的核心产品为：第</w:t>
            </w:r>
            <w:r>
              <w:rPr>
                <w:rFonts w:hint="eastAsia" w:ascii="仿宋" w:hAnsi="仿宋" w:eastAsia="仿宋" w:cs="仿宋"/>
                <w:bCs/>
                <w:color w:val="auto"/>
                <w:sz w:val="21"/>
                <w:szCs w:val="21"/>
                <w:highlight w:val="none"/>
                <w:lang w:val="en-US" w:eastAsia="zh-CN"/>
              </w:rPr>
              <w:t xml:space="preserve">1 </w:t>
            </w:r>
            <w:r>
              <w:rPr>
                <w:rFonts w:hint="eastAsia" w:ascii="仿宋" w:hAnsi="仿宋" w:eastAsia="仿宋" w:cs="仿宋"/>
                <w:bCs/>
                <w:color w:val="auto"/>
                <w:sz w:val="21"/>
                <w:szCs w:val="21"/>
                <w:highlight w:val="none"/>
              </w:rPr>
              <w:t>项“</w:t>
            </w:r>
            <w:r>
              <w:rPr>
                <w:rFonts w:hint="eastAsia" w:ascii="仿宋" w:hAnsi="仿宋" w:eastAsia="仿宋" w:cs="仿宋"/>
                <w:bCs/>
                <w:color w:val="auto"/>
                <w:sz w:val="21"/>
                <w:szCs w:val="21"/>
                <w:highlight w:val="none"/>
                <w:lang w:val="en-US" w:eastAsia="zh-CN"/>
              </w:rPr>
              <w:t>掌上超声</w:t>
            </w:r>
            <w:r>
              <w:rPr>
                <w:rFonts w:hint="eastAsia" w:ascii="仿宋" w:hAnsi="仿宋" w:eastAsia="仿宋" w:cs="仿宋"/>
                <w:bCs/>
                <w:color w:val="auto"/>
                <w:sz w:val="21"/>
                <w:szCs w:val="21"/>
                <w:highlight w:val="none"/>
              </w:rPr>
              <w:t>”。</w:t>
            </w:r>
          </w:p>
        </w:tc>
      </w:tr>
      <w:tr w14:paraId="636A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2557398C">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2</w:t>
            </w:r>
          </w:p>
        </w:tc>
        <w:tc>
          <w:tcPr>
            <w:tcW w:w="890" w:type="dxa"/>
            <w:noWrap w:val="0"/>
            <w:vAlign w:val="top"/>
          </w:tcPr>
          <w:p w14:paraId="54FF2F7E">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rPr>
              <w:t>售后服务要求及保修期</w:t>
            </w:r>
          </w:p>
        </w:tc>
        <w:tc>
          <w:tcPr>
            <w:tcW w:w="8409" w:type="dxa"/>
            <w:gridSpan w:val="4"/>
            <w:noWrap w:val="0"/>
            <w:vAlign w:val="top"/>
          </w:tcPr>
          <w:p w14:paraId="5446B6A3">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1、按国家有关产品三包规定执行“三包”，质保期：整机（含配件）质保期不少于2年，质保期内故障时间顺延质保期。</w:t>
            </w:r>
          </w:p>
          <w:p w14:paraId="5F16EEEA">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2、在使用过程中若产品发生质量问题或故障，在接到采购人通知后1个小时内响应，6小时内到达故障现场处理，一般故障处理时限不超过24小时修复；重大故障处理时限不超过48小时修复，若72小时内不能修复，必须提供同档次的设备给采购人使用。 </w:t>
            </w:r>
          </w:p>
          <w:p w14:paraId="3F737F5D">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3、定期免费上门维护检查设备运行情况，每年至少1次。</w:t>
            </w:r>
          </w:p>
          <w:p w14:paraId="6462CFD9">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4、按照医院要求提供相关培训。</w:t>
            </w:r>
          </w:p>
        </w:tc>
      </w:tr>
      <w:tr w14:paraId="4D72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7F7B67A6">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3</w:t>
            </w:r>
          </w:p>
        </w:tc>
        <w:tc>
          <w:tcPr>
            <w:tcW w:w="890" w:type="dxa"/>
            <w:noWrap w:val="0"/>
            <w:vAlign w:val="top"/>
          </w:tcPr>
          <w:p w14:paraId="4AA00E2D">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总价</w:t>
            </w:r>
          </w:p>
        </w:tc>
        <w:tc>
          <w:tcPr>
            <w:tcW w:w="8409" w:type="dxa"/>
            <w:gridSpan w:val="4"/>
            <w:noWrap w:val="0"/>
            <w:vAlign w:val="top"/>
          </w:tcPr>
          <w:p w14:paraId="6EC9137C">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项目总价包括全部产品价格【含与本院相关信息系统（pacs，lis等）对接费用，及设备软件调试、升级、改造、运维、计量检测等费用】、无缝结合、备品备件、专用工具、包装、运输、装卸、保险、税金、货到位以及原有旧设备的拆除、安装、安装所需辅材、调试、检验、售后服务、培训、保修等，直至验收合格交付及质保期间所发生的所有费用。</w:t>
            </w:r>
          </w:p>
        </w:tc>
      </w:tr>
      <w:tr w14:paraId="7EA6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33" w:hRule="atLeast"/>
        </w:trPr>
        <w:tc>
          <w:tcPr>
            <w:tcW w:w="657" w:type="dxa"/>
            <w:noWrap w:val="0"/>
            <w:vAlign w:val="top"/>
          </w:tcPr>
          <w:p w14:paraId="0656DC6D">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w:t>
            </w:r>
          </w:p>
        </w:tc>
        <w:tc>
          <w:tcPr>
            <w:tcW w:w="890" w:type="dxa"/>
            <w:noWrap w:val="0"/>
            <w:vAlign w:val="center"/>
          </w:tcPr>
          <w:p w14:paraId="5D3565D7">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lang w:eastAsia="zh-CN"/>
              </w:rPr>
              <w:t>付款方式</w:t>
            </w:r>
          </w:p>
        </w:tc>
        <w:tc>
          <w:tcPr>
            <w:tcW w:w="8409" w:type="dxa"/>
            <w:gridSpan w:val="4"/>
            <w:noWrap w:val="0"/>
            <w:vAlign w:val="center"/>
          </w:tcPr>
          <w:p w14:paraId="7C85F19B">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rPr>
              <w:t>签订合同开具正规合法发票且设备验收合格后15个工作日内支付合同金额9</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%,剩余合同价款的</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待履行完合同约定的权利义务事项后【中标供应商承诺保质期（免费保修、维护、升级期）满】且不存在争议的,中标供应商凭合同和《政府采购项目验收单》向采购人申请办理支付手续,15个工作日支付剩余款，不计息。</w:t>
            </w:r>
          </w:p>
        </w:tc>
      </w:tr>
      <w:tr w14:paraId="6310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72" w:hRule="atLeast"/>
        </w:trPr>
        <w:tc>
          <w:tcPr>
            <w:tcW w:w="657" w:type="dxa"/>
            <w:noWrap w:val="0"/>
            <w:vAlign w:val="top"/>
          </w:tcPr>
          <w:p w14:paraId="5062CCC6">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5</w:t>
            </w:r>
          </w:p>
        </w:tc>
        <w:tc>
          <w:tcPr>
            <w:tcW w:w="890" w:type="dxa"/>
            <w:noWrap w:val="0"/>
            <w:vAlign w:val="center"/>
          </w:tcPr>
          <w:p w14:paraId="644472B2">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交货期及地点</w:t>
            </w:r>
          </w:p>
        </w:tc>
        <w:tc>
          <w:tcPr>
            <w:tcW w:w="8409" w:type="dxa"/>
            <w:gridSpan w:val="4"/>
            <w:noWrap w:val="0"/>
            <w:vAlign w:val="top"/>
          </w:tcPr>
          <w:p w14:paraId="75E158C8">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sz w:val="21"/>
                <w:szCs w:val="21"/>
                <w:highlight w:val="none"/>
              </w:rPr>
              <w:t>交货期：</w:t>
            </w:r>
            <w:r>
              <w:rPr>
                <w:rFonts w:hint="eastAsia" w:ascii="仿宋" w:hAnsi="仿宋" w:eastAsia="仿宋" w:cs="仿宋"/>
                <w:color w:val="auto"/>
                <w:sz w:val="21"/>
                <w:szCs w:val="21"/>
                <w:highlight w:val="none"/>
              </w:rPr>
              <w:t>自签订合同之日起</w:t>
            </w:r>
            <w:r>
              <w:rPr>
                <w:rFonts w:hint="eastAsia" w:ascii="仿宋" w:hAnsi="仿宋" w:eastAsia="仿宋" w:cs="仿宋"/>
                <w:b/>
                <w:bCs/>
                <w:color w:val="auto"/>
                <w:sz w:val="21"/>
                <w:szCs w:val="21"/>
                <w:highlight w:val="none"/>
                <w:u w:val="single"/>
                <w:lang w:val="en-US" w:eastAsia="zh-CN"/>
              </w:rPr>
              <w:t>20</w:t>
            </w:r>
            <w:r>
              <w:rPr>
                <w:rFonts w:hint="eastAsia" w:ascii="仿宋" w:hAnsi="仿宋" w:eastAsia="仿宋" w:cs="仿宋"/>
                <w:b/>
                <w:bCs/>
                <w:color w:val="auto"/>
                <w:sz w:val="21"/>
                <w:szCs w:val="21"/>
                <w:highlight w:val="none"/>
                <w:u w:val="single"/>
              </w:rPr>
              <w:t>个</w:t>
            </w:r>
            <w:r>
              <w:rPr>
                <w:rFonts w:hint="eastAsia" w:ascii="仿宋" w:hAnsi="仿宋" w:eastAsia="仿宋" w:cs="仿宋"/>
                <w:color w:val="auto"/>
                <w:sz w:val="21"/>
                <w:szCs w:val="21"/>
                <w:highlight w:val="none"/>
              </w:rPr>
              <w:t>工作日内到货并全部安装调试合格完毕；</w:t>
            </w:r>
          </w:p>
          <w:p w14:paraId="53269F27">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2．交货地点：广西桂林市采购人指定地点。</w:t>
            </w:r>
          </w:p>
        </w:tc>
      </w:tr>
      <w:tr w14:paraId="2E18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4E3BE4B6">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6</w:t>
            </w:r>
          </w:p>
        </w:tc>
        <w:tc>
          <w:tcPr>
            <w:tcW w:w="890" w:type="dxa"/>
            <w:noWrap w:val="0"/>
            <w:vAlign w:val="center"/>
          </w:tcPr>
          <w:p w14:paraId="4EE563A0">
            <w:pPr>
              <w:shd w:val="clear" w:color="auto" w:fill="auto"/>
              <w:spacing w:line="360" w:lineRule="auto"/>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b/>
                <w:color w:val="auto"/>
                <w:kern w:val="0"/>
                <w:sz w:val="21"/>
                <w:szCs w:val="21"/>
                <w:highlight w:val="none"/>
              </w:rPr>
              <w:t>其他要求</w:t>
            </w:r>
          </w:p>
        </w:tc>
        <w:tc>
          <w:tcPr>
            <w:tcW w:w="8409" w:type="dxa"/>
            <w:gridSpan w:val="4"/>
            <w:noWrap w:val="0"/>
            <w:vAlign w:val="center"/>
          </w:tcPr>
          <w:p w14:paraId="26D48F46">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w:t>
            </w:r>
            <w:r>
              <w:rPr>
                <w:rFonts w:hint="eastAsia" w:ascii="仿宋" w:hAnsi="仿宋" w:eastAsia="仿宋" w:cs="仿宋"/>
                <w:color w:val="auto"/>
                <w:sz w:val="21"/>
                <w:szCs w:val="21"/>
                <w:highlight w:val="none"/>
                <w:lang w:eastAsia="zh-CN"/>
              </w:rPr>
              <w:t>分标</w:t>
            </w:r>
            <w:r>
              <w:rPr>
                <w:rFonts w:hint="eastAsia" w:ascii="仿宋" w:hAnsi="仿宋" w:eastAsia="仿宋" w:cs="仿宋"/>
                <w:color w:val="auto"/>
                <w:sz w:val="21"/>
                <w:szCs w:val="21"/>
                <w:highlight w:val="none"/>
              </w:rPr>
              <w:t>采购预算金额为人民币：</w:t>
            </w:r>
            <w:r>
              <w:rPr>
                <w:rFonts w:hint="eastAsia" w:ascii="仿宋" w:hAnsi="仿宋" w:eastAsia="仿宋" w:cs="仿宋"/>
                <w:b/>
                <w:bCs/>
                <w:color w:val="auto"/>
                <w:sz w:val="21"/>
                <w:szCs w:val="21"/>
                <w:highlight w:val="none"/>
                <w:lang w:val="en-US" w:eastAsia="zh-CN"/>
              </w:rPr>
              <w:t>壹拾伍万叁仟贰佰元整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153200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为</w:t>
            </w:r>
            <w:r>
              <w:rPr>
                <w:rFonts w:hint="eastAsia" w:ascii="仿宋" w:hAnsi="仿宋" w:eastAsia="仿宋" w:cs="仿宋"/>
                <w:color w:val="auto"/>
                <w:sz w:val="21"/>
                <w:szCs w:val="21"/>
                <w:highlight w:val="none"/>
              </w:rPr>
              <w:t>人民币：</w:t>
            </w:r>
            <w:r>
              <w:rPr>
                <w:rFonts w:hint="eastAsia" w:ascii="仿宋" w:hAnsi="仿宋" w:eastAsia="仿宋" w:cs="仿宋"/>
                <w:b/>
                <w:bCs/>
                <w:color w:val="auto"/>
                <w:sz w:val="21"/>
                <w:szCs w:val="21"/>
                <w:highlight w:val="none"/>
                <w:lang w:val="en-US" w:eastAsia="zh-CN"/>
              </w:rPr>
              <w:t>壹拾伍万叁仟贰佰元整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153200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报价超出最高限价的将被视为无效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w:t>
            </w:r>
          </w:p>
          <w:p w14:paraId="0F3B9347">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2、本项目货物不接受进口产品（即通过中国海关报关验放进入中国境内且产自关境外的产品）参与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，如有此类产品参与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的作无效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处理。</w:t>
            </w:r>
          </w:p>
          <w:p w14:paraId="5C775341">
            <w:pPr>
              <w:shd w:val="clear" w:color="auto" w:fill="auto"/>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kern w:val="0"/>
                <w:sz w:val="21"/>
                <w:szCs w:val="21"/>
                <w:highlight w:val="none"/>
              </w:rPr>
              <w:t>用户有权要求对中标人所投设备进行测试，如若发现虚假应标时，所有后果由</w:t>
            </w:r>
            <w:r>
              <w:rPr>
                <w:rFonts w:hint="eastAsia" w:ascii="仿宋" w:hAnsi="仿宋" w:eastAsia="仿宋" w:cs="仿宋"/>
                <w:color w:val="auto"/>
                <w:kern w:val="0"/>
                <w:sz w:val="21"/>
                <w:szCs w:val="21"/>
                <w:highlight w:val="none"/>
                <w:lang w:eastAsia="zh-CN"/>
              </w:rPr>
              <w:t>成交供应商</w:t>
            </w:r>
            <w:r>
              <w:rPr>
                <w:rFonts w:hint="eastAsia" w:ascii="仿宋" w:hAnsi="仿宋" w:eastAsia="仿宋" w:cs="仿宋"/>
                <w:color w:val="auto"/>
                <w:kern w:val="0"/>
                <w:sz w:val="21"/>
                <w:szCs w:val="21"/>
                <w:highlight w:val="none"/>
              </w:rPr>
              <w:t>负责，并追究相关责任。</w:t>
            </w:r>
          </w:p>
          <w:p w14:paraId="38C92E17">
            <w:pPr>
              <w:shd w:val="clear" w:color="auto" w:fill="auto"/>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sz w:val="21"/>
                <w:szCs w:val="21"/>
                <w:highlight w:val="none"/>
              </w:rPr>
              <w:t>竞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7868971F">
            <w:pPr>
              <w:shd w:val="clear" w:color="auto" w:fill="auto"/>
              <w:adjustRightInd w:val="0"/>
              <w:snapToGrid w:val="0"/>
              <w:spacing w:line="360" w:lineRule="auto"/>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、标注“</w:t>
            </w:r>
            <w:r>
              <w:rPr>
                <w:rFonts w:hint="eastAsia" w:ascii="仿宋" w:hAnsi="仿宋" w:eastAsia="仿宋" w:cs="仿宋"/>
                <w:sz w:val="21"/>
                <w:szCs w:val="21"/>
                <w:highlight w:val="none"/>
              </w:rPr>
              <w:t>▲</w:t>
            </w:r>
            <w:r>
              <w:rPr>
                <w:rFonts w:hint="eastAsia" w:ascii="仿宋" w:hAnsi="仿宋" w:eastAsia="仿宋" w:cs="仿宋"/>
                <w:color w:val="auto"/>
                <w:sz w:val="21"/>
                <w:szCs w:val="21"/>
                <w:highlight w:val="none"/>
              </w:rPr>
              <w:t>”号项条款及</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文件中要求“必须提供”的条款均为实质性要求，若有任意一项负偏离</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文件作无效处理。</w:t>
            </w:r>
          </w:p>
        </w:tc>
      </w:tr>
    </w:tbl>
    <w:p w14:paraId="0814556F">
      <w:pPr>
        <w:pStyle w:val="28"/>
        <w:rPr>
          <w:rFonts w:hint="default"/>
          <w:highlight w:val="none"/>
          <w:lang w:val="en-US"/>
        </w:rPr>
      </w:pPr>
    </w:p>
    <w:p w14:paraId="5EF1C288">
      <w:pPr>
        <w:adjustRightInd w:val="0"/>
        <w:spacing w:line="320" w:lineRule="exact"/>
        <w:ind w:firstLine="431"/>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82A2682">
      <w:pPr>
        <w:adjustRightInd w:val="0"/>
        <w:spacing w:line="320" w:lineRule="exact"/>
        <w:ind w:firstLine="431"/>
        <w:rPr>
          <w:rFonts w:hint="eastAsia" w:ascii="仿宋" w:hAnsi="仿宋" w:eastAsia="仿宋" w:cs="仿宋"/>
          <w:color w:val="auto"/>
          <w:szCs w:val="21"/>
          <w:highlight w:val="none"/>
        </w:rPr>
      </w:pPr>
    </w:p>
    <w:p w14:paraId="18C166FA">
      <w:pPr>
        <w:adjustRightInd w:val="0"/>
        <w:spacing w:line="320" w:lineRule="exact"/>
        <w:ind w:firstLine="431"/>
        <w:rPr>
          <w:rFonts w:hint="eastAsia" w:ascii="仿宋" w:hAnsi="仿宋" w:eastAsia="仿宋" w:cs="仿宋"/>
          <w:color w:val="auto"/>
          <w:szCs w:val="21"/>
          <w:highlight w:val="none"/>
          <w:lang w:val="en-US" w:eastAsia="zh-CN"/>
        </w:rPr>
      </w:pPr>
    </w:p>
    <w:p w14:paraId="5CD3F0FC">
      <w:pPr>
        <w:adjustRightInd w:val="0"/>
        <w:spacing w:line="320" w:lineRule="exact"/>
        <w:ind w:firstLine="431"/>
        <w:rPr>
          <w:rFonts w:hint="eastAsia" w:ascii="仿宋" w:hAnsi="仿宋" w:eastAsia="仿宋" w:cs="仿宋"/>
          <w:color w:val="auto"/>
          <w:szCs w:val="21"/>
          <w:highlight w:val="none"/>
          <w:lang w:val="en-US" w:eastAsia="zh-CN"/>
        </w:rPr>
      </w:pPr>
    </w:p>
    <w:p w14:paraId="21D01F85">
      <w:pPr>
        <w:adjustRightInd w:val="0"/>
        <w:spacing w:line="320" w:lineRule="exact"/>
        <w:ind w:firstLine="431"/>
        <w:rPr>
          <w:rFonts w:hint="eastAsia" w:ascii="仿宋" w:hAnsi="仿宋" w:eastAsia="仿宋" w:cs="仿宋"/>
          <w:color w:val="auto"/>
          <w:szCs w:val="21"/>
          <w:highlight w:val="none"/>
          <w:lang w:val="en-US" w:eastAsia="zh-CN"/>
        </w:rPr>
      </w:pPr>
    </w:p>
    <w:p w14:paraId="255E5E92">
      <w:pPr>
        <w:adjustRightInd w:val="0"/>
        <w:spacing w:line="320" w:lineRule="exact"/>
        <w:ind w:firstLine="431"/>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分标3</w:t>
      </w:r>
    </w:p>
    <w:tbl>
      <w:tblPr>
        <w:tblStyle w:val="50"/>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890"/>
        <w:gridCol w:w="5935"/>
        <w:gridCol w:w="774"/>
        <w:gridCol w:w="774"/>
        <w:gridCol w:w="926"/>
        <w:gridCol w:w="20"/>
      </w:tblGrid>
      <w:tr w14:paraId="5997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center"/>
          </w:tcPr>
          <w:p w14:paraId="72C7A46C">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val="en-US" w:eastAsia="zh-CN"/>
              </w:rPr>
              <w:t>序号</w:t>
            </w:r>
          </w:p>
        </w:tc>
        <w:tc>
          <w:tcPr>
            <w:tcW w:w="890" w:type="dxa"/>
            <w:noWrap w:val="0"/>
            <w:vAlign w:val="center"/>
          </w:tcPr>
          <w:p w14:paraId="7275CDE9">
            <w:pPr>
              <w:pStyle w:val="286"/>
              <w:spacing w:line="36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名称</w:t>
            </w:r>
          </w:p>
        </w:tc>
        <w:tc>
          <w:tcPr>
            <w:tcW w:w="5935" w:type="dxa"/>
            <w:noWrap w:val="0"/>
            <w:vAlign w:val="center"/>
          </w:tcPr>
          <w:p w14:paraId="377B7AA5">
            <w:pPr>
              <w:pStyle w:val="286"/>
              <w:spacing w:line="360" w:lineRule="auto"/>
              <w:ind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技术参数</w:t>
            </w:r>
          </w:p>
        </w:tc>
        <w:tc>
          <w:tcPr>
            <w:tcW w:w="774" w:type="dxa"/>
            <w:noWrap w:val="0"/>
            <w:vAlign w:val="center"/>
          </w:tcPr>
          <w:p w14:paraId="7710C180">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rPr>
              <w:t>数量</w:t>
            </w:r>
          </w:p>
        </w:tc>
        <w:tc>
          <w:tcPr>
            <w:tcW w:w="774" w:type="dxa"/>
            <w:noWrap w:val="0"/>
            <w:vAlign w:val="center"/>
          </w:tcPr>
          <w:p w14:paraId="5F607D97">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单位</w:t>
            </w:r>
          </w:p>
        </w:tc>
        <w:tc>
          <w:tcPr>
            <w:tcW w:w="926" w:type="dxa"/>
            <w:noWrap w:val="0"/>
            <w:vAlign w:val="center"/>
          </w:tcPr>
          <w:p w14:paraId="23ED3926">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控制</w:t>
            </w:r>
            <w:r>
              <w:rPr>
                <w:rFonts w:hint="eastAsia" w:ascii="仿宋" w:hAnsi="仿宋" w:eastAsia="仿宋" w:cs="仿宋"/>
                <w:b/>
                <w:sz w:val="21"/>
                <w:szCs w:val="21"/>
                <w:highlight w:val="none"/>
              </w:rPr>
              <w:t>单价</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万元</w:t>
            </w:r>
            <w:r>
              <w:rPr>
                <w:rFonts w:hint="eastAsia" w:ascii="仿宋" w:hAnsi="仿宋" w:eastAsia="仿宋" w:cs="仿宋"/>
                <w:b/>
                <w:sz w:val="21"/>
                <w:szCs w:val="21"/>
                <w:highlight w:val="none"/>
                <w:lang w:eastAsia="zh-CN"/>
              </w:rPr>
              <w:t>）</w:t>
            </w:r>
          </w:p>
        </w:tc>
      </w:tr>
      <w:tr w14:paraId="49FD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49CB92FF">
            <w:pPr>
              <w:pStyle w:val="286"/>
              <w:spacing w:line="360" w:lineRule="auto"/>
              <w:ind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tcBorders>
              <w:top w:val="single" w:color="auto" w:sz="4" w:space="0"/>
              <w:left w:val="single" w:color="auto" w:sz="4" w:space="0"/>
              <w:bottom w:val="single" w:color="auto" w:sz="4" w:space="0"/>
              <w:right w:val="single" w:color="auto" w:sz="4" w:space="0"/>
            </w:tcBorders>
            <w:noWrap w:val="0"/>
            <w:vAlign w:val="top"/>
          </w:tcPr>
          <w:p w14:paraId="048E6932">
            <w:pPr>
              <w:spacing w:line="360" w:lineRule="auto"/>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亚低温治疗仪</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37222B9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1.供电电源：220V，</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50Hz</w:t>
            </w:r>
          </w:p>
          <w:p w14:paraId="4108DF9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2.额定功率：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650VA</w:t>
            </w:r>
          </w:p>
          <w:p w14:paraId="0D8604A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3.水温温度控制范围：</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4-40℃</w:t>
            </w:r>
          </w:p>
          <w:p w14:paraId="05292E9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4.升温/降温双重功能：具备升温（26-40℃）与降温（4-25℃）双重功能</w:t>
            </w:r>
          </w:p>
          <w:p w14:paraId="250D50B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5.空载平均降温速度与升温速度：平均降温速度≥1.3℃/分钟；平均升温速度≥0.8℃/分钟</w:t>
            </w:r>
          </w:p>
          <w:p w14:paraId="40CBD8C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6.负载最大平均降温速度与升温速度：平均降温速度≥2.9℃/h；平均升温速度≥1℃/h</w:t>
            </w:r>
          </w:p>
          <w:p w14:paraId="340E6C4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7.体温监测：具有体表温度和体腔温度两种专用探头，目标温度设置范围：降温30-40℃，升温30-37℃，监测精度±0.1℃</w:t>
            </w:r>
          </w:p>
          <w:p w14:paraId="79E13D3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8.体温监测报警：双路体温监测报警均可同时独立设置体温下限和（或）体温上限，体温超限时报警并停止输出</w:t>
            </w:r>
          </w:p>
          <w:p w14:paraId="359E00F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9.输出控制方式：四路两组输出，同一侧两路为一组，左右分别控制，双毯双帽可同时工作</w:t>
            </w:r>
          </w:p>
          <w:p w14:paraId="1A531E6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10.定时范围：1-99小时或长期运行，可自动计时（包括倒计时）</w:t>
            </w:r>
          </w:p>
          <w:p w14:paraId="382A8B3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11.人机交互方式：高亮度LCD中文及图标显示</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方便夜间及紧急情况下使用</w:t>
            </w:r>
          </w:p>
          <w:p w14:paraId="42CE9CA2">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12.固化程序：内置</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10个常用固化程序，方便紧急时使用，也可用户自定义设置</w:t>
            </w:r>
            <w:r>
              <w:rPr>
                <w:rFonts w:hint="eastAsia" w:ascii="仿宋" w:hAnsi="仿宋" w:eastAsia="仿宋" w:cs="仿宋"/>
                <w:sz w:val="21"/>
                <w:szCs w:val="21"/>
                <w:highlight w:val="none"/>
                <w:lang w:eastAsia="zh-CN"/>
              </w:rPr>
              <w:t>。</w:t>
            </w:r>
          </w:p>
          <w:p w14:paraId="135A677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13.断电保护功能：具备断电保护功能，断电时再通电开机后，仪器自动运行断电前的程序</w:t>
            </w:r>
          </w:p>
          <w:p w14:paraId="763B8536">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14.噪声控制：正常工作噪声≤55dB</w:t>
            </w:r>
          </w:p>
          <w:p w14:paraId="70FFB1B5">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15.毯/帽设计：毯/帽质舒适，降温快且均匀；冰帽为贴敷式设计，低温时柔软，贴近患者皮肤</w:t>
            </w:r>
            <w:r>
              <w:rPr>
                <w:rFonts w:hint="eastAsia" w:ascii="仿宋" w:hAnsi="仿宋" w:eastAsia="仿宋" w:cs="仿宋"/>
                <w:sz w:val="21"/>
                <w:szCs w:val="21"/>
                <w:highlight w:val="none"/>
                <w:lang w:eastAsia="zh-CN"/>
              </w:rPr>
              <w:t>。</w:t>
            </w:r>
          </w:p>
          <w:p w14:paraId="6910356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16.快速接头设计：采用</w:t>
            </w:r>
            <w:r>
              <w:rPr>
                <w:rFonts w:hint="eastAsia" w:ascii="仿宋" w:hAnsi="仿宋" w:eastAsia="仿宋" w:cs="仿宋"/>
                <w:sz w:val="21"/>
                <w:szCs w:val="21"/>
                <w:highlight w:val="none"/>
                <w:lang w:eastAsia="zh-CN"/>
              </w:rPr>
              <w:t>优质</w:t>
            </w:r>
            <w:r>
              <w:rPr>
                <w:rFonts w:hint="eastAsia" w:ascii="仿宋" w:hAnsi="仿宋" w:eastAsia="仿宋" w:cs="仿宋"/>
                <w:sz w:val="21"/>
                <w:szCs w:val="21"/>
                <w:highlight w:val="none"/>
              </w:rPr>
              <w:t>双向快速液压接头，密封性好，无液体喷溅，方便操作</w:t>
            </w:r>
          </w:p>
          <w:p w14:paraId="455F04A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17.故障智能诊断：具有水量不足、传感器松脱等智能提示/报警功能</w:t>
            </w:r>
          </w:p>
          <w:p w14:paraId="522F2B1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18.外壳材质与工艺：做防锈喷漆处理</w:t>
            </w:r>
          </w:p>
          <w:p w14:paraId="45AC89DF">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19.毯帽存储便捷性：附带毯帽存储篮</w:t>
            </w:r>
            <w:r>
              <w:rPr>
                <w:rFonts w:hint="eastAsia" w:ascii="仿宋" w:hAnsi="仿宋" w:eastAsia="仿宋" w:cs="仿宋"/>
                <w:sz w:val="21"/>
                <w:szCs w:val="21"/>
                <w:highlight w:val="none"/>
                <w:lang w:eastAsia="zh-CN"/>
              </w:rPr>
              <w:t>。</w:t>
            </w:r>
          </w:p>
          <w:p w14:paraId="34D015BA">
            <w:pPr>
              <w:pStyle w:val="286"/>
              <w:spacing w:beforeAutospacing="0" w:line="36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整机尺寸和质量：方便在病床间尤其是ICU移动使用</w:t>
            </w:r>
          </w:p>
        </w:tc>
        <w:tc>
          <w:tcPr>
            <w:tcW w:w="774" w:type="dxa"/>
            <w:tcBorders>
              <w:top w:val="single" w:color="auto" w:sz="4" w:space="0"/>
              <w:left w:val="single" w:color="auto" w:sz="4" w:space="0"/>
              <w:bottom w:val="single" w:color="auto" w:sz="4" w:space="0"/>
              <w:right w:val="single" w:color="auto" w:sz="4" w:space="0"/>
            </w:tcBorders>
            <w:noWrap w:val="0"/>
            <w:vAlign w:val="top"/>
          </w:tcPr>
          <w:p w14:paraId="3119AFEF">
            <w:pPr>
              <w:pStyle w:val="286"/>
              <w:spacing w:line="360" w:lineRule="auto"/>
              <w:ind w:firstLine="0" w:firstLineChars="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774" w:type="dxa"/>
            <w:tcBorders>
              <w:top w:val="single" w:color="auto" w:sz="4" w:space="0"/>
              <w:left w:val="single" w:color="auto" w:sz="4" w:space="0"/>
              <w:bottom w:val="single" w:color="auto" w:sz="4" w:space="0"/>
              <w:right w:val="single" w:color="auto" w:sz="4" w:space="0"/>
            </w:tcBorders>
            <w:noWrap w:val="0"/>
            <w:vAlign w:val="top"/>
          </w:tcPr>
          <w:p w14:paraId="40F00E82">
            <w:pPr>
              <w:pStyle w:val="286"/>
              <w:spacing w:line="360" w:lineRule="auto"/>
              <w:ind w:firstLine="0" w:firstLineChars="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台</w:t>
            </w:r>
          </w:p>
        </w:tc>
        <w:tc>
          <w:tcPr>
            <w:tcW w:w="946" w:type="dxa"/>
            <w:gridSpan w:val="2"/>
            <w:tcBorders>
              <w:top w:val="single" w:color="auto" w:sz="4" w:space="0"/>
              <w:left w:val="single" w:color="auto" w:sz="4" w:space="0"/>
              <w:bottom w:val="single" w:color="auto" w:sz="4" w:space="0"/>
              <w:right w:val="single" w:color="auto" w:sz="4" w:space="0"/>
            </w:tcBorders>
            <w:noWrap w:val="0"/>
            <w:vAlign w:val="top"/>
          </w:tcPr>
          <w:p w14:paraId="1B3094E4">
            <w:pPr>
              <w:pStyle w:val="286"/>
              <w:spacing w:line="360" w:lineRule="auto"/>
              <w:ind w:firstLine="0" w:firstLineChars="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4</w:t>
            </w:r>
          </w:p>
        </w:tc>
      </w:tr>
      <w:tr w14:paraId="7641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508B9BE6">
            <w:pPr>
              <w:pStyle w:val="286"/>
              <w:spacing w:line="360" w:lineRule="auto"/>
              <w:ind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890" w:type="dxa"/>
            <w:tcBorders>
              <w:top w:val="single" w:color="auto" w:sz="4" w:space="0"/>
              <w:left w:val="single" w:color="auto" w:sz="4" w:space="0"/>
              <w:bottom w:val="single" w:color="auto" w:sz="4" w:space="0"/>
              <w:right w:val="single" w:color="auto" w:sz="4" w:space="0"/>
            </w:tcBorders>
            <w:noWrap w:val="0"/>
            <w:vAlign w:val="top"/>
          </w:tcPr>
          <w:p w14:paraId="25DAB16F">
            <w:pPr>
              <w:spacing w:line="360" w:lineRule="auto"/>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神经外科动力系统</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71A22AD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产品功能：颅骨钻、颅骨铣、磨钻，可选配小体骨钻、小体骨锯、刨削功能</w:t>
            </w:r>
          </w:p>
          <w:p w14:paraId="7C605EB9">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系统组成及参数：</w:t>
            </w:r>
          </w:p>
          <w:p w14:paraId="098D31C9">
            <w:pPr>
              <w:pStyle w:val="286"/>
              <w:numPr>
                <w:ilvl w:val="0"/>
                <w:numId w:val="4"/>
              </w:numPr>
              <w:spacing w:beforeAutospacing="0"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主机</w:t>
            </w:r>
          </w:p>
          <w:p w14:paraId="2B7E01E7">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pacing w:val="-7"/>
                <w:sz w:val="21"/>
                <w:szCs w:val="21"/>
                <w:highlight w:val="none"/>
                <w:lang w:val="en-US" w:eastAsia="zh-CN"/>
              </w:rPr>
              <w:t xml:space="preserve">1.1 </w:t>
            </w:r>
            <w:r>
              <w:rPr>
                <w:rFonts w:hint="eastAsia" w:ascii="仿宋" w:hAnsi="仿宋" w:eastAsia="仿宋" w:cs="仿宋"/>
                <w:sz w:val="21"/>
                <w:szCs w:val="21"/>
                <w:highlight w:val="none"/>
                <w:lang w:val="en-US" w:eastAsia="zh-CN"/>
              </w:rPr>
              <w:t>微电脑控制平台，恒速驱动控制系统，负载降速≤5%；</w:t>
            </w:r>
          </w:p>
          <w:p w14:paraId="2A2BC41F">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pacing w:val="-7"/>
                <w:sz w:val="21"/>
                <w:szCs w:val="21"/>
                <w:highlight w:val="none"/>
                <w:lang w:val="en-US" w:eastAsia="zh-CN"/>
              </w:rPr>
              <w:t xml:space="preserve">1.2 </w:t>
            </w:r>
            <w:r>
              <w:rPr>
                <w:rFonts w:hint="eastAsia" w:ascii="仿宋" w:hAnsi="仿宋" w:eastAsia="仿宋" w:cs="仿宋"/>
                <w:sz w:val="21"/>
                <w:szCs w:val="21"/>
                <w:highlight w:val="none"/>
                <w:lang w:val="en-US" w:eastAsia="zh-CN"/>
              </w:rPr>
              <w:t>人机工程设计，友好人机界面；</w:t>
            </w:r>
          </w:p>
          <w:p w14:paraId="5B7A687B">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 故障自诊断和保护技术；</w:t>
            </w:r>
          </w:p>
          <w:p w14:paraId="212D89B0">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 BF型电气安全设计和100-240V宽电压电源设计；</w:t>
            </w:r>
          </w:p>
          <w:p w14:paraId="52DC6DAA">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pacing w:val="-7"/>
                <w:sz w:val="21"/>
                <w:szCs w:val="21"/>
                <w:highlight w:val="none"/>
                <w:lang w:val="en-US" w:eastAsia="zh-CN"/>
              </w:rPr>
              <w:t>1.5</w:t>
            </w:r>
            <w:r>
              <w:rPr>
                <w:rFonts w:hint="eastAsia" w:ascii="仿宋" w:hAnsi="仿宋" w:eastAsia="仿宋" w:cs="仿宋"/>
                <w:sz w:val="21"/>
                <w:szCs w:val="21"/>
                <w:highlight w:val="none"/>
                <w:lang w:val="en-US" w:eastAsia="zh-CN"/>
              </w:rPr>
              <w:t>双电机输出，配合脚踏开关作无级变速控制；</w:t>
            </w:r>
          </w:p>
          <w:p w14:paraId="0AD41C2B">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pacing w:val="-7"/>
                <w:sz w:val="21"/>
                <w:szCs w:val="21"/>
                <w:highlight w:val="none"/>
                <w:lang w:val="en-US" w:eastAsia="zh-CN"/>
              </w:rPr>
              <w:t xml:space="preserve">1.6 </w:t>
            </w:r>
            <w:r>
              <w:rPr>
                <w:rFonts w:hint="eastAsia" w:ascii="仿宋" w:hAnsi="仿宋" w:eastAsia="仿宋" w:cs="仿宋"/>
                <w:sz w:val="21"/>
                <w:szCs w:val="21"/>
                <w:highlight w:val="none"/>
                <w:lang w:val="en-US" w:eastAsia="zh-CN"/>
              </w:rPr>
              <w:t>主机面板和脚踏开关均可进行功能、转向的切换；</w:t>
            </w:r>
          </w:p>
          <w:p w14:paraId="7E371C27">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1.7 手柄连接自动识别功能；</w:t>
            </w:r>
          </w:p>
          <w:p w14:paraId="1060760E">
            <w:pPr>
              <w:pStyle w:val="286"/>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 标配冷却系统功能；</w:t>
            </w:r>
          </w:p>
          <w:p w14:paraId="072DF644">
            <w:pPr>
              <w:pStyle w:val="286"/>
              <w:numPr>
                <w:ilvl w:val="0"/>
                <w:numId w:val="4"/>
              </w:numPr>
              <w:spacing w:beforeAutospacing="0" w:line="360" w:lineRule="auto"/>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脚踏开关</w:t>
            </w:r>
          </w:p>
          <w:p w14:paraId="76B9E3DC">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pacing w:val="-7"/>
                <w:sz w:val="21"/>
                <w:szCs w:val="21"/>
                <w:highlight w:val="none"/>
                <w:lang w:val="en-US" w:eastAsia="zh-CN"/>
              </w:rPr>
              <w:t xml:space="preserve">2.1 </w:t>
            </w:r>
            <w:r>
              <w:rPr>
                <w:rFonts w:hint="eastAsia" w:ascii="仿宋" w:hAnsi="仿宋" w:eastAsia="仿宋" w:cs="仿宋"/>
                <w:sz w:val="21"/>
                <w:szCs w:val="21"/>
                <w:highlight w:val="none"/>
                <w:lang w:val="en-US" w:eastAsia="zh-CN"/>
              </w:rPr>
              <w:t>可进行功能切换及注水控制；</w:t>
            </w:r>
          </w:p>
          <w:p w14:paraId="3297ACA1">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 防水，防滑、防侧翻；</w:t>
            </w:r>
          </w:p>
          <w:p w14:paraId="08032134">
            <w:pPr>
              <w:pStyle w:val="286"/>
              <w:numPr>
                <w:ilvl w:val="0"/>
                <w:numId w:val="4"/>
              </w:numPr>
              <w:spacing w:beforeAutospacing="0" w:line="360" w:lineRule="auto"/>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微电机</w:t>
            </w:r>
          </w:p>
          <w:p w14:paraId="6E4CABCD">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rPr>
              <w:t xml:space="preserve"> 可高温高压消毒；</w:t>
            </w:r>
          </w:p>
          <w:p w14:paraId="3AE8375A">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rPr>
              <w:t xml:space="preserve"> 开颅用微电机， 输出动力强劲稳定；</w:t>
            </w:r>
          </w:p>
          <w:p w14:paraId="78B5EFB7">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3.3</w:t>
            </w:r>
            <w:r>
              <w:rPr>
                <w:rFonts w:hint="eastAsia" w:ascii="仿宋" w:hAnsi="仿宋" w:eastAsia="仿宋" w:cs="仿宋"/>
                <w:sz w:val="21"/>
                <w:szCs w:val="21"/>
                <w:highlight w:val="none"/>
              </w:rPr>
              <w:t xml:space="preserve"> 自动风冷技术，温升小，高速运行不发烫；</w:t>
            </w:r>
          </w:p>
          <w:p w14:paraId="191BA475">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3.4</w:t>
            </w:r>
            <w:r>
              <w:rPr>
                <w:rFonts w:hint="eastAsia" w:ascii="仿宋" w:hAnsi="仿宋" w:eastAsia="仿宋" w:cs="仿宋"/>
                <w:sz w:val="21"/>
                <w:szCs w:val="21"/>
                <w:highlight w:val="none"/>
              </w:rPr>
              <w:t xml:space="preserve"> 快速拔插安装接口。</w:t>
            </w:r>
          </w:p>
          <w:p w14:paraId="0AF5F49C">
            <w:pPr>
              <w:pStyle w:val="216"/>
              <w:spacing w:before="91" w:line="319" w:lineRule="auto"/>
              <w:ind w:left="0" w:leftChars="0" w:right="93" w:firstLine="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颅骨钻手柄</w:t>
            </w:r>
            <w:r>
              <w:rPr>
                <w:rFonts w:hint="eastAsia" w:ascii="仿宋" w:hAnsi="仿宋" w:eastAsia="仿宋" w:cs="仿宋"/>
                <w:sz w:val="21"/>
                <w:szCs w:val="21"/>
                <w:highlight w:val="none"/>
                <w:lang w:eastAsia="zh-CN"/>
              </w:rPr>
              <w:t>：</w:t>
            </w:r>
          </w:p>
          <w:p w14:paraId="2A1B9973">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4.1</w:t>
            </w:r>
            <w:r>
              <w:rPr>
                <w:rFonts w:hint="eastAsia" w:ascii="仿宋" w:hAnsi="仿宋" w:eastAsia="仿宋" w:cs="仿宋"/>
                <w:sz w:val="21"/>
                <w:szCs w:val="21"/>
                <w:highlight w:val="none"/>
              </w:rPr>
              <w:t xml:space="preserve"> 体积小，方便颅底使用； </w:t>
            </w:r>
          </w:p>
          <w:p w14:paraId="55DF33C0">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4.2</w:t>
            </w:r>
            <w:r>
              <w:rPr>
                <w:rFonts w:hint="eastAsia" w:ascii="仿宋" w:hAnsi="仿宋" w:eastAsia="仿宋" w:cs="仿宋"/>
                <w:sz w:val="21"/>
                <w:szCs w:val="21"/>
                <w:highlight w:val="none"/>
              </w:rPr>
              <w:t xml:space="preserve"> 带手把，握持舒适，轻巧方便，操控性强；</w:t>
            </w:r>
          </w:p>
          <w:p w14:paraId="5B918549">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4.3 </w:t>
            </w:r>
            <w:r>
              <w:rPr>
                <w:rFonts w:hint="eastAsia" w:ascii="仿宋" w:hAnsi="仿宋" w:eastAsia="仿宋" w:cs="仿宋"/>
                <w:sz w:val="21"/>
                <w:szCs w:val="21"/>
                <w:highlight w:val="none"/>
              </w:rPr>
              <w:t>转速：0-1500r/min，可高温高压消毒；</w:t>
            </w:r>
          </w:p>
          <w:p w14:paraId="164BC9DA">
            <w:pPr>
              <w:pStyle w:val="216"/>
              <w:spacing w:before="91" w:line="319" w:lineRule="auto"/>
              <w:ind w:left="0" w:leftChars="0" w:right="93"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颅骨铣手柄</w:t>
            </w:r>
          </w:p>
          <w:p w14:paraId="46F2E733">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5.1 结构小巧，表面防滑设计，可握持式或执笔式操作；</w:t>
            </w:r>
          </w:p>
          <w:p w14:paraId="381D9265">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5.2 快速铣刀安装接口；</w:t>
            </w:r>
          </w:p>
          <w:p w14:paraId="14112955">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5.3 可配置可旋转护靴或固定护靴，旋转护靴可 360°自由旋转；</w:t>
            </w:r>
          </w:p>
          <w:p w14:paraId="1BB8B0B1">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5.4 无级调速，最高输出转速 40000r/min；</w:t>
            </w:r>
          </w:p>
          <w:p w14:paraId="47CD731F">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5.5 可高温高压消毒。</w:t>
            </w:r>
          </w:p>
          <w:p w14:paraId="4992F7FF">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6、磨微电机</w:t>
            </w:r>
          </w:p>
          <w:p w14:paraId="3268C806">
            <w:pPr>
              <w:numPr>
                <w:ilvl w:val="0"/>
                <w:numId w:val="0"/>
              </w:numPr>
              <w:spacing w:line="360" w:lineRule="auto"/>
              <w:ind w:left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6.1 </w:t>
            </w:r>
            <w:r>
              <w:rPr>
                <w:rFonts w:hint="eastAsia" w:ascii="仿宋" w:hAnsi="仿宋" w:eastAsia="仿宋" w:cs="仿宋"/>
                <w:sz w:val="21"/>
                <w:szCs w:val="21"/>
                <w:highlight w:val="none"/>
              </w:rPr>
              <w:t>ISO-E类标准接口，可高温高压消毒；</w:t>
            </w:r>
          </w:p>
          <w:p w14:paraId="1927923C">
            <w:pPr>
              <w:numPr>
                <w:ilvl w:val="0"/>
                <w:numId w:val="0"/>
              </w:numPr>
              <w:spacing w:line="360" w:lineRule="auto"/>
              <w:ind w:left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6.2 </w:t>
            </w:r>
            <w:r>
              <w:rPr>
                <w:rFonts w:hint="eastAsia" w:ascii="仿宋" w:hAnsi="仿宋" w:eastAsia="仿宋" w:cs="仿宋"/>
                <w:sz w:val="21"/>
                <w:szCs w:val="21"/>
                <w:highlight w:val="none"/>
              </w:rPr>
              <w:t>体积小，使用轻便；</w:t>
            </w:r>
          </w:p>
          <w:p w14:paraId="3E137CAA">
            <w:pPr>
              <w:numPr>
                <w:ilvl w:val="0"/>
                <w:numId w:val="0"/>
              </w:numPr>
              <w:spacing w:line="360" w:lineRule="auto"/>
              <w:ind w:left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6.3 </w:t>
            </w:r>
            <w:r>
              <w:rPr>
                <w:rFonts w:hint="eastAsia" w:ascii="仿宋" w:hAnsi="仿宋" w:eastAsia="仿宋" w:cs="仿宋"/>
                <w:sz w:val="21"/>
                <w:szCs w:val="21"/>
                <w:highlight w:val="none"/>
              </w:rPr>
              <w:t>高速电机马达，</w:t>
            </w:r>
          </w:p>
          <w:p w14:paraId="60B91507">
            <w:pPr>
              <w:pStyle w:val="286"/>
              <w:numPr>
                <w:ilvl w:val="0"/>
                <w:numId w:val="0"/>
              </w:numPr>
              <w:spacing w:beforeAutospacing="0" w:line="360" w:lineRule="auto"/>
              <w:ind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6.4 </w:t>
            </w:r>
            <w:r>
              <w:rPr>
                <w:rFonts w:hint="eastAsia" w:ascii="仿宋" w:hAnsi="仿宋" w:eastAsia="仿宋" w:cs="仿宋"/>
                <w:sz w:val="21"/>
                <w:szCs w:val="21"/>
                <w:highlight w:val="none"/>
              </w:rPr>
              <w:t>自动风冷技术，温升小，高速运行不发烫；</w:t>
            </w:r>
          </w:p>
          <w:p w14:paraId="222C018F">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7、磨钻手柄：</w:t>
            </w:r>
          </w:p>
          <w:p w14:paraId="47EEAE50">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7.1外形尺寸：使用轻便；</w:t>
            </w:r>
          </w:p>
          <w:p w14:paraId="59E73C51">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7.2接插方便快捷，可高温高压消毒；</w:t>
            </w:r>
          </w:p>
          <w:p w14:paraId="72732260">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7.3磨钻手柄与微电机连接具有锁定功能，防止任意旋转，适合精细手术操作；</w:t>
            </w:r>
          </w:p>
          <w:p w14:paraId="6C92306C">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7.4最高转速：≥80000r/min，径向跳动小于0.01mms。</w:t>
            </w:r>
          </w:p>
          <w:p w14:paraId="7DD1314F">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8、一次性无菌颅骨钻头</w:t>
            </w:r>
          </w:p>
          <w:p w14:paraId="506D6680">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8.1良好的生物相容性；</w:t>
            </w:r>
          </w:p>
          <w:p w14:paraId="4F5ED01B">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8.2 机械式钻穿即停功能，确保操作安全；</w:t>
            </w:r>
          </w:p>
          <w:p w14:paraId="58387B05">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8.3 高精密快装卸接口设计；</w:t>
            </w:r>
          </w:p>
          <w:p w14:paraId="5EA2D169">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8.4 钻头规格至少包含：ф4mm、ф6mm、ф9mm、ф12mm；</w:t>
            </w:r>
          </w:p>
          <w:p w14:paraId="606B68D0">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8.5 免钥匙接口；</w:t>
            </w:r>
          </w:p>
          <w:p w14:paraId="5D5FBC04">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8.6 经环氧乙烷灭菌，灭菌有效期≥三年；</w:t>
            </w:r>
          </w:p>
          <w:p w14:paraId="6160ABE6">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9、一次性无菌铣刀</w:t>
            </w:r>
          </w:p>
          <w:p w14:paraId="5CA6FB87">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9.1 </w:t>
            </w:r>
            <w:r>
              <w:rPr>
                <w:rFonts w:hint="eastAsia" w:ascii="仿宋" w:hAnsi="仿宋" w:eastAsia="仿宋" w:cs="仿宋"/>
                <w:sz w:val="21"/>
                <w:szCs w:val="21"/>
                <w:highlight w:val="none"/>
                <w:lang w:val="zh-CN" w:eastAsia="zh-CN"/>
              </w:rPr>
              <w:t>良好的生物相容性</w:t>
            </w:r>
            <w:r>
              <w:rPr>
                <w:rFonts w:hint="eastAsia" w:ascii="仿宋" w:hAnsi="仿宋" w:eastAsia="仿宋" w:cs="仿宋"/>
                <w:sz w:val="21"/>
                <w:szCs w:val="21"/>
                <w:highlight w:val="none"/>
                <w:lang w:val="en-US" w:eastAsia="zh-CN"/>
              </w:rPr>
              <w:t>；</w:t>
            </w:r>
          </w:p>
          <w:p w14:paraId="79768950">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9.2  螺旋密封功能，防止体液进入铣手机内部，增强耐用性；</w:t>
            </w:r>
          </w:p>
          <w:p w14:paraId="3EFD2463">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9.3 锋利耐用，铣切轻松快捷；</w:t>
            </w:r>
          </w:p>
          <w:p w14:paraId="1E8BC5F3">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9.4  经环氧乙烷灭菌，灭菌有效期不少于三年；</w:t>
            </w:r>
          </w:p>
          <w:p w14:paraId="1E62FA81">
            <w:pPr>
              <w:pStyle w:val="286"/>
              <w:numPr>
                <w:ilvl w:val="0"/>
                <w:numId w:val="0"/>
              </w:numPr>
              <w:spacing w:beforeAutospacing="0" w:line="360" w:lineRule="auto"/>
              <w:ind w:left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10、一次性无菌磨钻头</w:t>
            </w:r>
          </w:p>
          <w:p w14:paraId="2BA98057">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10.1良好的生物相容性，锋利耐用,，径向跳动＜0.01mm；</w:t>
            </w:r>
          </w:p>
          <w:p w14:paraId="603BF9A3">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10.2规格齐全，骨组织的高速磨削、钻孔精细准确；</w:t>
            </w:r>
          </w:p>
          <w:p w14:paraId="6C42B3F3">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10.3金刚石球形磨钻头：Ф1.0mm、Ф2.0mm、Ф3.0mm，杆径Φ2.38mm；</w:t>
            </w:r>
          </w:p>
          <w:p w14:paraId="61380448">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10.4 不锈刚球形磨钻头：Ф2.0mm、Ф3.0mm、Ф5.0mm，杆径Φ2.38mm；</w:t>
            </w:r>
          </w:p>
          <w:p w14:paraId="7C27FDD8">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10.5 经环氧乙烷灭菌，灭菌有效期≥三年；</w:t>
            </w:r>
          </w:p>
          <w:p w14:paraId="444E6854">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11、一次性无菌磨钻头（细长磨钻头-选配）</w:t>
            </w:r>
          </w:p>
          <w:p w14:paraId="079BC12A">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11.1 锋利耐用, 径向跳动＜0.01mm；</w:t>
            </w:r>
          </w:p>
          <w:p w14:paraId="1FEE469F">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11.2 金刚石球形磨钻头：Ф1.0mm、Ф2.0mm、Ф3.0mm，杆径Φ1.19mm；</w:t>
            </w:r>
          </w:p>
          <w:p w14:paraId="53DDD9F0">
            <w:pPr>
              <w:pStyle w:val="286"/>
              <w:widowControl w:val="0"/>
              <w:numPr>
                <w:ilvl w:val="0"/>
                <w:numId w:val="0"/>
              </w:numPr>
              <w:spacing w:beforeAutospacing="0"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11.3 不锈刚球形磨钻头：Ф2.0mm、Ф3.0mm、Ф5.0mm，杆径Φ1.19mm；</w:t>
            </w:r>
          </w:p>
          <w:p w14:paraId="14FEF467">
            <w:pPr>
              <w:pStyle w:val="286"/>
              <w:widowControl w:val="0"/>
              <w:numPr>
                <w:ilvl w:val="0"/>
                <w:numId w:val="0"/>
              </w:numPr>
              <w:spacing w:beforeAutospacing="0" w:line="360" w:lineRule="auto"/>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11.4 经环氧乙烷灭菌，灭菌有效期≥三年；</w:t>
            </w:r>
          </w:p>
        </w:tc>
        <w:tc>
          <w:tcPr>
            <w:tcW w:w="774" w:type="dxa"/>
            <w:tcBorders>
              <w:top w:val="single" w:color="auto" w:sz="4" w:space="0"/>
              <w:left w:val="single" w:color="auto" w:sz="4" w:space="0"/>
              <w:bottom w:val="single" w:color="auto" w:sz="4" w:space="0"/>
              <w:right w:val="single" w:color="auto" w:sz="4" w:space="0"/>
            </w:tcBorders>
            <w:noWrap w:val="0"/>
            <w:vAlign w:val="top"/>
          </w:tcPr>
          <w:p w14:paraId="194368A4">
            <w:pPr>
              <w:pStyle w:val="286"/>
              <w:spacing w:line="360" w:lineRule="auto"/>
              <w:ind w:firstLine="0" w:firstLineChars="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774" w:type="dxa"/>
            <w:tcBorders>
              <w:top w:val="single" w:color="auto" w:sz="4" w:space="0"/>
              <w:left w:val="single" w:color="auto" w:sz="4" w:space="0"/>
              <w:bottom w:val="single" w:color="auto" w:sz="4" w:space="0"/>
              <w:right w:val="single" w:color="auto" w:sz="4" w:space="0"/>
            </w:tcBorders>
            <w:noWrap w:val="0"/>
            <w:vAlign w:val="top"/>
          </w:tcPr>
          <w:p w14:paraId="4D5B18B7">
            <w:pPr>
              <w:pStyle w:val="286"/>
              <w:spacing w:line="360" w:lineRule="auto"/>
              <w:ind w:firstLine="0" w:firstLineChars="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套</w:t>
            </w:r>
          </w:p>
        </w:tc>
        <w:tc>
          <w:tcPr>
            <w:tcW w:w="946" w:type="dxa"/>
            <w:gridSpan w:val="2"/>
            <w:tcBorders>
              <w:top w:val="single" w:color="auto" w:sz="4" w:space="0"/>
              <w:left w:val="single" w:color="auto" w:sz="4" w:space="0"/>
              <w:bottom w:val="single" w:color="auto" w:sz="4" w:space="0"/>
              <w:right w:val="single" w:color="auto" w:sz="4" w:space="0"/>
            </w:tcBorders>
            <w:noWrap w:val="0"/>
            <w:vAlign w:val="top"/>
          </w:tcPr>
          <w:p w14:paraId="536EFBDF">
            <w:pPr>
              <w:pStyle w:val="286"/>
              <w:spacing w:line="360" w:lineRule="auto"/>
              <w:ind w:firstLine="0" w:firstLineChars="0"/>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34</w:t>
            </w:r>
          </w:p>
        </w:tc>
      </w:tr>
      <w:tr w14:paraId="155D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9956" w:type="dxa"/>
            <w:gridSpan w:val="6"/>
            <w:noWrap w:val="0"/>
            <w:vAlign w:val="top"/>
          </w:tcPr>
          <w:p w14:paraId="36C0CA08">
            <w:pPr>
              <w:pStyle w:val="92"/>
              <w:widowControl w:val="0"/>
              <w:ind w:left="0" w:leftChars="0" w:firstLine="0" w:firstLineChars="0"/>
              <w:rPr>
                <w:rFonts w:hint="eastAsia" w:ascii="仿宋" w:hAnsi="仿宋" w:eastAsia="仿宋" w:cs="仿宋"/>
                <w:sz w:val="21"/>
                <w:szCs w:val="21"/>
                <w:highlight w:val="none"/>
                <w:vertAlign w:val="baseline"/>
                <w:lang w:val="en-US" w:eastAsia="zh-CN"/>
              </w:rPr>
            </w:pPr>
            <w:r>
              <w:rPr>
                <w:rFonts w:hint="eastAsia" w:ascii="仿宋" w:hAnsi="仿宋" w:eastAsia="仿宋" w:cs="仿宋"/>
                <w:b/>
                <w:bCs/>
                <w:sz w:val="21"/>
                <w:szCs w:val="21"/>
                <w:highlight w:val="none"/>
                <w:lang w:val="en-US" w:eastAsia="zh-CN"/>
              </w:rPr>
              <w:t>商务要求</w:t>
            </w:r>
            <w:r>
              <w:rPr>
                <w:rFonts w:hint="eastAsia" w:ascii="仿宋" w:hAnsi="仿宋" w:eastAsia="仿宋" w:cs="仿宋"/>
                <w:sz w:val="21"/>
                <w:szCs w:val="21"/>
                <w:highlight w:val="none"/>
              </w:rPr>
              <w:t>▲</w:t>
            </w:r>
          </w:p>
        </w:tc>
      </w:tr>
      <w:tr w14:paraId="0F7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03863DC6">
            <w:pPr>
              <w:pStyle w:val="286"/>
              <w:spacing w:line="360" w:lineRule="auto"/>
              <w:ind w:firstLine="0" w:firstLineChars="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noWrap w:val="0"/>
            <w:vAlign w:val="center"/>
          </w:tcPr>
          <w:p w14:paraId="357042F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核心产品</w:t>
            </w:r>
          </w:p>
        </w:tc>
        <w:tc>
          <w:tcPr>
            <w:tcW w:w="8409" w:type="dxa"/>
            <w:gridSpan w:val="4"/>
            <w:noWrap w:val="0"/>
            <w:vAlign w:val="center"/>
          </w:tcPr>
          <w:p w14:paraId="1FE86192">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本项目的核心产品为：第</w:t>
            </w:r>
            <w:r>
              <w:rPr>
                <w:rFonts w:hint="eastAsia" w:ascii="仿宋" w:hAnsi="仿宋" w:eastAsia="仿宋" w:cs="仿宋"/>
                <w:bCs/>
                <w:color w:val="auto"/>
                <w:sz w:val="21"/>
                <w:szCs w:val="21"/>
                <w:highlight w:val="none"/>
                <w:lang w:val="en-US" w:eastAsia="zh-CN"/>
              </w:rPr>
              <w:t xml:space="preserve"> 2</w:t>
            </w:r>
            <w:r>
              <w:rPr>
                <w:rFonts w:hint="eastAsia" w:ascii="仿宋" w:hAnsi="仿宋" w:eastAsia="仿宋" w:cs="仿宋"/>
                <w:bCs/>
                <w:color w:val="auto"/>
                <w:sz w:val="21"/>
                <w:szCs w:val="21"/>
                <w:highlight w:val="none"/>
              </w:rPr>
              <w:t>项“</w:t>
            </w:r>
            <w:r>
              <w:rPr>
                <w:rFonts w:hint="eastAsia" w:ascii="仿宋" w:hAnsi="仿宋" w:eastAsia="仿宋" w:cs="仿宋"/>
                <w:bCs/>
                <w:color w:val="auto"/>
                <w:sz w:val="21"/>
                <w:szCs w:val="21"/>
                <w:highlight w:val="none"/>
                <w:lang w:val="en-US" w:eastAsia="zh-CN"/>
              </w:rPr>
              <w:t xml:space="preserve">神经外科动力系统 </w:t>
            </w:r>
            <w:r>
              <w:rPr>
                <w:rFonts w:hint="eastAsia" w:ascii="仿宋" w:hAnsi="仿宋" w:eastAsia="仿宋" w:cs="仿宋"/>
                <w:bCs/>
                <w:color w:val="auto"/>
                <w:sz w:val="21"/>
                <w:szCs w:val="21"/>
                <w:highlight w:val="none"/>
              </w:rPr>
              <w:t>”。</w:t>
            </w:r>
          </w:p>
        </w:tc>
      </w:tr>
      <w:tr w14:paraId="3B37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5D588A66">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2</w:t>
            </w:r>
          </w:p>
        </w:tc>
        <w:tc>
          <w:tcPr>
            <w:tcW w:w="890" w:type="dxa"/>
            <w:noWrap w:val="0"/>
            <w:vAlign w:val="top"/>
          </w:tcPr>
          <w:p w14:paraId="480324FB">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rPr>
              <w:t>售后服务要求及保修期</w:t>
            </w:r>
          </w:p>
        </w:tc>
        <w:tc>
          <w:tcPr>
            <w:tcW w:w="8409" w:type="dxa"/>
            <w:gridSpan w:val="4"/>
            <w:noWrap w:val="0"/>
            <w:vAlign w:val="top"/>
          </w:tcPr>
          <w:p w14:paraId="67FD53B1">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1、按国家有关产品三包规定执行“三包”，质保期：整机（含配件）质保期不少于2年，质保期内故障时间顺延质保期。</w:t>
            </w:r>
          </w:p>
          <w:p w14:paraId="31200B9C">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2、在使用过程中若产品发生质量问题或故障，在接到采购人通知后1个小时内响应，6小时内到达故障现场处理，一般故障处理时限不超过24小时修复；重大故障处理时限不超过48小时修复，若72小时内不能修复，必须提供同档次的设备给采购人使用。 </w:t>
            </w:r>
          </w:p>
          <w:p w14:paraId="65776059">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3、定期免费上门维护检查设备运行情况，每年至少1次。</w:t>
            </w:r>
          </w:p>
          <w:p w14:paraId="05B2F9DD">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4、按照医院要求提供相关培训。</w:t>
            </w:r>
          </w:p>
        </w:tc>
      </w:tr>
      <w:tr w14:paraId="3A41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2C4D2BFB">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3</w:t>
            </w:r>
          </w:p>
        </w:tc>
        <w:tc>
          <w:tcPr>
            <w:tcW w:w="890" w:type="dxa"/>
            <w:noWrap w:val="0"/>
            <w:vAlign w:val="top"/>
          </w:tcPr>
          <w:p w14:paraId="4C0A8B94">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总价</w:t>
            </w:r>
          </w:p>
        </w:tc>
        <w:tc>
          <w:tcPr>
            <w:tcW w:w="8409" w:type="dxa"/>
            <w:gridSpan w:val="4"/>
            <w:noWrap w:val="0"/>
            <w:vAlign w:val="top"/>
          </w:tcPr>
          <w:p w14:paraId="3100636C">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项目总价包括全部产品价格【含与本院相关信息系统（pacs，lis等）对接费用，及设备软件调试、升级、改造、运维、计量检测等费用】、无缝结合、备品备件、专用工具、包装、运输、装卸、保险、税金、货到位以及原有旧设备的拆除、安装、安装所需辅材、调试、检验、售后服务、培训、保修等，直至验收合格交付及质保期间所发生的所有费用。</w:t>
            </w:r>
          </w:p>
        </w:tc>
      </w:tr>
      <w:tr w14:paraId="59F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33" w:hRule="atLeast"/>
        </w:trPr>
        <w:tc>
          <w:tcPr>
            <w:tcW w:w="657" w:type="dxa"/>
            <w:noWrap w:val="0"/>
            <w:vAlign w:val="top"/>
          </w:tcPr>
          <w:p w14:paraId="782C0CA2">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w:t>
            </w:r>
          </w:p>
        </w:tc>
        <w:tc>
          <w:tcPr>
            <w:tcW w:w="890" w:type="dxa"/>
            <w:noWrap w:val="0"/>
            <w:vAlign w:val="center"/>
          </w:tcPr>
          <w:p w14:paraId="5F219BB5">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lang w:eastAsia="zh-CN"/>
              </w:rPr>
              <w:t>付款方式</w:t>
            </w:r>
          </w:p>
        </w:tc>
        <w:tc>
          <w:tcPr>
            <w:tcW w:w="8409" w:type="dxa"/>
            <w:gridSpan w:val="4"/>
            <w:noWrap w:val="0"/>
            <w:vAlign w:val="center"/>
          </w:tcPr>
          <w:p w14:paraId="1D3DEE18">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rPr>
              <w:t>签订合同开具正规合法发票且设备验收合格后15个工作日内支付合同金额9</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%,剩余合同价款的</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%待履行完合同约定的权利义务事项后【中标供应商承诺保质期（免费保修、维护、升级期）满】且不存在争议的,</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供应商凭合同和《政府采购项目验收单》向采购人申请办理支付手续,15个工作日支付剩余款，不计息。</w:t>
            </w:r>
          </w:p>
        </w:tc>
      </w:tr>
      <w:tr w14:paraId="32CE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72" w:hRule="atLeast"/>
        </w:trPr>
        <w:tc>
          <w:tcPr>
            <w:tcW w:w="657" w:type="dxa"/>
            <w:noWrap w:val="0"/>
            <w:vAlign w:val="top"/>
          </w:tcPr>
          <w:p w14:paraId="7B5BF2D2">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5</w:t>
            </w:r>
          </w:p>
        </w:tc>
        <w:tc>
          <w:tcPr>
            <w:tcW w:w="890" w:type="dxa"/>
            <w:noWrap w:val="0"/>
            <w:vAlign w:val="center"/>
          </w:tcPr>
          <w:p w14:paraId="34C69216">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交货期及地点</w:t>
            </w:r>
          </w:p>
        </w:tc>
        <w:tc>
          <w:tcPr>
            <w:tcW w:w="8409" w:type="dxa"/>
            <w:gridSpan w:val="4"/>
            <w:noWrap w:val="0"/>
            <w:vAlign w:val="top"/>
          </w:tcPr>
          <w:p w14:paraId="7DF46E6C">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sz w:val="21"/>
                <w:szCs w:val="21"/>
                <w:highlight w:val="none"/>
              </w:rPr>
              <w:t>交货期：</w:t>
            </w:r>
            <w:r>
              <w:rPr>
                <w:rFonts w:hint="eastAsia" w:ascii="仿宋" w:hAnsi="仿宋" w:eastAsia="仿宋" w:cs="仿宋"/>
                <w:color w:val="auto"/>
                <w:sz w:val="21"/>
                <w:szCs w:val="21"/>
                <w:highlight w:val="none"/>
              </w:rPr>
              <w:t>自签订合同之日起</w:t>
            </w:r>
            <w:r>
              <w:rPr>
                <w:rFonts w:hint="eastAsia" w:ascii="仿宋" w:hAnsi="仿宋" w:eastAsia="仿宋" w:cs="仿宋"/>
                <w:b/>
                <w:bCs/>
                <w:color w:val="auto"/>
                <w:sz w:val="21"/>
                <w:szCs w:val="21"/>
                <w:highlight w:val="none"/>
                <w:u w:val="single"/>
                <w:lang w:val="en-US" w:eastAsia="zh-CN"/>
              </w:rPr>
              <w:t>20</w:t>
            </w:r>
            <w:r>
              <w:rPr>
                <w:rFonts w:hint="eastAsia" w:ascii="仿宋" w:hAnsi="仿宋" w:eastAsia="仿宋" w:cs="仿宋"/>
                <w:b/>
                <w:bCs/>
                <w:color w:val="auto"/>
                <w:sz w:val="21"/>
                <w:szCs w:val="21"/>
                <w:highlight w:val="none"/>
                <w:u w:val="single"/>
              </w:rPr>
              <w:t>个</w:t>
            </w:r>
            <w:r>
              <w:rPr>
                <w:rFonts w:hint="eastAsia" w:ascii="仿宋" w:hAnsi="仿宋" w:eastAsia="仿宋" w:cs="仿宋"/>
                <w:color w:val="auto"/>
                <w:sz w:val="21"/>
                <w:szCs w:val="21"/>
                <w:highlight w:val="none"/>
              </w:rPr>
              <w:t>工作日内到货并全部安装调试合格完毕；</w:t>
            </w:r>
          </w:p>
          <w:p w14:paraId="04A8C594">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2．交货地点：广西桂林市采购人指定地点。</w:t>
            </w:r>
          </w:p>
        </w:tc>
      </w:tr>
      <w:tr w14:paraId="04E1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663A9BF2">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6</w:t>
            </w:r>
          </w:p>
        </w:tc>
        <w:tc>
          <w:tcPr>
            <w:tcW w:w="890" w:type="dxa"/>
            <w:noWrap w:val="0"/>
            <w:vAlign w:val="center"/>
          </w:tcPr>
          <w:p w14:paraId="3EBD098D">
            <w:pPr>
              <w:shd w:val="clear" w:color="auto" w:fill="auto"/>
              <w:spacing w:line="360" w:lineRule="auto"/>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b/>
                <w:color w:val="auto"/>
                <w:kern w:val="0"/>
                <w:sz w:val="21"/>
                <w:szCs w:val="21"/>
                <w:highlight w:val="none"/>
              </w:rPr>
              <w:t>其他要求</w:t>
            </w:r>
          </w:p>
        </w:tc>
        <w:tc>
          <w:tcPr>
            <w:tcW w:w="8409" w:type="dxa"/>
            <w:gridSpan w:val="4"/>
            <w:noWrap w:val="0"/>
            <w:vAlign w:val="center"/>
          </w:tcPr>
          <w:p w14:paraId="420D3897">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w:t>
            </w:r>
            <w:r>
              <w:rPr>
                <w:rFonts w:hint="eastAsia" w:ascii="仿宋" w:hAnsi="仿宋" w:eastAsia="仿宋" w:cs="仿宋"/>
                <w:color w:val="auto"/>
                <w:sz w:val="21"/>
                <w:szCs w:val="21"/>
                <w:highlight w:val="none"/>
                <w:lang w:eastAsia="zh-CN"/>
              </w:rPr>
              <w:t>分标</w:t>
            </w:r>
            <w:r>
              <w:rPr>
                <w:rFonts w:hint="eastAsia" w:ascii="仿宋" w:hAnsi="仿宋" w:eastAsia="仿宋" w:cs="仿宋"/>
                <w:color w:val="auto"/>
                <w:sz w:val="21"/>
                <w:szCs w:val="21"/>
                <w:highlight w:val="none"/>
              </w:rPr>
              <w:t>采购预算金额为人民币：</w:t>
            </w:r>
            <w:r>
              <w:rPr>
                <w:rFonts w:hint="eastAsia" w:ascii="仿宋" w:hAnsi="仿宋" w:eastAsia="仿宋" w:cs="仿宋"/>
                <w:b/>
                <w:bCs/>
                <w:color w:val="auto"/>
                <w:sz w:val="21"/>
                <w:szCs w:val="21"/>
                <w:highlight w:val="none"/>
                <w:lang w:val="en-US" w:eastAsia="zh-CN"/>
              </w:rPr>
              <w:t>叁拾捌万元整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380000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为</w:t>
            </w:r>
            <w:r>
              <w:rPr>
                <w:rFonts w:hint="eastAsia" w:ascii="仿宋" w:hAnsi="仿宋" w:eastAsia="仿宋" w:cs="仿宋"/>
                <w:color w:val="auto"/>
                <w:sz w:val="21"/>
                <w:szCs w:val="21"/>
                <w:highlight w:val="none"/>
              </w:rPr>
              <w:t>人民币：</w:t>
            </w:r>
            <w:r>
              <w:rPr>
                <w:rFonts w:hint="eastAsia" w:ascii="仿宋" w:hAnsi="仿宋" w:eastAsia="仿宋" w:cs="仿宋"/>
                <w:b/>
                <w:bCs/>
                <w:color w:val="auto"/>
                <w:sz w:val="21"/>
                <w:szCs w:val="21"/>
                <w:highlight w:val="none"/>
                <w:lang w:val="en-US" w:eastAsia="zh-CN"/>
              </w:rPr>
              <w:t>叁拾捌万元整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380000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rPr>
              <w:t>超出最高限价的将被视为无效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w:t>
            </w:r>
          </w:p>
          <w:p w14:paraId="59BD34AF">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2、本项目货物不接受进口产品（即通过中国海关报关验放进入中国境内且产自关境外的产品）参与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，如有此类产品参与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的作无效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处理。</w:t>
            </w:r>
          </w:p>
          <w:p w14:paraId="2528EFFE">
            <w:pPr>
              <w:shd w:val="clear" w:color="auto" w:fill="auto"/>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kern w:val="0"/>
                <w:sz w:val="21"/>
                <w:szCs w:val="21"/>
                <w:highlight w:val="none"/>
              </w:rPr>
              <w:t>用户有权要求对中标人所投设备进行测试，如若发现虚假应标时，所有后果由</w:t>
            </w:r>
            <w:r>
              <w:rPr>
                <w:rFonts w:hint="eastAsia" w:ascii="仿宋" w:hAnsi="仿宋" w:eastAsia="仿宋" w:cs="仿宋"/>
                <w:color w:val="auto"/>
                <w:kern w:val="0"/>
                <w:sz w:val="21"/>
                <w:szCs w:val="21"/>
                <w:highlight w:val="none"/>
                <w:lang w:eastAsia="zh-CN"/>
              </w:rPr>
              <w:t>成交供应商</w:t>
            </w:r>
            <w:r>
              <w:rPr>
                <w:rFonts w:hint="eastAsia" w:ascii="仿宋" w:hAnsi="仿宋" w:eastAsia="仿宋" w:cs="仿宋"/>
                <w:color w:val="auto"/>
                <w:kern w:val="0"/>
                <w:sz w:val="21"/>
                <w:szCs w:val="21"/>
                <w:highlight w:val="none"/>
              </w:rPr>
              <w:t>负责，并追究相关责任。</w:t>
            </w:r>
          </w:p>
          <w:p w14:paraId="2DB6AFD9">
            <w:pPr>
              <w:shd w:val="clear" w:color="auto" w:fill="auto"/>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sz w:val="21"/>
                <w:szCs w:val="21"/>
                <w:highlight w:val="none"/>
              </w:rPr>
              <w:t>竞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7FB27203">
            <w:pPr>
              <w:shd w:val="clear" w:color="auto" w:fill="auto"/>
              <w:adjustRightInd w:val="0"/>
              <w:snapToGrid w:val="0"/>
              <w:spacing w:line="360" w:lineRule="auto"/>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、标注“</w:t>
            </w:r>
            <w:r>
              <w:rPr>
                <w:rFonts w:hint="eastAsia" w:ascii="仿宋" w:hAnsi="仿宋" w:eastAsia="仿宋" w:cs="仿宋"/>
                <w:sz w:val="21"/>
                <w:szCs w:val="21"/>
                <w:highlight w:val="none"/>
              </w:rPr>
              <w:t>▲</w:t>
            </w:r>
            <w:r>
              <w:rPr>
                <w:rFonts w:hint="eastAsia" w:ascii="仿宋" w:hAnsi="仿宋" w:eastAsia="仿宋" w:cs="仿宋"/>
                <w:color w:val="auto"/>
                <w:sz w:val="21"/>
                <w:szCs w:val="21"/>
                <w:highlight w:val="none"/>
              </w:rPr>
              <w:t>”号项条款及</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文件中要求“必须提供”的条款均为实质性要求，若有任意一项负偏离</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文件作无效处理。</w:t>
            </w:r>
          </w:p>
        </w:tc>
      </w:tr>
    </w:tbl>
    <w:p w14:paraId="0A5064F6">
      <w:pPr>
        <w:pStyle w:val="28"/>
        <w:rPr>
          <w:rFonts w:hint="eastAsia" w:ascii="仿宋" w:hAnsi="仿宋" w:eastAsia="仿宋" w:cs="仿宋"/>
          <w:color w:val="auto"/>
          <w:szCs w:val="21"/>
          <w:highlight w:val="none"/>
          <w:lang w:val="en-US" w:eastAsia="zh-CN"/>
        </w:rPr>
      </w:pPr>
    </w:p>
    <w:p w14:paraId="574A1EB8">
      <w:pPr>
        <w:rPr>
          <w:rFonts w:hint="eastAsia" w:ascii="仿宋" w:hAnsi="仿宋" w:eastAsia="仿宋" w:cs="仿宋"/>
          <w:color w:val="auto"/>
          <w:szCs w:val="21"/>
          <w:highlight w:val="none"/>
          <w:lang w:val="en-US" w:eastAsia="zh-CN"/>
        </w:rPr>
      </w:pPr>
    </w:p>
    <w:p w14:paraId="10F3C139">
      <w:pPr>
        <w:adjustRightInd w:val="0"/>
        <w:spacing w:line="320" w:lineRule="exact"/>
        <w:ind w:firstLine="431"/>
        <w:rPr>
          <w:rFonts w:hint="eastAsia" w:ascii="仿宋" w:hAnsi="仿宋" w:eastAsia="仿宋" w:cs="仿宋"/>
          <w:color w:val="auto"/>
          <w:szCs w:val="21"/>
          <w:highlight w:val="none"/>
          <w:lang w:val="en-US" w:eastAsia="zh-CN"/>
        </w:rPr>
      </w:pPr>
    </w:p>
    <w:p w14:paraId="581AD46D">
      <w:pPr>
        <w:pStyle w:val="28"/>
        <w:rPr>
          <w:rFonts w:hint="eastAsia" w:ascii="仿宋" w:hAnsi="仿宋" w:eastAsia="仿宋" w:cs="仿宋"/>
          <w:color w:val="auto"/>
          <w:szCs w:val="21"/>
          <w:highlight w:val="none"/>
          <w:lang w:val="en-US" w:eastAsia="zh-CN"/>
        </w:rPr>
      </w:pPr>
    </w:p>
    <w:p w14:paraId="32274BBE">
      <w:pPr>
        <w:pStyle w:val="28"/>
        <w:rPr>
          <w:rFonts w:hint="eastAsia" w:ascii="仿宋" w:hAnsi="仿宋" w:eastAsia="仿宋" w:cs="仿宋"/>
          <w:color w:val="auto"/>
          <w:szCs w:val="21"/>
          <w:highlight w:val="none"/>
          <w:lang w:val="en-US" w:eastAsia="zh-CN"/>
        </w:rPr>
      </w:pPr>
    </w:p>
    <w:p w14:paraId="2C9EC2FD">
      <w:pPr>
        <w:pStyle w:val="28"/>
        <w:rPr>
          <w:rFonts w:hint="eastAsia" w:ascii="仿宋" w:hAnsi="仿宋" w:eastAsia="仿宋" w:cs="仿宋"/>
          <w:color w:val="auto"/>
          <w:szCs w:val="21"/>
          <w:highlight w:val="none"/>
          <w:lang w:val="en-US" w:eastAsia="zh-CN"/>
        </w:rPr>
      </w:pPr>
    </w:p>
    <w:p w14:paraId="1BC5E030">
      <w:pPr>
        <w:adjustRightInd w:val="0"/>
        <w:spacing w:line="320" w:lineRule="exact"/>
        <w:ind w:firstLine="431"/>
        <w:rPr>
          <w:rFonts w:hint="eastAsia" w:ascii="仿宋" w:hAnsi="仿宋" w:eastAsia="仿宋" w:cs="仿宋"/>
          <w:color w:val="auto"/>
          <w:szCs w:val="21"/>
          <w:highlight w:val="none"/>
          <w:lang w:val="en-US" w:eastAsia="zh-CN"/>
        </w:rPr>
      </w:pPr>
    </w:p>
    <w:p w14:paraId="2CA68243">
      <w:pPr>
        <w:adjustRightInd w:val="0"/>
        <w:spacing w:line="320" w:lineRule="exact"/>
        <w:ind w:firstLine="431"/>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分标4</w:t>
      </w:r>
    </w:p>
    <w:p w14:paraId="7918C2FC">
      <w:pPr>
        <w:pStyle w:val="9"/>
        <w:rPr>
          <w:rFonts w:hint="eastAsia" w:ascii="仿宋" w:hAnsi="仿宋" w:eastAsia="仿宋" w:cs="仿宋"/>
          <w:sz w:val="21"/>
          <w:szCs w:val="21"/>
          <w:highlight w:val="none"/>
          <w:lang w:val="en-US" w:eastAsia="zh-CN"/>
        </w:rPr>
      </w:pPr>
    </w:p>
    <w:tbl>
      <w:tblPr>
        <w:tblStyle w:val="50"/>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890"/>
        <w:gridCol w:w="5935"/>
        <w:gridCol w:w="774"/>
        <w:gridCol w:w="571"/>
        <w:gridCol w:w="1129"/>
        <w:gridCol w:w="20"/>
      </w:tblGrid>
      <w:tr w14:paraId="0E10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center"/>
          </w:tcPr>
          <w:p w14:paraId="205556D0">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val="en-US" w:eastAsia="zh-CN"/>
              </w:rPr>
              <w:t>序号</w:t>
            </w:r>
          </w:p>
        </w:tc>
        <w:tc>
          <w:tcPr>
            <w:tcW w:w="890" w:type="dxa"/>
            <w:noWrap w:val="0"/>
            <w:vAlign w:val="center"/>
          </w:tcPr>
          <w:p w14:paraId="021658EC">
            <w:pPr>
              <w:pStyle w:val="286"/>
              <w:spacing w:line="36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名称</w:t>
            </w:r>
          </w:p>
        </w:tc>
        <w:tc>
          <w:tcPr>
            <w:tcW w:w="5935" w:type="dxa"/>
            <w:noWrap w:val="0"/>
            <w:vAlign w:val="center"/>
          </w:tcPr>
          <w:p w14:paraId="126996B7">
            <w:pPr>
              <w:pStyle w:val="286"/>
              <w:spacing w:line="360" w:lineRule="auto"/>
              <w:ind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技术参数</w:t>
            </w:r>
          </w:p>
        </w:tc>
        <w:tc>
          <w:tcPr>
            <w:tcW w:w="774" w:type="dxa"/>
            <w:noWrap w:val="0"/>
            <w:vAlign w:val="center"/>
          </w:tcPr>
          <w:p w14:paraId="22372770">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rPr>
              <w:t>数量</w:t>
            </w:r>
          </w:p>
        </w:tc>
        <w:tc>
          <w:tcPr>
            <w:tcW w:w="571" w:type="dxa"/>
            <w:noWrap w:val="0"/>
            <w:vAlign w:val="center"/>
          </w:tcPr>
          <w:p w14:paraId="608B98CB">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单位</w:t>
            </w:r>
          </w:p>
        </w:tc>
        <w:tc>
          <w:tcPr>
            <w:tcW w:w="1129" w:type="dxa"/>
            <w:noWrap w:val="0"/>
            <w:vAlign w:val="center"/>
          </w:tcPr>
          <w:p w14:paraId="077898CF">
            <w:pPr>
              <w:pStyle w:val="286"/>
              <w:spacing w:line="360" w:lineRule="auto"/>
              <w:ind w:firstLine="0" w:firstLineChars="0"/>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 w:val="21"/>
                <w:szCs w:val="21"/>
                <w:highlight w:val="none"/>
                <w:lang w:eastAsia="zh-CN"/>
              </w:rPr>
              <w:t>控制</w:t>
            </w:r>
            <w:r>
              <w:rPr>
                <w:rFonts w:hint="eastAsia" w:ascii="仿宋" w:hAnsi="仿宋" w:eastAsia="仿宋" w:cs="仿宋"/>
                <w:b/>
                <w:sz w:val="21"/>
                <w:szCs w:val="21"/>
                <w:highlight w:val="none"/>
              </w:rPr>
              <w:t>单价</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万元</w:t>
            </w:r>
            <w:r>
              <w:rPr>
                <w:rFonts w:hint="eastAsia" w:ascii="仿宋" w:hAnsi="仿宋" w:eastAsia="仿宋" w:cs="仿宋"/>
                <w:b/>
                <w:sz w:val="21"/>
                <w:szCs w:val="21"/>
                <w:highlight w:val="none"/>
                <w:lang w:eastAsia="zh-CN"/>
              </w:rPr>
              <w:t>）</w:t>
            </w:r>
          </w:p>
        </w:tc>
      </w:tr>
      <w:tr w14:paraId="5F4E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56" w:type="dxa"/>
            <w:gridSpan w:val="6"/>
            <w:noWrap w:val="0"/>
            <w:vAlign w:val="center"/>
          </w:tcPr>
          <w:p w14:paraId="13DE4821">
            <w:pPr>
              <w:pStyle w:val="286"/>
              <w:spacing w:line="360" w:lineRule="auto"/>
              <w:ind w:firstLine="0" w:firstLineChars="0"/>
              <w:jc w:val="left"/>
              <w:rPr>
                <w:rFonts w:hint="eastAsia" w:ascii="仿宋" w:hAnsi="仿宋" w:eastAsia="仿宋" w:cs="仿宋"/>
                <w:b/>
                <w:sz w:val="21"/>
                <w:szCs w:val="21"/>
                <w:highlight w:val="none"/>
                <w:lang w:eastAsia="zh-CN"/>
              </w:rPr>
            </w:pPr>
            <w:r>
              <w:rPr>
                <w:rFonts w:hint="eastAsia" w:ascii="仿宋" w:hAnsi="仿宋" w:eastAsia="仿宋" w:cs="仿宋"/>
                <w:b/>
                <w:bCs/>
                <w:i w:val="0"/>
                <w:iCs w:val="0"/>
                <w:caps w:val="0"/>
                <w:color w:val="000000"/>
                <w:spacing w:val="0"/>
                <w:kern w:val="2"/>
                <w:sz w:val="21"/>
                <w:szCs w:val="21"/>
                <w:highlight w:val="none"/>
                <w:shd w:val="clear" w:color="auto" w:fill="FFFFFF"/>
                <w:lang w:val="en-US" w:eastAsia="zh-CN" w:bidi="ar-SA"/>
              </w:rPr>
              <w:t>院内制剂规模化生产供应设备</w:t>
            </w:r>
          </w:p>
        </w:tc>
      </w:tr>
      <w:tr w14:paraId="3AFB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12E514CB">
            <w:pPr>
              <w:pStyle w:val="286"/>
              <w:spacing w:line="360" w:lineRule="auto"/>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tcBorders>
              <w:top w:val="single" w:color="auto" w:sz="4" w:space="0"/>
              <w:left w:val="single" w:color="auto" w:sz="4" w:space="0"/>
              <w:bottom w:val="single" w:color="auto" w:sz="4" w:space="0"/>
              <w:right w:val="single" w:color="auto" w:sz="4" w:space="0"/>
            </w:tcBorders>
            <w:noWrap w:val="0"/>
            <w:vAlign w:val="top"/>
          </w:tcPr>
          <w:p w14:paraId="6AF08170">
            <w:pPr>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aps w:val="0"/>
                <w:color w:val="000000"/>
                <w:spacing w:val="0"/>
                <w:sz w:val="21"/>
                <w:szCs w:val="21"/>
                <w:highlight w:val="none"/>
                <w:shd w:val="clear" w:color="auto" w:fill="FFFFFF"/>
                <w:lang w:eastAsia="zh-CN"/>
              </w:rPr>
              <w:t>纯水系统</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5EAC4CC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1.统流程：预处理+二级反渗透+EDI</w:t>
            </w:r>
          </w:p>
          <w:p w14:paraId="7348BD0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2.系统产水量：</w:t>
            </w: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rPr>
              <w:t>500L/h（25℃）</w:t>
            </w:r>
          </w:p>
          <w:p w14:paraId="42BBF4A9">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3.产水水质：符合《中国药典》2020版纯化水标准。</w:t>
            </w:r>
          </w:p>
          <w:p w14:paraId="6E41E139">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4.电导率：&lt;0.1μS/cm（25℃）；总有机碳（TOC）：&lt;0.5mg/L；微生物：&lt;20个/mL。</w:t>
            </w:r>
          </w:p>
          <w:p w14:paraId="131EE7B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5.原水箱容积</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500L，材质：304不锈钢</w:t>
            </w:r>
            <w:r>
              <w:rPr>
                <w:rFonts w:hint="eastAsia" w:ascii="仿宋" w:hAnsi="仿宋" w:eastAsia="仿宋" w:cs="仿宋"/>
                <w:sz w:val="21"/>
                <w:szCs w:val="21"/>
                <w:highlight w:val="none"/>
                <w:lang w:eastAsia="zh-CN"/>
              </w:rPr>
              <w:t>或更高品质材料</w:t>
            </w:r>
            <w:r>
              <w:rPr>
                <w:rFonts w:hint="eastAsia" w:ascii="仿宋" w:hAnsi="仿宋" w:eastAsia="仿宋" w:cs="仿宋"/>
                <w:sz w:val="21"/>
                <w:szCs w:val="21"/>
                <w:highlight w:val="none"/>
              </w:rPr>
              <w:t>，配液位控制器。</w:t>
            </w:r>
          </w:p>
          <w:p w14:paraId="575801BA">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6.原水泵过流部件</w:t>
            </w:r>
            <w:r>
              <w:rPr>
                <w:rFonts w:hint="eastAsia" w:ascii="仿宋" w:hAnsi="仿宋" w:eastAsia="仿宋" w:cs="仿宋"/>
                <w:sz w:val="21"/>
                <w:szCs w:val="21"/>
                <w:highlight w:val="none"/>
                <w:lang w:eastAsia="zh-CN"/>
              </w:rPr>
              <w:t>采用</w:t>
            </w:r>
            <w:r>
              <w:rPr>
                <w:rFonts w:hint="eastAsia" w:ascii="仿宋" w:hAnsi="仿宋" w:eastAsia="仿宋" w:cs="仿宋"/>
                <w:sz w:val="21"/>
                <w:szCs w:val="21"/>
                <w:highlight w:val="none"/>
              </w:rPr>
              <w:t>304不锈钢或更高品质材</w:t>
            </w:r>
            <w:r>
              <w:rPr>
                <w:rFonts w:hint="eastAsia" w:ascii="仿宋" w:hAnsi="仿宋" w:eastAsia="仿宋" w:cs="仿宋"/>
                <w:sz w:val="21"/>
                <w:szCs w:val="21"/>
                <w:highlight w:val="none"/>
                <w:lang w:eastAsia="zh-CN"/>
              </w:rPr>
              <w:t>料</w:t>
            </w:r>
            <w:r>
              <w:rPr>
                <w:rFonts w:hint="eastAsia" w:ascii="仿宋" w:hAnsi="仿宋" w:eastAsia="仿宋" w:cs="仿宋"/>
                <w:sz w:val="21"/>
                <w:szCs w:val="21"/>
                <w:highlight w:val="none"/>
              </w:rPr>
              <w:t>，流量：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1.5m³/h，扬程：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32m。</w:t>
            </w:r>
          </w:p>
          <w:p w14:paraId="46B218F2">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7.多介质过滤罐材质304不锈钢，过滤流量：1.5m³/h，过滤速率：12-18m/h，反洗周期：3-5，天反洗强度：16-18L/（m²•s）。</w:t>
            </w:r>
          </w:p>
          <w:p w14:paraId="0DC9C5C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8.活性炭过滤罐材质304不锈钢或更高品质材料，过滤流量：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1.5m³/h，过滤速率：12-18m/h，反洗周期：3-5天，反洗强度：16-18L/（m²•s）。</w:t>
            </w:r>
          </w:p>
          <w:p w14:paraId="0A9F2F0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9.软化罐材质</w:t>
            </w:r>
            <w:r>
              <w:rPr>
                <w:rFonts w:hint="eastAsia" w:ascii="仿宋" w:hAnsi="仿宋" w:eastAsia="仿宋" w:cs="仿宋"/>
                <w:sz w:val="21"/>
                <w:szCs w:val="21"/>
                <w:highlight w:val="none"/>
                <w:lang w:eastAsia="zh-CN"/>
              </w:rPr>
              <w:t>采用</w:t>
            </w:r>
            <w:r>
              <w:rPr>
                <w:rFonts w:hint="eastAsia" w:ascii="仿宋" w:hAnsi="仿宋" w:eastAsia="仿宋" w:cs="仿宋"/>
                <w:sz w:val="21"/>
                <w:szCs w:val="21"/>
                <w:highlight w:val="none"/>
              </w:rPr>
              <w:t>304不锈钢或更高品质材料，过滤流量：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1.5m³/h，过滤速率：12-18m/h，再生周期：7-9天，反洗强度：16-18L/（m²•s）。</w:t>
            </w:r>
          </w:p>
          <w:p w14:paraId="7A432F6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10.一级反渗透装置高压泵流量：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1.5m³/h，扬程：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108m，</w:t>
            </w:r>
            <w:r>
              <w:rPr>
                <w:rFonts w:hint="eastAsia" w:ascii="仿宋" w:hAnsi="仿宋" w:eastAsia="仿宋" w:cs="仿宋"/>
                <w:sz w:val="21"/>
                <w:szCs w:val="21"/>
                <w:highlight w:val="none"/>
                <w:lang w:eastAsia="zh-CN"/>
              </w:rPr>
              <w:t>参考</w:t>
            </w:r>
            <w:r>
              <w:rPr>
                <w:rFonts w:hint="eastAsia" w:ascii="仿宋" w:hAnsi="仿宋" w:eastAsia="仿宋" w:cs="仿宋"/>
                <w:sz w:val="21"/>
                <w:szCs w:val="21"/>
                <w:highlight w:val="none"/>
              </w:rPr>
              <w:t>功率：1.5kw；二级反渗透装置高压泵量：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0.75m³/h，扬程：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100m，</w:t>
            </w:r>
            <w:r>
              <w:rPr>
                <w:rFonts w:hint="eastAsia" w:ascii="仿宋" w:hAnsi="仿宋" w:eastAsia="仿宋" w:cs="仿宋"/>
                <w:sz w:val="21"/>
                <w:szCs w:val="21"/>
                <w:highlight w:val="none"/>
                <w:lang w:eastAsia="zh-CN"/>
              </w:rPr>
              <w:t>参考</w:t>
            </w:r>
            <w:r>
              <w:rPr>
                <w:rFonts w:hint="eastAsia" w:ascii="仿宋" w:hAnsi="仿宋" w:eastAsia="仿宋" w:cs="仿宋"/>
                <w:sz w:val="21"/>
                <w:szCs w:val="21"/>
                <w:highlight w:val="none"/>
              </w:rPr>
              <w:t>功率：1.1kw。</w:t>
            </w:r>
          </w:p>
          <w:p w14:paraId="53199C5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11.反渗透装置中的反渗透膜使用聚酰胺复合膜，一级</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3支，二级</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2支，配备在线监测仪表：压力表、流量计、电导率仪；膜壳</w:t>
            </w:r>
            <w:r>
              <w:rPr>
                <w:rFonts w:hint="eastAsia" w:ascii="仿宋" w:hAnsi="仿宋" w:eastAsia="仿宋" w:cs="仿宋"/>
                <w:sz w:val="21"/>
                <w:szCs w:val="21"/>
                <w:highlight w:val="none"/>
                <w:lang w:eastAsia="zh-CN"/>
              </w:rPr>
              <w:t>采用</w:t>
            </w:r>
            <w:r>
              <w:rPr>
                <w:rFonts w:hint="eastAsia" w:ascii="仿宋" w:hAnsi="仿宋" w:eastAsia="仿宋" w:cs="仿宋"/>
                <w:sz w:val="21"/>
                <w:szCs w:val="21"/>
                <w:highlight w:val="none"/>
              </w:rPr>
              <w:t>304不锈钢或更高品质材料。</w:t>
            </w:r>
          </w:p>
          <w:p w14:paraId="53E0185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12.pH调节装置中的加药箱规格</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40L，材质：PE或更高品质材料；计量泵流量：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8L/h。</w:t>
            </w:r>
          </w:p>
          <w:p w14:paraId="6EEE104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13.中间水箱容积</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500L，材质：304不锈钢或更高品质材料，配液位控制器。</w:t>
            </w:r>
          </w:p>
          <w:p w14:paraId="78DBAD4E">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14.EDI增压泵过流部件</w:t>
            </w:r>
            <w:r>
              <w:rPr>
                <w:rFonts w:hint="eastAsia" w:ascii="仿宋" w:hAnsi="仿宋" w:eastAsia="仿宋" w:cs="仿宋"/>
                <w:sz w:val="21"/>
                <w:szCs w:val="21"/>
                <w:highlight w:val="none"/>
                <w:lang w:eastAsia="zh-CN"/>
              </w:rPr>
              <w:t>采用</w:t>
            </w:r>
            <w:r>
              <w:rPr>
                <w:rFonts w:hint="eastAsia" w:ascii="仿宋" w:hAnsi="仿宋" w:eastAsia="仿宋" w:cs="仿宋"/>
                <w:sz w:val="21"/>
                <w:szCs w:val="21"/>
                <w:highlight w:val="none"/>
              </w:rPr>
              <w:t>304不锈钢或更高品质材料，流量：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0.5m³/h，扬程：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36m。</w:t>
            </w:r>
          </w:p>
          <w:p w14:paraId="6FE7A83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15.EDI装置产水量0.3-0.75m³/h，电阻率≥15MΩ.cm，配备在线监测仪表：压力表、流量计、电阻率仪、流量开关。</w:t>
            </w:r>
          </w:p>
          <w:p w14:paraId="3998CD7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16.无菌水箱材质304不锈钢或更高品质材料，配液位控制器、呼吸器、清洗喷淋球。</w:t>
            </w:r>
          </w:p>
          <w:p w14:paraId="6CB33F8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17.紫外杀菌器材质304不锈钢或更高品质材料，流量：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6GPM。</w:t>
            </w:r>
          </w:p>
          <w:p w14:paraId="42DF168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18.纯水系统</w:t>
            </w:r>
            <w:r>
              <w:rPr>
                <w:rFonts w:hint="eastAsia" w:ascii="仿宋" w:hAnsi="仿宋" w:eastAsia="仿宋" w:cs="仿宋"/>
                <w:sz w:val="21"/>
                <w:szCs w:val="21"/>
                <w:highlight w:val="none"/>
                <w:lang w:eastAsia="zh-CN"/>
              </w:rPr>
              <w:t>要求</w:t>
            </w:r>
            <w:r>
              <w:rPr>
                <w:rFonts w:hint="eastAsia" w:ascii="仿宋" w:hAnsi="仿宋" w:eastAsia="仿宋" w:cs="仿宋"/>
                <w:sz w:val="21"/>
                <w:szCs w:val="21"/>
                <w:highlight w:val="none"/>
              </w:rPr>
              <w:t>采用PLC控制方式，在控制面板上设有手动及自动切换开关，设备运行（泵的起停）、监视（出水电导、流量、压力等）参数，在线显示运行参数及水质变化情况，并且在非正常情况下</w:t>
            </w:r>
            <w:r>
              <w:rPr>
                <w:rFonts w:hint="eastAsia" w:ascii="仿宋" w:hAnsi="仿宋" w:eastAsia="仿宋" w:cs="仿宋"/>
                <w:sz w:val="21"/>
                <w:szCs w:val="21"/>
                <w:highlight w:val="none"/>
                <w:lang w:eastAsia="zh-CN"/>
              </w:rPr>
              <w:t>可</w:t>
            </w:r>
            <w:r>
              <w:rPr>
                <w:rFonts w:hint="eastAsia" w:ascii="仿宋" w:hAnsi="仿宋" w:eastAsia="仿宋" w:cs="仿宋"/>
                <w:sz w:val="21"/>
                <w:szCs w:val="21"/>
                <w:highlight w:val="none"/>
              </w:rPr>
              <w:t>自动报警。系统液位与各工作水泵可实行连锁保护。该系统</w:t>
            </w:r>
            <w:r>
              <w:rPr>
                <w:rFonts w:hint="eastAsia" w:ascii="仿宋" w:hAnsi="仿宋" w:eastAsia="仿宋" w:cs="仿宋"/>
                <w:sz w:val="21"/>
                <w:szCs w:val="21"/>
                <w:highlight w:val="none"/>
                <w:lang w:eastAsia="zh-CN"/>
              </w:rPr>
              <w:t>须</w:t>
            </w:r>
            <w:r>
              <w:rPr>
                <w:rFonts w:hint="eastAsia" w:ascii="仿宋" w:hAnsi="仿宋" w:eastAsia="仿宋" w:cs="仿宋"/>
                <w:sz w:val="21"/>
                <w:szCs w:val="21"/>
                <w:highlight w:val="none"/>
              </w:rPr>
              <w:t>具备自动功能（自动制水、自动冲洗、原水缺水/水箱满水自动停机、高低压报警、产水水质超标报警等）。</w:t>
            </w:r>
          </w:p>
          <w:p w14:paraId="559FB589">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19.多介质过滤器、活性炭过滤器、软化器</w:t>
            </w:r>
            <w:r>
              <w:rPr>
                <w:rFonts w:hint="eastAsia" w:ascii="仿宋" w:hAnsi="仿宋" w:eastAsia="仿宋" w:cs="仿宋"/>
                <w:sz w:val="21"/>
                <w:szCs w:val="21"/>
                <w:highlight w:val="none"/>
                <w:lang w:eastAsia="zh-CN"/>
              </w:rPr>
              <w:t>须</w:t>
            </w:r>
            <w:r>
              <w:rPr>
                <w:rFonts w:hint="eastAsia" w:ascii="仿宋" w:hAnsi="仿宋" w:eastAsia="仿宋" w:cs="仿宋"/>
                <w:sz w:val="21"/>
                <w:szCs w:val="21"/>
                <w:highlight w:val="none"/>
              </w:rPr>
              <w:t>配备自动多路阀控制。</w:t>
            </w:r>
          </w:p>
          <w:p w14:paraId="297935C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eastAsia="zh-CN"/>
              </w:rPr>
              <w:t>要求</w:t>
            </w:r>
            <w:r>
              <w:rPr>
                <w:rFonts w:hint="eastAsia" w:ascii="仿宋" w:hAnsi="仿宋" w:eastAsia="仿宋" w:cs="仿宋"/>
                <w:sz w:val="21"/>
                <w:szCs w:val="21"/>
                <w:highlight w:val="none"/>
              </w:rPr>
              <w:t xml:space="preserve">在二级反渗透进水前设有PH调节装置。 </w:t>
            </w:r>
          </w:p>
          <w:p w14:paraId="040407C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21.整套设备主管路、阀门材质采用304不锈钢或更高品质材料连接，浓水排放管路采用UPVC材质或更高品质材料。</w:t>
            </w:r>
          </w:p>
          <w:p w14:paraId="4A3CB55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22.仪器管道材料耐液体化学试剂性能测试无可见变化。</w:t>
            </w:r>
          </w:p>
          <w:p w14:paraId="6015810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23.液体托盘材质：绝缘防腐层板材质一次冲压成型压力测试承重≥400kg/块（相当于4KN以上）、绝缘材料涂层</w:t>
            </w:r>
          </w:p>
          <w:p w14:paraId="59F6A58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24.供水范围：制水系统制水设备原水进水口起至制水系统终端设备出水口止。</w:t>
            </w:r>
          </w:p>
          <w:p w14:paraId="3994208D">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25.配置清单</w:t>
            </w:r>
            <w:r>
              <w:rPr>
                <w:rFonts w:hint="eastAsia" w:ascii="仿宋" w:hAnsi="仿宋" w:eastAsia="仿宋" w:cs="仿宋"/>
                <w:sz w:val="21"/>
                <w:szCs w:val="21"/>
                <w:highlight w:val="none"/>
                <w:lang w:eastAsia="zh-CN"/>
              </w:rPr>
              <w:t>至少包含以下</w:t>
            </w:r>
            <w:r>
              <w:rPr>
                <w:rFonts w:hint="eastAsia" w:ascii="仿宋" w:hAnsi="仿宋" w:eastAsia="仿宋" w:cs="仿宋"/>
                <w:sz w:val="21"/>
                <w:szCs w:val="21"/>
                <w:highlight w:val="none"/>
              </w:rPr>
              <w:t>：</w:t>
            </w:r>
          </w:p>
          <w:p w14:paraId="2905E14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原水箱1套；</w:t>
            </w:r>
          </w:p>
          <w:p w14:paraId="097ACEA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预处理1套；</w:t>
            </w:r>
          </w:p>
          <w:p w14:paraId="34876B1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RO主机1套；</w:t>
            </w:r>
          </w:p>
          <w:p w14:paraId="1E3D7DC7">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中间水箱1套</w:t>
            </w:r>
            <w:r>
              <w:rPr>
                <w:rFonts w:hint="eastAsia" w:ascii="仿宋" w:hAnsi="仿宋" w:eastAsia="仿宋" w:cs="仿宋"/>
                <w:sz w:val="21"/>
                <w:szCs w:val="21"/>
                <w:highlight w:val="none"/>
                <w:lang w:eastAsia="zh-CN"/>
              </w:rPr>
              <w:t>；</w:t>
            </w:r>
          </w:p>
          <w:p w14:paraId="2753466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EDI系统1套；</w:t>
            </w:r>
          </w:p>
          <w:p w14:paraId="447F1B6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纯化水储罐1套；</w:t>
            </w:r>
          </w:p>
          <w:p w14:paraId="6E2C3431">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纯化水分配系统1套；</w:t>
            </w:r>
          </w:p>
          <w:p w14:paraId="35CD1038">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电控系统1套；</w:t>
            </w:r>
          </w:p>
          <w:p w14:paraId="7E000BA0">
            <w:pPr>
              <w:pStyle w:val="286"/>
              <w:spacing w:beforeAutospacing="0" w:line="36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遮雨棚1套。</w:t>
            </w:r>
          </w:p>
        </w:tc>
        <w:tc>
          <w:tcPr>
            <w:tcW w:w="774" w:type="dxa"/>
            <w:tcBorders>
              <w:top w:val="single" w:color="auto" w:sz="4" w:space="0"/>
              <w:left w:val="single" w:color="auto" w:sz="4" w:space="0"/>
              <w:bottom w:val="single" w:color="auto" w:sz="4" w:space="0"/>
              <w:right w:val="single" w:color="auto" w:sz="4" w:space="0"/>
            </w:tcBorders>
            <w:noWrap w:val="0"/>
            <w:vAlign w:val="top"/>
          </w:tcPr>
          <w:p w14:paraId="2FA0397E">
            <w:pPr>
              <w:keepNext w:val="0"/>
              <w:keepLines w:val="0"/>
              <w:widowControl/>
              <w:suppressLineNumbers w:val="0"/>
              <w:jc w:val="center"/>
              <w:textAlignment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571" w:type="dxa"/>
            <w:tcBorders>
              <w:top w:val="single" w:color="auto" w:sz="4" w:space="0"/>
              <w:left w:val="single" w:color="auto" w:sz="4" w:space="0"/>
              <w:bottom w:val="single" w:color="auto" w:sz="4" w:space="0"/>
              <w:right w:val="single" w:color="auto" w:sz="4" w:space="0"/>
            </w:tcBorders>
            <w:noWrap w:val="0"/>
            <w:vAlign w:val="top"/>
          </w:tcPr>
          <w:p w14:paraId="5F2A704C">
            <w:pPr>
              <w:keepNext w:val="0"/>
              <w:keepLines w:val="0"/>
              <w:widowControl/>
              <w:suppressLineNumbers w:val="0"/>
              <w:jc w:val="center"/>
              <w:textAlignment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套</w:t>
            </w:r>
          </w:p>
        </w:tc>
        <w:tc>
          <w:tcPr>
            <w:tcW w:w="1149" w:type="dxa"/>
            <w:gridSpan w:val="2"/>
            <w:tcBorders>
              <w:top w:val="single" w:color="auto" w:sz="4" w:space="0"/>
              <w:left w:val="single" w:color="auto" w:sz="4" w:space="0"/>
              <w:bottom w:val="single" w:color="auto" w:sz="4" w:space="0"/>
              <w:right w:val="single" w:color="auto" w:sz="4" w:space="0"/>
            </w:tcBorders>
            <w:noWrap w:val="0"/>
            <w:vAlign w:val="top"/>
          </w:tcPr>
          <w:p w14:paraId="228A8B93">
            <w:pPr>
              <w:keepNext w:val="0"/>
              <w:keepLines w:val="0"/>
              <w:widowControl/>
              <w:suppressLineNumbers w:val="0"/>
              <w:jc w:val="center"/>
              <w:textAlignment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21</w:t>
            </w:r>
          </w:p>
        </w:tc>
      </w:tr>
      <w:tr w14:paraId="7552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noWrap w:val="0"/>
            <w:vAlign w:val="top"/>
          </w:tcPr>
          <w:p w14:paraId="18E5A6CD">
            <w:pPr>
              <w:pStyle w:val="286"/>
              <w:spacing w:line="360" w:lineRule="auto"/>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890" w:type="dxa"/>
            <w:tcBorders>
              <w:top w:val="single" w:color="auto" w:sz="4" w:space="0"/>
              <w:left w:val="single" w:color="auto" w:sz="4" w:space="0"/>
              <w:bottom w:val="single" w:color="auto" w:sz="4" w:space="0"/>
              <w:right w:val="single" w:color="auto" w:sz="4" w:space="0"/>
            </w:tcBorders>
            <w:noWrap w:val="0"/>
            <w:vAlign w:val="top"/>
          </w:tcPr>
          <w:p w14:paraId="4B244553">
            <w:pPr>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aps w:val="0"/>
                <w:color w:val="000000"/>
                <w:spacing w:val="0"/>
                <w:sz w:val="21"/>
                <w:szCs w:val="21"/>
                <w:highlight w:val="none"/>
                <w:shd w:val="clear" w:color="auto" w:fill="FFFFFF"/>
                <w:lang w:eastAsia="zh-CN"/>
              </w:rPr>
              <w:t>热风循环烘箱</w:t>
            </w:r>
          </w:p>
        </w:tc>
        <w:tc>
          <w:tcPr>
            <w:tcW w:w="5935" w:type="dxa"/>
            <w:tcBorders>
              <w:top w:val="single" w:color="auto" w:sz="4" w:space="0"/>
              <w:left w:val="single" w:color="auto" w:sz="4" w:space="0"/>
              <w:bottom w:val="single" w:color="auto" w:sz="4" w:space="0"/>
              <w:right w:val="single" w:color="auto" w:sz="4" w:space="0"/>
            </w:tcBorders>
            <w:noWrap w:val="0"/>
            <w:vAlign w:val="top"/>
          </w:tcPr>
          <w:p w14:paraId="536F915F">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1.加热方式：蒸汽加热</w:t>
            </w:r>
          </w:p>
          <w:p w14:paraId="174BFB05">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2.蒸汽换热面积：</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45</w:t>
            </w:r>
            <w:r>
              <w:rPr>
                <w:rFonts w:hint="eastAsia" w:ascii="仿宋" w:hAnsi="仿宋" w:eastAsia="仿宋" w:cs="仿宋"/>
                <w:sz w:val="21"/>
                <w:szCs w:val="21"/>
                <w:highlight w:val="none"/>
                <w:lang w:eastAsia="zh-CN"/>
              </w:rPr>
              <w:t>㎡</w:t>
            </w:r>
          </w:p>
          <w:p w14:paraId="5270650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3.蒸汽耗量：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30kg/h</w:t>
            </w:r>
          </w:p>
          <w:p w14:paraId="2A52C50C">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4.配套推车：</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3辆</w:t>
            </w:r>
          </w:p>
          <w:p w14:paraId="09E7C76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5.配套烘盘：</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72只</w:t>
            </w:r>
          </w:p>
          <w:p w14:paraId="17B373F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6.风机</w:t>
            </w:r>
            <w:r>
              <w:rPr>
                <w:rFonts w:hint="eastAsia" w:ascii="仿宋" w:hAnsi="仿宋" w:eastAsia="仿宋" w:cs="仿宋"/>
                <w:sz w:val="21"/>
                <w:szCs w:val="21"/>
                <w:highlight w:val="none"/>
                <w:lang w:eastAsia="zh-CN"/>
              </w:rPr>
              <w:t>参考</w:t>
            </w:r>
            <w:r>
              <w:rPr>
                <w:rFonts w:hint="eastAsia" w:ascii="仿宋" w:hAnsi="仿宋" w:eastAsia="仿宋" w:cs="仿宋"/>
                <w:sz w:val="21"/>
                <w:szCs w:val="21"/>
                <w:highlight w:val="none"/>
              </w:rPr>
              <w:t>功率：0.75kw</w:t>
            </w:r>
          </w:p>
          <w:p w14:paraId="3893965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w:t>
            </w:r>
            <w:r>
              <w:rPr>
                <w:rFonts w:hint="eastAsia" w:ascii="仿宋" w:hAnsi="仿宋" w:eastAsia="仿宋" w:cs="仿宋"/>
                <w:sz w:val="21"/>
                <w:szCs w:val="21"/>
                <w:highlight w:val="none"/>
                <w:lang w:eastAsia="zh-CN"/>
              </w:rPr>
              <w:t>参考</w:t>
            </w:r>
            <w:r>
              <w:rPr>
                <w:rFonts w:hint="eastAsia" w:ascii="仿宋" w:hAnsi="仿宋" w:eastAsia="仿宋" w:cs="仿宋"/>
                <w:sz w:val="21"/>
                <w:szCs w:val="21"/>
                <w:highlight w:val="none"/>
              </w:rPr>
              <w:t xml:space="preserve">外形尺寸：3280×200×2000mm </w:t>
            </w:r>
          </w:p>
          <w:p w14:paraId="1C8A44E7">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8.烘箱内壁采用304不锈钢或更高品质材料满焊，外壁采用</w:t>
            </w:r>
            <w:r>
              <w:rPr>
                <w:rFonts w:hint="eastAsia" w:ascii="仿宋" w:hAnsi="仿宋" w:eastAsia="仿宋" w:cs="仿宋"/>
                <w:sz w:val="21"/>
                <w:szCs w:val="21"/>
                <w:highlight w:val="none"/>
                <w:lang w:eastAsia="zh-CN"/>
              </w:rPr>
              <w:t>不小于</w:t>
            </w:r>
            <w:r>
              <w:rPr>
                <w:rFonts w:hint="eastAsia" w:ascii="仿宋" w:hAnsi="仿宋" w:eastAsia="仿宋" w:cs="仿宋"/>
                <w:sz w:val="21"/>
                <w:szCs w:val="21"/>
                <w:highlight w:val="none"/>
              </w:rPr>
              <w:t>1.2mm的不锈钢钢材料制作，烘盘</w:t>
            </w:r>
            <w:r>
              <w:rPr>
                <w:rFonts w:hint="eastAsia" w:ascii="仿宋" w:hAnsi="仿宋" w:eastAsia="仿宋" w:cs="仿宋"/>
                <w:sz w:val="21"/>
                <w:szCs w:val="21"/>
                <w:highlight w:val="none"/>
                <w:lang w:eastAsia="zh-CN"/>
              </w:rPr>
              <w:t>要求</w:t>
            </w:r>
            <w:r>
              <w:rPr>
                <w:rFonts w:hint="eastAsia" w:ascii="仿宋" w:hAnsi="仿宋" w:eastAsia="仿宋" w:cs="仿宋"/>
                <w:sz w:val="21"/>
                <w:szCs w:val="21"/>
                <w:highlight w:val="none"/>
              </w:rPr>
              <w:t>为0.6卷边盘。</w:t>
            </w:r>
          </w:p>
          <w:p w14:paraId="6EA8306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9.烘箱进风口</w:t>
            </w:r>
            <w:r>
              <w:rPr>
                <w:rFonts w:hint="eastAsia" w:ascii="仿宋" w:hAnsi="仿宋" w:eastAsia="仿宋" w:cs="仿宋"/>
                <w:sz w:val="21"/>
                <w:szCs w:val="21"/>
                <w:highlight w:val="none"/>
                <w:lang w:eastAsia="zh-CN"/>
              </w:rPr>
              <w:t>须</w:t>
            </w:r>
            <w:r>
              <w:rPr>
                <w:rFonts w:hint="eastAsia" w:ascii="仿宋" w:hAnsi="仿宋" w:eastAsia="仿宋" w:cs="仿宋"/>
                <w:sz w:val="21"/>
                <w:szCs w:val="21"/>
                <w:highlight w:val="none"/>
              </w:rPr>
              <w:t>均设有高效过滤器</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各一个。</w:t>
            </w:r>
          </w:p>
          <w:p w14:paraId="1A577394">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.烘箱的外结构</w:t>
            </w:r>
            <w:r>
              <w:rPr>
                <w:rFonts w:hint="eastAsia" w:ascii="仿宋" w:hAnsi="仿宋" w:eastAsia="仿宋" w:cs="仿宋"/>
                <w:sz w:val="21"/>
                <w:szCs w:val="21"/>
                <w:highlight w:val="none"/>
                <w:lang w:eastAsia="zh-CN"/>
              </w:rPr>
              <w:t>须</w:t>
            </w:r>
            <w:r>
              <w:rPr>
                <w:rFonts w:hint="eastAsia" w:ascii="仿宋" w:hAnsi="仿宋" w:eastAsia="仿宋" w:cs="仿宋"/>
                <w:sz w:val="21"/>
                <w:szCs w:val="21"/>
                <w:highlight w:val="none"/>
              </w:rPr>
              <w:t>采用整机式，内部满焊。</w:t>
            </w:r>
          </w:p>
          <w:p w14:paraId="7C992615">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w:t>
            </w:r>
            <w:r>
              <w:rPr>
                <w:rFonts w:hint="eastAsia" w:ascii="仿宋" w:hAnsi="仿宋" w:eastAsia="仿宋" w:cs="仿宋"/>
                <w:sz w:val="21"/>
                <w:szCs w:val="21"/>
                <w:highlight w:val="none"/>
              </w:rPr>
              <w:t>.烘箱的温度控制</w:t>
            </w:r>
            <w:r>
              <w:rPr>
                <w:rFonts w:hint="eastAsia" w:ascii="仿宋" w:hAnsi="仿宋" w:eastAsia="仿宋" w:cs="仿宋"/>
                <w:sz w:val="21"/>
                <w:szCs w:val="21"/>
                <w:highlight w:val="none"/>
                <w:lang w:eastAsia="zh-CN"/>
              </w:rPr>
              <w:t>须</w:t>
            </w:r>
            <w:r>
              <w:rPr>
                <w:rFonts w:hint="eastAsia" w:ascii="仿宋" w:hAnsi="仿宋" w:eastAsia="仿宋" w:cs="仿宋"/>
                <w:sz w:val="21"/>
                <w:szCs w:val="21"/>
                <w:highlight w:val="none"/>
              </w:rPr>
              <w:t>采用先进的智能仪表与电器互控。</w:t>
            </w:r>
          </w:p>
          <w:p w14:paraId="70D54A50">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.控制</w:t>
            </w:r>
            <w:r>
              <w:rPr>
                <w:rFonts w:hint="eastAsia" w:ascii="仿宋" w:hAnsi="仿宋" w:eastAsia="仿宋" w:cs="仿宋"/>
                <w:sz w:val="21"/>
                <w:szCs w:val="21"/>
                <w:highlight w:val="none"/>
                <w:lang w:eastAsia="zh-CN"/>
              </w:rPr>
              <w:t>可</w:t>
            </w:r>
            <w:r>
              <w:rPr>
                <w:rFonts w:hint="eastAsia" w:ascii="仿宋" w:hAnsi="仿宋" w:eastAsia="仿宋" w:cs="仿宋"/>
                <w:sz w:val="21"/>
                <w:szCs w:val="21"/>
                <w:highlight w:val="none"/>
              </w:rPr>
              <w:t>采用自动控制和手动控制两种。</w:t>
            </w:r>
          </w:p>
          <w:p w14:paraId="0A86C583">
            <w:pPr>
              <w:pStyle w:val="286"/>
              <w:spacing w:beforeAutospacing="0" w:line="360" w:lineRule="auto"/>
              <w:ind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w:t>
            </w:r>
            <w:r>
              <w:rPr>
                <w:rFonts w:hint="eastAsia" w:ascii="仿宋" w:hAnsi="仿宋" w:eastAsia="仿宋" w:cs="仿宋"/>
                <w:sz w:val="21"/>
                <w:szCs w:val="21"/>
                <w:highlight w:val="none"/>
              </w:rPr>
              <w:t>.配置清单：</w:t>
            </w:r>
          </w:p>
          <w:p w14:paraId="5AB26A55">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热风循环烘箱</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1台</w:t>
            </w:r>
            <w:r>
              <w:rPr>
                <w:rFonts w:hint="eastAsia" w:ascii="仿宋" w:hAnsi="仿宋" w:eastAsia="仿宋" w:cs="仿宋"/>
                <w:sz w:val="21"/>
                <w:szCs w:val="21"/>
                <w:highlight w:val="none"/>
                <w:lang w:eastAsia="zh-CN"/>
              </w:rPr>
              <w:t>；</w:t>
            </w:r>
          </w:p>
          <w:p w14:paraId="233209CE">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轴流风机</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2台</w:t>
            </w:r>
            <w:r>
              <w:rPr>
                <w:rFonts w:hint="eastAsia" w:ascii="仿宋" w:hAnsi="仿宋" w:eastAsia="仿宋" w:cs="仿宋"/>
                <w:sz w:val="21"/>
                <w:szCs w:val="21"/>
                <w:highlight w:val="none"/>
                <w:lang w:eastAsia="zh-CN"/>
              </w:rPr>
              <w:t>；</w:t>
            </w:r>
          </w:p>
          <w:p w14:paraId="1AD4F357">
            <w:pPr>
              <w:pStyle w:val="286"/>
              <w:spacing w:beforeAutospacing="0" w:line="360" w:lineRule="auto"/>
              <w:ind w:firstLine="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推车</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3辆</w:t>
            </w:r>
            <w:r>
              <w:rPr>
                <w:rFonts w:hint="eastAsia" w:ascii="仿宋" w:hAnsi="仿宋" w:eastAsia="仿宋" w:cs="仿宋"/>
                <w:sz w:val="21"/>
                <w:szCs w:val="21"/>
                <w:highlight w:val="none"/>
                <w:lang w:eastAsia="zh-CN"/>
              </w:rPr>
              <w:t>；</w:t>
            </w:r>
          </w:p>
          <w:p w14:paraId="16593C28">
            <w:pPr>
              <w:pStyle w:val="286"/>
              <w:spacing w:beforeAutospacing="0" w:line="36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烘盘</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72只。</w:t>
            </w:r>
          </w:p>
        </w:tc>
        <w:tc>
          <w:tcPr>
            <w:tcW w:w="774" w:type="dxa"/>
            <w:tcBorders>
              <w:top w:val="single" w:color="auto" w:sz="4" w:space="0"/>
              <w:left w:val="single" w:color="auto" w:sz="4" w:space="0"/>
              <w:bottom w:val="single" w:color="auto" w:sz="4" w:space="0"/>
              <w:right w:val="single" w:color="auto" w:sz="4" w:space="0"/>
            </w:tcBorders>
            <w:noWrap w:val="0"/>
            <w:vAlign w:val="top"/>
          </w:tcPr>
          <w:p w14:paraId="5C67D427">
            <w:pPr>
              <w:keepNext w:val="0"/>
              <w:keepLines w:val="0"/>
              <w:widowControl/>
              <w:suppressLineNumbers w:val="0"/>
              <w:jc w:val="center"/>
              <w:textAlignment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571" w:type="dxa"/>
            <w:tcBorders>
              <w:top w:val="single" w:color="auto" w:sz="4" w:space="0"/>
              <w:left w:val="single" w:color="auto" w:sz="4" w:space="0"/>
              <w:bottom w:val="single" w:color="auto" w:sz="4" w:space="0"/>
              <w:right w:val="single" w:color="auto" w:sz="4" w:space="0"/>
            </w:tcBorders>
            <w:noWrap w:val="0"/>
            <w:vAlign w:val="top"/>
          </w:tcPr>
          <w:p w14:paraId="6D57CC91">
            <w:pPr>
              <w:keepNext w:val="0"/>
              <w:keepLines w:val="0"/>
              <w:widowControl/>
              <w:suppressLineNumbers w:val="0"/>
              <w:jc w:val="center"/>
              <w:textAlignment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台</w:t>
            </w:r>
          </w:p>
        </w:tc>
        <w:tc>
          <w:tcPr>
            <w:tcW w:w="1149" w:type="dxa"/>
            <w:gridSpan w:val="2"/>
            <w:tcBorders>
              <w:top w:val="single" w:color="auto" w:sz="4" w:space="0"/>
              <w:left w:val="single" w:color="auto" w:sz="4" w:space="0"/>
              <w:bottom w:val="single" w:color="auto" w:sz="4" w:space="0"/>
              <w:right w:val="single" w:color="auto" w:sz="4" w:space="0"/>
            </w:tcBorders>
            <w:noWrap w:val="0"/>
            <w:vAlign w:val="top"/>
          </w:tcPr>
          <w:p w14:paraId="19F7BB88">
            <w:pPr>
              <w:keepNext w:val="0"/>
              <w:keepLines w:val="0"/>
              <w:widowControl/>
              <w:suppressLineNumbers w:val="0"/>
              <w:jc w:val="center"/>
              <w:textAlignment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5</w:t>
            </w:r>
          </w:p>
        </w:tc>
      </w:tr>
      <w:tr w14:paraId="5E0B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9956" w:type="dxa"/>
            <w:gridSpan w:val="6"/>
            <w:noWrap w:val="0"/>
            <w:vAlign w:val="top"/>
          </w:tcPr>
          <w:p w14:paraId="3092A7BB">
            <w:pPr>
              <w:pStyle w:val="92"/>
              <w:widowControl w:val="0"/>
              <w:ind w:left="0" w:leftChars="0" w:firstLine="0" w:firstLineChars="0"/>
              <w:rPr>
                <w:rFonts w:hint="eastAsia" w:ascii="仿宋" w:hAnsi="仿宋" w:eastAsia="仿宋" w:cs="仿宋"/>
                <w:sz w:val="21"/>
                <w:szCs w:val="21"/>
                <w:highlight w:val="none"/>
                <w:vertAlign w:val="baseline"/>
                <w:lang w:val="en-US" w:eastAsia="zh-CN"/>
              </w:rPr>
            </w:pPr>
            <w:r>
              <w:rPr>
                <w:rFonts w:hint="eastAsia" w:ascii="仿宋" w:hAnsi="仿宋" w:eastAsia="仿宋" w:cs="仿宋"/>
                <w:b/>
                <w:bCs/>
                <w:sz w:val="21"/>
                <w:szCs w:val="21"/>
                <w:highlight w:val="none"/>
                <w:lang w:val="en-US" w:eastAsia="zh-CN"/>
              </w:rPr>
              <w:t>商务要求</w:t>
            </w:r>
            <w:r>
              <w:rPr>
                <w:rFonts w:hint="eastAsia" w:ascii="仿宋" w:hAnsi="仿宋" w:eastAsia="仿宋" w:cs="仿宋"/>
                <w:sz w:val="21"/>
                <w:szCs w:val="21"/>
                <w:highlight w:val="none"/>
              </w:rPr>
              <w:t>▲</w:t>
            </w:r>
          </w:p>
        </w:tc>
      </w:tr>
      <w:tr w14:paraId="45A9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3900F34B">
            <w:pPr>
              <w:pStyle w:val="286"/>
              <w:spacing w:line="360" w:lineRule="auto"/>
              <w:ind w:firstLine="0" w:firstLineChars="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90" w:type="dxa"/>
            <w:noWrap w:val="0"/>
            <w:vAlign w:val="center"/>
          </w:tcPr>
          <w:p w14:paraId="0F29F06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bCs/>
                <w:color w:val="auto"/>
                <w:sz w:val="21"/>
                <w:szCs w:val="21"/>
                <w:highlight w:val="none"/>
              </w:rPr>
              <w:t>核心产品</w:t>
            </w:r>
          </w:p>
        </w:tc>
        <w:tc>
          <w:tcPr>
            <w:tcW w:w="8409" w:type="dxa"/>
            <w:gridSpan w:val="4"/>
            <w:noWrap w:val="0"/>
            <w:vAlign w:val="center"/>
          </w:tcPr>
          <w:p w14:paraId="44CD11D2">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bCs/>
                <w:color w:val="auto"/>
                <w:sz w:val="21"/>
                <w:szCs w:val="21"/>
                <w:highlight w:val="none"/>
              </w:rPr>
              <w:t>本项目的核心产品为：第</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项“</w:t>
            </w:r>
            <w:r>
              <w:rPr>
                <w:rFonts w:hint="eastAsia" w:ascii="仿宋" w:hAnsi="仿宋" w:eastAsia="仿宋" w:cs="仿宋"/>
                <w:bCs/>
                <w:color w:val="auto"/>
                <w:sz w:val="21"/>
                <w:szCs w:val="21"/>
                <w:highlight w:val="none"/>
                <w:lang w:val="en-US" w:eastAsia="zh-CN"/>
              </w:rPr>
              <w:t xml:space="preserve"> 纯水系统 </w:t>
            </w:r>
            <w:r>
              <w:rPr>
                <w:rFonts w:hint="eastAsia" w:ascii="仿宋" w:hAnsi="仿宋" w:eastAsia="仿宋" w:cs="仿宋"/>
                <w:bCs/>
                <w:color w:val="auto"/>
                <w:sz w:val="21"/>
                <w:szCs w:val="21"/>
                <w:highlight w:val="none"/>
              </w:rPr>
              <w:t>”。</w:t>
            </w:r>
          </w:p>
        </w:tc>
      </w:tr>
      <w:tr w14:paraId="12A0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8" w:hRule="atLeast"/>
        </w:trPr>
        <w:tc>
          <w:tcPr>
            <w:tcW w:w="657" w:type="dxa"/>
            <w:noWrap w:val="0"/>
            <w:vAlign w:val="top"/>
          </w:tcPr>
          <w:p w14:paraId="1CB718F5">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2</w:t>
            </w:r>
          </w:p>
        </w:tc>
        <w:tc>
          <w:tcPr>
            <w:tcW w:w="890" w:type="dxa"/>
            <w:noWrap w:val="0"/>
            <w:vAlign w:val="top"/>
          </w:tcPr>
          <w:p w14:paraId="6E7CD1C4">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rPr>
              <w:t>售后服务要求及保修期</w:t>
            </w:r>
          </w:p>
        </w:tc>
        <w:tc>
          <w:tcPr>
            <w:tcW w:w="8409" w:type="dxa"/>
            <w:gridSpan w:val="4"/>
            <w:noWrap w:val="0"/>
            <w:vAlign w:val="top"/>
          </w:tcPr>
          <w:p w14:paraId="0B62E883">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1、按国家有关产品三包规定执行“三包”，质保期：整机（含配件）质保期不少于2年，质保期内故障时间顺延质保期。</w:t>
            </w:r>
          </w:p>
          <w:p w14:paraId="5165E9CD">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2、在使用过程中若产品发生质量问题或故障，在接到采购人通知后1个小时内响应，6小时内到达故障现场处理，一般故障处理时限不超过24小时修复；重大故障处理时限不超过48小时修复，若72小时内不能修复，必须提供同档次的设备给采购人使用。 </w:t>
            </w:r>
          </w:p>
          <w:p w14:paraId="568AD9E8">
            <w:pPr>
              <w:pStyle w:val="286"/>
              <w:spacing w:line="360" w:lineRule="auto"/>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3、定期免费上门维护检查设备运行情况，每年至少1次。</w:t>
            </w:r>
          </w:p>
          <w:p w14:paraId="3629D10F">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4、按照医院要求提供相关培训。</w:t>
            </w:r>
          </w:p>
        </w:tc>
      </w:tr>
      <w:tr w14:paraId="253E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30DC7CB8">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3</w:t>
            </w:r>
          </w:p>
        </w:tc>
        <w:tc>
          <w:tcPr>
            <w:tcW w:w="890" w:type="dxa"/>
            <w:noWrap w:val="0"/>
            <w:vAlign w:val="top"/>
          </w:tcPr>
          <w:p w14:paraId="0B7B6659">
            <w:pPr>
              <w:spacing w:line="360" w:lineRule="auto"/>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总价</w:t>
            </w:r>
          </w:p>
        </w:tc>
        <w:tc>
          <w:tcPr>
            <w:tcW w:w="8409" w:type="dxa"/>
            <w:gridSpan w:val="4"/>
            <w:noWrap w:val="0"/>
            <w:vAlign w:val="top"/>
          </w:tcPr>
          <w:p w14:paraId="7E9CE8FE">
            <w:pPr>
              <w:pStyle w:val="286"/>
              <w:spacing w:line="360" w:lineRule="auto"/>
              <w:ind w:firstLine="0" w:firstLineChars="0"/>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项目总价包括全部产品价格【含与本院相关信息系统（pacs，lis等）对接费用，及设备软件调试、升级、改造、运维、计量检测等费用】、无缝结合、备品备件、专用工具、包装、运输、装卸、保险、税金、货到位以及原有旧设备的拆除、安装、安装所需辅材、调试、检验、售后服务、培训、保修等，直至验收合格交付及质保期间所发生的所有费用。</w:t>
            </w:r>
          </w:p>
        </w:tc>
      </w:tr>
      <w:tr w14:paraId="32F5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33" w:hRule="atLeast"/>
        </w:trPr>
        <w:tc>
          <w:tcPr>
            <w:tcW w:w="657" w:type="dxa"/>
            <w:noWrap w:val="0"/>
            <w:vAlign w:val="top"/>
          </w:tcPr>
          <w:p w14:paraId="4D4BA3D1">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4</w:t>
            </w:r>
          </w:p>
        </w:tc>
        <w:tc>
          <w:tcPr>
            <w:tcW w:w="890" w:type="dxa"/>
            <w:noWrap w:val="0"/>
            <w:vAlign w:val="center"/>
          </w:tcPr>
          <w:p w14:paraId="39711DF1">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lang w:eastAsia="zh-CN"/>
              </w:rPr>
              <w:t>付款方式</w:t>
            </w:r>
          </w:p>
        </w:tc>
        <w:tc>
          <w:tcPr>
            <w:tcW w:w="8409" w:type="dxa"/>
            <w:gridSpan w:val="4"/>
            <w:noWrap w:val="0"/>
            <w:vAlign w:val="center"/>
          </w:tcPr>
          <w:p w14:paraId="5A0C1F31">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kern w:val="0"/>
                <w:sz w:val="21"/>
                <w:szCs w:val="21"/>
                <w:highlight w:val="none"/>
              </w:rPr>
              <w:t>签订合同开具正规合法发票且设备验收合格后支付合同金额</w:t>
            </w:r>
            <w:r>
              <w:rPr>
                <w:rFonts w:hint="eastAsia" w:ascii="仿宋" w:hAnsi="仿宋" w:eastAsia="仿宋" w:cs="仿宋"/>
                <w:color w:val="auto"/>
                <w:kern w:val="0"/>
                <w:sz w:val="21"/>
                <w:szCs w:val="21"/>
                <w:highlight w:val="none"/>
                <w:lang w:val="en-US" w:eastAsia="zh-CN"/>
              </w:rPr>
              <w:t>100</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供应商凭</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合同和《政府采购项目验收单》向采购人申请办理支付手续。</w:t>
            </w:r>
          </w:p>
        </w:tc>
      </w:tr>
      <w:tr w14:paraId="0C3A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72" w:hRule="atLeast"/>
        </w:trPr>
        <w:tc>
          <w:tcPr>
            <w:tcW w:w="657" w:type="dxa"/>
            <w:noWrap w:val="0"/>
            <w:vAlign w:val="top"/>
          </w:tcPr>
          <w:p w14:paraId="7846FDE4">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5</w:t>
            </w:r>
          </w:p>
        </w:tc>
        <w:tc>
          <w:tcPr>
            <w:tcW w:w="890" w:type="dxa"/>
            <w:noWrap w:val="0"/>
            <w:vAlign w:val="center"/>
          </w:tcPr>
          <w:p w14:paraId="7B7C2337">
            <w:pPr>
              <w:keepNext w:val="0"/>
              <w:keepLines w:val="0"/>
              <w:pageBreakBefore w:val="0"/>
              <w:kinsoku/>
              <w:wordWrap/>
              <w:overflowPunct/>
              <w:topLinePunct w:val="0"/>
              <w:autoSpaceDE/>
              <w:autoSpaceDN/>
              <w:bidi w:val="0"/>
              <w:snapToGrid/>
              <w:spacing w:line="288"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交货期及地点</w:t>
            </w:r>
          </w:p>
        </w:tc>
        <w:tc>
          <w:tcPr>
            <w:tcW w:w="8409" w:type="dxa"/>
            <w:gridSpan w:val="4"/>
            <w:noWrap w:val="0"/>
            <w:vAlign w:val="top"/>
          </w:tcPr>
          <w:p w14:paraId="163E00D5">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sz w:val="21"/>
                <w:szCs w:val="21"/>
                <w:highlight w:val="none"/>
              </w:rPr>
              <w:t>交货期：</w:t>
            </w:r>
            <w:r>
              <w:rPr>
                <w:rFonts w:hint="eastAsia" w:ascii="仿宋" w:hAnsi="仿宋" w:eastAsia="仿宋" w:cs="仿宋"/>
                <w:color w:val="auto"/>
                <w:sz w:val="21"/>
                <w:szCs w:val="21"/>
                <w:highlight w:val="none"/>
              </w:rPr>
              <w:t>自签订合同之日起</w:t>
            </w:r>
            <w:r>
              <w:rPr>
                <w:rFonts w:hint="eastAsia" w:ascii="仿宋" w:hAnsi="仿宋" w:eastAsia="仿宋" w:cs="仿宋"/>
                <w:b/>
                <w:bCs/>
                <w:color w:val="auto"/>
                <w:sz w:val="21"/>
                <w:szCs w:val="21"/>
                <w:highlight w:val="none"/>
                <w:u w:val="single"/>
                <w:lang w:val="en-US" w:eastAsia="zh-CN"/>
              </w:rPr>
              <w:t>20</w:t>
            </w:r>
            <w:r>
              <w:rPr>
                <w:rFonts w:hint="eastAsia" w:ascii="仿宋" w:hAnsi="仿宋" w:eastAsia="仿宋" w:cs="仿宋"/>
                <w:b/>
                <w:bCs/>
                <w:color w:val="auto"/>
                <w:sz w:val="21"/>
                <w:szCs w:val="21"/>
                <w:highlight w:val="none"/>
                <w:u w:val="single"/>
              </w:rPr>
              <w:t>个</w:t>
            </w:r>
            <w:r>
              <w:rPr>
                <w:rFonts w:hint="eastAsia" w:ascii="仿宋" w:hAnsi="仿宋" w:eastAsia="仿宋" w:cs="仿宋"/>
                <w:color w:val="auto"/>
                <w:sz w:val="21"/>
                <w:szCs w:val="21"/>
                <w:highlight w:val="none"/>
              </w:rPr>
              <w:t>工作日内到货并全部安装调试合格完毕；</w:t>
            </w:r>
          </w:p>
          <w:p w14:paraId="0065CA3B">
            <w:pPr>
              <w:keepNext w:val="0"/>
              <w:keepLines w:val="0"/>
              <w:pageBreakBefore w:val="0"/>
              <w:kinsoku/>
              <w:wordWrap/>
              <w:overflowPunct/>
              <w:topLinePunct w:val="0"/>
              <w:autoSpaceDE/>
              <w:autoSpaceDN/>
              <w:bidi w:val="0"/>
              <w:snapToGrid/>
              <w:spacing w:line="288" w:lineRule="auto"/>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rPr>
              <w:t>2．交货地点：广西桂林市采购人指定地点。</w:t>
            </w:r>
          </w:p>
        </w:tc>
      </w:tr>
      <w:tr w14:paraId="439F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657" w:type="dxa"/>
            <w:noWrap w:val="0"/>
            <w:vAlign w:val="top"/>
          </w:tcPr>
          <w:p w14:paraId="7CF3A3AA">
            <w:pPr>
              <w:pStyle w:val="286"/>
              <w:spacing w:line="360" w:lineRule="auto"/>
              <w:ind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lang w:val="en-US" w:eastAsia="zh-CN"/>
              </w:rPr>
              <w:t>6</w:t>
            </w:r>
          </w:p>
        </w:tc>
        <w:tc>
          <w:tcPr>
            <w:tcW w:w="890" w:type="dxa"/>
            <w:noWrap w:val="0"/>
            <w:vAlign w:val="center"/>
          </w:tcPr>
          <w:p w14:paraId="4C528406">
            <w:pPr>
              <w:shd w:val="clear" w:color="auto" w:fill="auto"/>
              <w:spacing w:line="360" w:lineRule="auto"/>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b/>
                <w:color w:val="auto"/>
                <w:kern w:val="0"/>
                <w:sz w:val="21"/>
                <w:szCs w:val="21"/>
                <w:highlight w:val="none"/>
              </w:rPr>
              <w:t>其他要求</w:t>
            </w:r>
          </w:p>
        </w:tc>
        <w:tc>
          <w:tcPr>
            <w:tcW w:w="8409" w:type="dxa"/>
            <w:gridSpan w:val="4"/>
            <w:noWrap w:val="0"/>
            <w:vAlign w:val="center"/>
          </w:tcPr>
          <w:p w14:paraId="14D0F3F1">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w:t>
            </w:r>
            <w:r>
              <w:rPr>
                <w:rFonts w:hint="eastAsia" w:ascii="仿宋" w:hAnsi="仿宋" w:eastAsia="仿宋" w:cs="仿宋"/>
                <w:color w:val="auto"/>
                <w:sz w:val="21"/>
                <w:szCs w:val="21"/>
                <w:highlight w:val="none"/>
                <w:lang w:eastAsia="zh-CN"/>
              </w:rPr>
              <w:t>分标</w:t>
            </w:r>
            <w:r>
              <w:rPr>
                <w:rFonts w:hint="eastAsia" w:ascii="仿宋" w:hAnsi="仿宋" w:eastAsia="仿宋" w:cs="仿宋"/>
                <w:color w:val="auto"/>
                <w:sz w:val="21"/>
                <w:szCs w:val="21"/>
                <w:highlight w:val="none"/>
              </w:rPr>
              <w:t>采购预算金额为人民币：</w:t>
            </w:r>
            <w:r>
              <w:rPr>
                <w:rFonts w:hint="eastAsia" w:ascii="仿宋" w:hAnsi="仿宋" w:eastAsia="仿宋" w:cs="仿宋"/>
                <w:b/>
                <w:bCs/>
                <w:color w:val="auto"/>
                <w:sz w:val="21"/>
                <w:szCs w:val="21"/>
                <w:highlight w:val="none"/>
                <w:lang w:val="en-US" w:eastAsia="zh-CN"/>
              </w:rPr>
              <w:t>贰拾陆万元整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260000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为</w:t>
            </w:r>
            <w:r>
              <w:rPr>
                <w:rFonts w:hint="eastAsia" w:ascii="仿宋" w:hAnsi="仿宋" w:eastAsia="仿宋" w:cs="仿宋"/>
                <w:color w:val="auto"/>
                <w:sz w:val="21"/>
                <w:szCs w:val="21"/>
                <w:highlight w:val="none"/>
              </w:rPr>
              <w:t>人民币：</w:t>
            </w:r>
            <w:r>
              <w:rPr>
                <w:rFonts w:hint="eastAsia" w:ascii="仿宋" w:hAnsi="仿宋" w:eastAsia="仿宋" w:cs="仿宋"/>
                <w:b/>
                <w:bCs/>
                <w:color w:val="auto"/>
                <w:sz w:val="21"/>
                <w:szCs w:val="21"/>
                <w:highlight w:val="none"/>
                <w:lang w:val="en-US" w:eastAsia="zh-CN"/>
              </w:rPr>
              <w:t>贰拾陆万元整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260000</w:t>
            </w:r>
            <w:r>
              <w:rPr>
                <w:rFonts w:hint="eastAsia" w:ascii="仿宋" w:hAnsi="仿宋" w:eastAsia="仿宋" w:cs="仿宋"/>
                <w:b/>
                <w:bCs/>
                <w:color w:val="auto"/>
                <w:sz w:val="21"/>
                <w:szCs w:val="21"/>
                <w:highlight w:val="none"/>
                <w:lang w:eastAsia="zh-CN"/>
              </w:rPr>
              <w:t>元），</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报价超出最高限价的将被视为无效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w:t>
            </w:r>
          </w:p>
          <w:p w14:paraId="37C566F0">
            <w:pPr>
              <w:shd w:val="clear" w:color="auto" w:fill="auto"/>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2、本项目货物不接受进口产品（即通过中国海关报关验放进入中国境内且产自关境外的产品）参与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，如有此类产品参与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的作无效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处理。</w:t>
            </w:r>
          </w:p>
          <w:p w14:paraId="1F525FB2">
            <w:pPr>
              <w:shd w:val="clear" w:color="auto" w:fill="auto"/>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kern w:val="0"/>
                <w:sz w:val="21"/>
                <w:szCs w:val="21"/>
                <w:highlight w:val="none"/>
              </w:rPr>
              <w:t>用户有权要求对中标人所投设备进行测试，如若发现虚假应标时，所有后果由</w:t>
            </w:r>
            <w:r>
              <w:rPr>
                <w:rFonts w:hint="eastAsia" w:ascii="仿宋" w:hAnsi="仿宋" w:eastAsia="仿宋" w:cs="仿宋"/>
                <w:color w:val="auto"/>
                <w:kern w:val="0"/>
                <w:sz w:val="21"/>
                <w:szCs w:val="21"/>
                <w:highlight w:val="none"/>
                <w:lang w:eastAsia="zh-CN"/>
              </w:rPr>
              <w:t>成交供应商</w:t>
            </w:r>
            <w:r>
              <w:rPr>
                <w:rFonts w:hint="eastAsia" w:ascii="仿宋" w:hAnsi="仿宋" w:eastAsia="仿宋" w:cs="仿宋"/>
                <w:color w:val="auto"/>
                <w:kern w:val="0"/>
                <w:sz w:val="21"/>
                <w:szCs w:val="21"/>
                <w:highlight w:val="none"/>
              </w:rPr>
              <w:t>负责，并追究相关责任。</w:t>
            </w:r>
          </w:p>
          <w:p w14:paraId="0BE5FBE0">
            <w:pPr>
              <w:shd w:val="clear" w:color="auto" w:fill="auto"/>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sz w:val="21"/>
                <w:szCs w:val="21"/>
                <w:highlight w:val="none"/>
              </w:rPr>
              <w:t>竞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512BC1B3">
            <w:pPr>
              <w:shd w:val="clear" w:color="auto" w:fill="auto"/>
              <w:adjustRightInd w:val="0"/>
              <w:snapToGrid w:val="0"/>
              <w:spacing w:line="360" w:lineRule="auto"/>
              <w:jc w:val="left"/>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、标注“</w:t>
            </w:r>
            <w:r>
              <w:rPr>
                <w:rFonts w:hint="eastAsia" w:ascii="仿宋" w:hAnsi="仿宋" w:eastAsia="仿宋" w:cs="仿宋"/>
                <w:sz w:val="21"/>
                <w:szCs w:val="21"/>
                <w:highlight w:val="none"/>
              </w:rPr>
              <w:t>▲</w:t>
            </w:r>
            <w:r>
              <w:rPr>
                <w:rFonts w:hint="eastAsia" w:ascii="仿宋" w:hAnsi="仿宋" w:eastAsia="仿宋" w:cs="仿宋"/>
                <w:color w:val="auto"/>
                <w:sz w:val="21"/>
                <w:szCs w:val="21"/>
                <w:highlight w:val="none"/>
              </w:rPr>
              <w:t>”号项条款及</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文件中要求“必须提供”的条款均为实质性要求，若有任意一项负偏离</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文件作无效处理。</w:t>
            </w:r>
          </w:p>
        </w:tc>
      </w:tr>
    </w:tbl>
    <w:p w14:paraId="1D6B01EF">
      <w:pPr>
        <w:pStyle w:val="9"/>
        <w:rPr>
          <w:rFonts w:hint="eastAsia" w:ascii="仿宋" w:hAnsi="仿宋" w:eastAsia="仿宋" w:cs="仿宋"/>
          <w:sz w:val="21"/>
          <w:szCs w:val="21"/>
          <w:highlight w:val="none"/>
          <w:lang w:val="en-US" w:eastAsia="zh-CN"/>
        </w:rPr>
      </w:pPr>
    </w:p>
    <w:p w14:paraId="50DF8C0D">
      <w:pPr>
        <w:pStyle w:val="9"/>
        <w:rPr>
          <w:rFonts w:hint="eastAsia" w:ascii="仿宋" w:hAnsi="仿宋" w:eastAsia="仿宋" w:cs="仿宋"/>
          <w:sz w:val="21"/>
          <w:szCs w:val="21"/>
          <w:highlight w:val="none"/>
          <w:lang w:val="en-US" w:eastAsia="zh-CN"/>
        </w:rPr>
      </w:pPr>
    </w:p>
    <w:p w14:paraId="27062775">
      <w:pPr>
        <w:pStyle w:val="9"/>
        <w:rPr>
          <w:rFonts w:hint="eastAsia" w:ascii="仿宋" w:hAnsi="仿宋" w:eastAsia="仿宋" w:cs="仿宋"/>
          <w:sz w:val="21"/>
          <w:szCs w:val="21"/>
          <w:highlight w:val="none"/>
          <w:lang w:val="en-US" w:eastAsia="zh-CN"/>
        </w:rPr>
      </w:pPr>
    </w:p>
    <w:p w14:paraId="42928F3E">
      <w:pPr>
        <w:pStyle w:val="9"/>
        <w:rPr>
          <w:rFonts w:hint="eastAsia" w:ascii="仿宋" w:hAnsi="仿宋" w:eastAsia="仿宋" w:cs="仿宋"/>
          <w:sz w:val="21"/>
          <w:szCs w:val="21"/>
          <w:highlight w:val="none"/>
          <w:lang w:val="en-US" w:eastAsia="zh-CN"/>
        </w:rPr>
      </w:pPr>
    </w:p>
    <w:p w14:paraId="4EB018EF">
      <w:pPr>
        <w:pStyle w:val="9"/>
        <w:rPr>
          <w:rFonts w:hint="eastAsia" w:ascii="仿宋" w:hAnsi="仿宋" w:eastAsia="仿宋" w:cs="仿宋"/>
          <w:sz w:val="21"/>
          <w:szCs w:val="21"/>
          <w:highlight w:val="none"/>
          <w:lang w:val="en-US" w:eastAsia="zh-CN"/>
        </w:rPr>
      </w:pPr>
    </w:p>
    <w:p w14:paraId="1CF19C93">
      <w:pPr>
        <w:pStyle w:val="9"/>
        <w:rPr>
          <w:rFonts w:hint="eastAsia" w:ascii="仿宋" w:hAnsi="仿宋" w:eastAsia="仿宋" w:cs="仿宋"/>
          <w:sz w:val="21"/>
          <w:szCs w:val="21"/>
          <w:highlight w:val="none"/>
          <w:lang w:val="en-US" w:eastAsia="zh-CN"/>
        </w:rPr>
      </w:pPr>
    </w:p>
    <w:p w14:paraId="3E0E0103">
      <w:pPr>
        <w:pStyle w:val="9"/>
        <w:rPr>
          <w:rFonts w:hint="eastAsia" w:ascii="仿宋" w:hAnsi="仿宋" w:eastAsia="仿宋" w:cs="仿宋"/>
          <w:sz w:val="21"/>
          <w:szCs w:val="21"/>
          <w:highlight w:val="none"/>
          <w:lang w:val="en-US" w:eastAsia="zh-CN"/>
        </w:rPr>
      </w:pPr>
    </w:p>
    <w:p w14:paraId="2364FCFA">
      <w:pPr>
        <w:pStyle w:val="9"/>
        <w:rPr>
          <w:rFonts w:hint="eastAsia" w:ascii="仿宋" w:hAnsi="仿宋" w:eastAsia="仿宋" w:cs="仿宋"/>
          <w:sz w:val="21"/>
          <w:szCs w:val="21"/>
          <w:highlight w:val="none"/>
          <w:lang w:val="en-US" w:eastAsia="zh-CN"/>
        </w:rPr>
      </w:pPr>
    </w:p>
    <w:p w14:paraId="04B6AC56">
      <w:pPr>
        <w:pStyle w:val="9"/>
        <w:rPr>
          <w:rFonts w:hint="eastAsia" w:ascii="仿宋" w:hAnsi="仿宋" w:eastAsia="仿宋" w:cs="仿宋"/>
          <w:sz w:val="21"/>
          <w:szCs w:val="21"/>
          <w:highlight w:val="none"/>
          <w:lang w:val="en-US" w:eastAsia="zh-CN"/>
        </w:rPr>
      </w:pPr>
    </w:p>
    <w:p w14:paraId="560C6B89">
      <w:pPr>
        <w:adjustRightInd w:val="0"/>
        <w:spacing w:line="3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评审办法</w:t>
      </w:r>
      <w:bookmarkEnd w:id="26"/>
      <w:bookmarkEnd w:id="27"/>
    </w:p>
    <w:p w14:paraId="0C17C54B">
      <w:pPr>
        <w:pStyle w:val="28"/>
        <w:spacing w:line="380" w:lineRule="exact"/>
        <w:ind w:firstLine="422" w:firstLineChars="200"/>
        <w:rPr>
          <w:rFonts w:hint="eastAsia" w:ascii="仿宋" w:hAnsi="仿宋" w:eastAsia="仿宋" w:cs="仿宋"/>
          <w:b/>
          <w:bCs/>
          <w:color w:val="auto"/>
          <w:szCs w:val="21"/>
          <w:highlight w:val="none"/>
        </w:rPr>
      </w:pPr>
      <w:bookmarkStart w:id="28" w:name="_Hlk523385308"/>
    </w:p>
    <w:p w14:paraId="46E438ED">
      <w:pPr>
        <w:pStyle w:val="28"/>
        <w:spacing w:line="3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一、评审依据</w:t>
      </w:r>
    </w:p>
    <w:p w14:paraId="3E912745">
      <w:pPr>
        <w:pStyle w:val="28"/>
        <w:spacing w:line="38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 评审依据：谈判小组以</w:t>
      </w:r>
      <w:r>
        <w:rPr>
          <w:rFonts w:hint="eastAsia" w:ascii="仿宋" w:hAnsi="仿宋" w:eastAsia="仿宋" w:cs="仿宋"/>
          <w:bCs/>
          <w:color w:val="auto"/>
          <w:highlight w:val="none"/>
          <w:lang w:eastAsia="zh-CN"/>
        </w:rPr>
        <w:t>响应文件</w:t>
      </w:r>
      <w:r>
        <w:rPr>
          <w:rFonts w:hint="eastAsia" w:ascii="仿宋" w:hAnsi="仿宋" w:eastAsia="仿宋" w:cs="仿宋"/>
          <w:bCs/>
          <w:color w:val="auto"/>
          <w:highlight w:val="none"/>
        </w:rPr>
        <w:t>和响应文件为评审依据。</w:t>
      </w:r>
    </w:p>
    <w:p w14:paraId="205873B4">
      <w:pPr>
        <w:pStyle w:val="28"/>
        <w:spacing w:line="380" w:lineRule="exact"/>
        <w:ind w:firstLine="422"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 根据财库〔2012〕69号文规定，采购人和采购代理机构、竞争性谈判小组成员要严格遵守政府采购相关法律制度，依法履行各自职责，公正、客观、审慎地组织和参与评审工作。</w:t>
      </w:r>
    </w:p>
    <w:p w14:paraId="3EAE68CA">
      <w:pPr>
        <w:pStyle w:val="28"/>
        <w:spacing w:line="3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二、评审办法</w:t>
      </w:r>
    </w:p>
    <w:p w14:paraId="5AC27497">
      <w:pPr>
        <w:pStyle w:val="28"/>
        <w:spacing w:line="38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1.谈判小组应当从质量和服务均能满足</w:t>
      </w:r>
      <w:r>
        <w:rPr>
          <w:rFonts w:hint="eastAsia" w:ascii="仿宋" w:hAnsi="仿宋" w:eastAsia="仿宋" w:cs="仿宋"/>
          <w:color w:val="auto"/>
          <w:kern w:val="0"/>
          <w:szCs w:val="21"/>
          <w:highlight w:val="none"/>
          <w:lang w:eastAsia="zh-CN"/>
        </w:rPr>
        <w:t>竞争性谈判采购文件</w:t>
      </w:r>
      <w:r>
        <w:rPr>
          <w:rFonts w:hint="eastAsia" w:ascii="仿宋" w:hAnsi="仿宋" w:eastAsia="仿宋" w:cs="仿宋"/>
          <w:color w:val="auto"/>
          <w:kern w:val="0"/>
          <w:szCs w:val="21"/>
          <w:highlight w:val="none"/>
        </w:rPr>
        <w:t>全部实质性响应要求的供应商中，按照评审报价由低到高顺序提出3名以上（含3名）成交候选人。</w:t>
      </w:r>
    </w:p>
    <w:p w14:paraId="32C3B210">
      <w:pPr>
        <w:pStyle w:val="28"/>
        <w:spacing w:line="38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2.按照</w:t>
      </w:r>
      <w:r>
        <w:rPr>
          <w:rFonts w:hint="eastAsia" w:ascii="仿宋" w:hAnsi="仿宋" w:eastAsia="仿宋" w:cs="仿宋"/>
          <w:color w:val="auto"/>
          <w:szCs w:val="21"/>
          <w:highlight w:val="none"/>
        </w:rPr>
        <w:t>《政府采购促进中小企业发展管理办法》的通知》（财库〔2020〕46号文）</w:t>
      </w:r>
      <w:r>
        <w:rPr>
          <w:rFonts w:hint="eastAsia" w:ascii="仿宋" w:hAnsi="仿宋" w:eastAsia="仿宋" w:cs="仿宋"/>
          <w:color w:val="auto"/>
          <w:kern w:val="0"/>
          <w:szCs w:val="21"/>
          <w:highlight w:val="none"/>
        </w:rPr>
        <w:t>规定：</w:t>
      </w:r>
    </w:p>
    <w:p w14:paraId="3F4A5C8C">
      <w:pPr>
        <w:pStyle w:val="28"/>
        <w:spacing w:line="38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color w:val="auto"/>
          <w:highlight w:val="none"/>
        </w:rPr>
        <w:t>（1）供应商认定为小型、微型企业且所提供的产品均为小型、微型企业产品的（以响应文件提供的符合规定的有关证明材料为准），供应商最后报价给予20%的价格扣除，扣除后的价格为评审报价，即供应商的评审报价=最后报价×（1-20%）；</w:t>
      </w:r>
    </w:p>
    <w:p w14:paraId="38EF1207">
      <w:pPr>
        <w:pStyle w:val="28"/>
        <w:spacing w:line="38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（2）除上述情况外，评审报价=最后报价。</w:t>
      </w:r>
    </w:p>
    <w:p w14:paraId="5575994B">
      <w:pPr>
        <w:pStyle w:val="28"/>
        <w:spacing w:line="38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注：①小型、微型企业提供中型企业制造的货物的，视同为中型企业。</w:t>
      </w:r>
    </w:p>
    <w:p w14:paraId="33BE1AAB">
      <w:pPr>
        <w:pStyle w:val="28"/>
        <w:spacing w:line="380" w:lineRule="exact"/>
        <w:ind w:left="105" w:leftChars="50" w:firstLine="727" w:firstLineChars="345"/>
        <w:rPr>
          <w:rFonts w:hint="eastAsia" w:ascii="仿宋" w:hAnsi="仿宋" w:eastAsia="仿宋" w:cs="仿宋"/>
          <w:b/>
          <w:color w:val="auto"/>
          <w:highlight w:val="none"/>
        </w:rPr>
      </w:pPr>
      <w:r>
        <w:rPr>
          <w:rFonts w:hint="eastAsia" w:ascii="仿宋" w:hAnsi="仿宋" w:eastAsia="仿宋" w:cs="仿宋"/>
          <w:b/>
          <w:color w:val="auto"/>
          <w:highlight w:val="none"/>
        </w:rPr>
        <w:t>②</w:t>
      </w:r>
      <w:r>
        <w:rPr>
          <w:rFonts w:hint="eastAsia" w:ascii="仿宋" w:hAnsi="仿宋" w:eastAsia="仿宋" w:cs="仿宋"/>
          <w:b/>
          <w:color w:val="auto"/>
          <w:kern w:val="0"/>
          <w:szCs w:val="21"/>
          <w:highlight w:val="none"/>
        </w:rPr>
        <w:t>谈判小组应当按扣除后的报价由低到高进行排序，该扣除后报价仅作为评审报价排序，不作为合同签订报价，合同将按实际最后报价签订</w:t>
      </w:r>
      <w:r>
        <w:rPr>
          <w:rFonts w:hint="eastAsia" w:ascii="仿宋" w:hAnsi="仿宋" w:eastAsia="仿宋" w:cs="仿宋"/>
          <w:b/>
          <w:color w:val="auto"/>
          <w:highlight w:val="none"/>
        </w:rPr>
        <w:t>。</w:t>
      </w:r>
    </w:p>
    <w:p w14:paraId="19F36E67">
      <w:pPr>
        <w:pStyle w:val="28"/>
        <w:spacing w:line="400" w:lineRule="exact"/>
        <w:ind w:firstLine="360" w:firstLineChars="171"/>
        <w:rPr>
          <w:rFonts w:hint="eastAsia" w:ascii="仿宋" w:hAnsi="仿宋" w:eastAsia="仿宋" w:cs="仿宋"/>
          <w:color w:val="auto"/>
          <w:highlight w:val="none"/>
        </w:rPr>
      </w:pPr>
      <w:r>
        <w:rPr>
          <w:rFonts w:hint="eastAsia" w:ascii="仿宋" w:hAnsi="仿宋" w:eastAsia="仿宋" w:cs="仿宋"/>
          <w:color w:val="auto"/>
          <w:highlight w:val="none"/>
        </w:rPr>
        <w:t>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14:paraId="72BFF973">
      <w:pP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4.评审时，</w:t>
      </w:r>
      <w:r>
        <w:rPr>
          <w:rFonts w:hint="eastAsia" w:ascii="仿宋" w:hAnsi="仿宋" w:eastAsia="仿宋" w:cs="仿宋"/>
          <w:color w:val="auto"/>
          <w:highlight w:val="none"/>
        </w:rPr>
        <w:t>应当将通过资格性审查和符合性审查各供应商的评审报价，按照</w:t>
      </w:r>
      <w:r>
        <w:rPr>
          <w:rFonts w:hint="eastAsia" w:ascii="仿宋" w:hAnsi="仿宋" w:eastAsia="仿宋" w:cs="仿宋"/>
          <w:color w:val="auto"/>
          <w:kern w:val="0"/>
          <w:szCs w:val="21"/>
          <w:highlight w:val="none"/>
        </w:rPr>
        <w:t>由低到高顺序排序，</w:t>
      </w:r>
      <w:r>
        <w:rPr>
          <w:rFonts w:hint="eastAsia" w:ascii="仿宋" w:hAnsi="仿宋" w:eastAsia="仿宋" w:cs="仿宋"/>
          <w:color w:val="auto"/>
          <w:highlight w:val="none"/>
        </w:rPr>
        <w:t>当评审报价相同时，以最后报价低的优先排序；当最后报价相同时，则依次按节能环保产品优先、技术指标高优先、售后服务优先原则排序。</w:t>
      </w:r>
    </w:p>
    <w:p w14:paraId="5ED418B8">
      <w:pPr>
        <w:pStyle w:val="28"/>
        <w:spacing w:line="3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三、成交候选人确定原则</w:t>
      </w:r>
    </w:p>
    <w:p w14:paraId="63485287">
      <w:pPr>
        <w:pStyle w:val="28"/>
        <w:tabs>
          <w:tab w:val="left" w:pos="4214"/>
        </w:tabs>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（1）采购单位应当确定谈判小组推荐排名第一的成交候选人为成交供应商。</w:t>
      </w:r>
    </w:p>
    <w:p w14:paraId="02F57BE1">
      <w:pPr>
        <w:pStyle w:val="28"/>
        <w:spacing w:line="380" w:lineRule="exact"/>
        <w:ind w:firstLine="449" w:firstLineChars="213"/>
        <w:rPr>
          <w:rFonts w:hint="eastAsia" w:ascii="仿宋" w:hAnsi="仿宋" w:eastAsia="仿宋" w:cs="仿宋"/>
          <w:color w:val="auto"/>
          <w:szCs w:val="21"/>
          <w:highlight w:val="none"/>
        </w:rPr>
      </w:pPr>
      <w:r>
        <w:rPr>
          <w:rFonts w:hint="eastAsia" w:ascii="仿宋" w:hAnsi="仿宋" w:eastAsia="仿宋" w:cs="仿宋"/>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4A878D05">
      <w:pPr>
        <w:pStyle w:val="28"/>
        <w:spacing w:line="38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（3）排名第二的成交候选人因前款规定的同样原因不能签订合同的，采购单位可以确定排名第三的成交候选人为成交供应商。</w:t>
      </w:r>
    </w:p>
    <w:p w14:paraId="17CD205C">
      <w:pPr>
        <w:spacing w:line="360" w:lineRule="exact"/>
        <w:jc w:val="center"/>
        <w:rPr>
          <w:rFonts w:hint="eastAsia" w:ascii="仿宋" w:hAnsi="仿宋" w:eastAsia="仿宋" w:cs="仿宋"/>
          <w:b/>
          <w:color w:val="auto"/>
          <w:sz w:val="32"/>
          <w:szCs w:val="32"/>
          <w:highlight w:val="none"/>
        </w:rPr>
      </w:pPr>
    </w:p>
    <w:p w14:paraId="7AEC811C">
      <w:pPr>
        <w:spacing w:line="360" w:lineRule="exact"/>
        <w:jc w:val="center"/>
        <w:rPr>
          <w:rFonts w:hint="eastAsia" w:ascii="仿宋" w:hAnsi="仿宋" w:eastAsia="仿宋" w:cs="仿宋"/>
          <w:b/>
          <w:color w:val="auto"/>
          <w:sz w:val="32"/>
          <w:szCs w:val="32"/>
          <w:highlight w:val="none"/>
        </w:rPr>
      </w:pPr>
    </w:p>
    <w:p w14:paraId="0921BEB1">
      <w:pPr>
        <w:pStyle w:val="28"/>
        <w:rPr>
          <w:rFonts w:hint="eastAsia"/>
          <w:highlight w:val="none"/>
        </w:rPr>
      </w:pPr>
    </w:p>
    <w:p w14:paraId="43B1445B">
      <w:pPr>
        <w:spacing w:line="360" w:lineRule="exact"/>
        <w:jc w:val="center"/>
        <w:rPr>
          <w:rFonts w:hint="eastAsia" w:ascii="仿宋" w:hAnsi="仿宋" w:eastAsia="仿宋" w:cs="仿宋"/>
          <w:b/>
          <w:color w:val="auto"/>
          <w:sz w:val="32"/>
          <w:szCs w:val="32"/>
          <w:highlight w:val="none"/>
        </w:rPr>
      </w:pPr>
    </w:p>
    <w:bookmarkEnd w:id="28"/>
    <w:p w14:paraId="4ED588F3">
      <w:pPr>
        <w:widowControl/>
        <w:spacing w:line="600" w:lineRule="exact"/>
        <w:jc w:val="left"/>
        <w:outlineLvl w:val="1"/>
        <w:rPr>
          <w:rFonts w:hint="eastAsia" w:ascii="仿宋" w:hAnsi="仿宋" w:eastAsia="仿宋" w:cs="仿宋"/>
          <w:b/>
          <w:bCs/>
          <w:color w:val="auto"/>
          <w:szCs w:val="20"/>
          <w:highlight w:val="none"/>
        </w:rPr>
      </w:pPr>
      <w:bookmarkStart w:id="29" w:name="_Toc84579511"/>
      <w:bookmarkStart w:id="30" w:name="_Toc17211"/>
    </w:p>
    <w:p w14:paraId="2886344B">
      <w:pPr>
        <w:widowControl/>
        <w:spacing w:line="600" w:lineRule="exact"/>
        <w:jc w:val="left"/>
        <w:outlineLvl w:val="1"/>
        <w:rPr>
          <w:rFonts w:hint="eastAsia" w:ascii="仿宋" w:hAnsi="仿宋" w:eastAsia="仿宋" w:cs="仿宋"/>
          <w:b/>
          <w:bCs/>
          <w:color w:val="auto"/>
          <w:szCs w:val="20"/>
          <w:highlight w:val="none"/>
          <w:lang w:eastAsia="zh-CN"/>
        </w:rPr>
      </w:pPr>
      <w:r>
        <w:rPr>
          <w:rFonts w:hint="eastAsia" w:ascii="仿宋" w:hAnsi="仿宋" w:eastAsia="仿宋" w:cs="仿宋"/>
          <w:b/>
          <w:bCs/>
          <w:color w:val="auto"/>
          <w:szCs w:val="20"/>
          <w:highlight w:val="none"/>
        </w:rPr>
        <w:t>附表</w:t>
      </w:r>
      <w:r>
        <w:rPr>
          <w:rFonts w:hint="eastAsia" w:ascii="仿宋" w:hAnsi="仿宋" w:eastAsia="仿宋" w:cs="仿宋"/>
          <w:b/>
          <w:bCs/>
          <w:color w:val="auto"/>
          <w:szCs w:val="20"/>
          <w:highlight w:val="none"/>
          <w:lang w:eastAsia="zh-CN"/>
        </w:rPr>
        <w:t>：</w:t>
      </w:r>
    </w:p>
    <w:p w14:paraId="1BE73E59">
      <w:pPr>
        <w:widowControl/>
        <w:spacing w:before="157" w:beforeLines="50" w:after="157" w:afterLines="50" w:line="400" w:lineRule="exact"/>
        <w:jc w:val="center"/>
        <w:rPr>
          <w:rFonts w:hint="eastAsia" w:ascii="仿宋" w:hAnsi="仿宋" w:eastAsia="仿宋" w:cs="仿宋"/>
          <w:b/>
          <w:bCs/>
          <w:color w:val="auto"/>
          <w:kern w:val="0"/>
          <w:sz w:val="30"/>
          <w:szCs w:val="30"/>
          <w:highlight w:val="none"/>
        </w:rPr>
      </w:pPr>
      <w:bookmarkStart w:id="31" w:name="_Toc28361_WPSOffice_Level2"/>
      <w:r>
        <w:rPr>
          <w:rFonts w:hint="eastAsia" w:ascii="仿宋" w:hAnsi="仿宋" w:eastAsia="仿宋" w:cs="仿宋"/>
          <w:b/>
          <w:bCs/>
          <w:color w:val="auto"/>
          <w:kern w:val="0"/>
          <w:sz w:val="30"/>
          <w:szCs w:val="30"/>
          <w:highlight w:val="none"/>
        </w:rPr>
        <w:t>统计上大中小微型企业划分标准</w:t>
      </w:r>
      <w:bookmarkEnd w:id="31"/>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9C0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6C3ADF54">
            <w:pPr>
              <w:widowControl/>
              <w:spacing w:line="240" w:lineRule="exact"/>
              <w:jc w:val="center"/>
              <w:rPr>
                <w:rFonts w:hint="eastAsia" w:ascii="仿宋" w:hAnsi="仿宋" w:eastAsia="仿宋" w:cs="仿宋"/>
                <w:b/>
                <w:bCs/>
                <w:color w:val="auto"/>
                <w:kern w:val="0"/>
                <w:sz w:val="18"/>
                <w:szCs w:val="21"/>
                <w:highlight w:val="none"/>
              </w:rPr>
            </w:pPr>
            <w:r>
              <w:rPr>
                <w:rFonts w:hint="eastAsia" w:ascii="仿宋" w:hAnsi="仿宋" w:eastAsia="仿宋" w:cs="仿宋"/>
                <w:b/>
                <w:bCs/>
                <w:color w:val="auto"/>
                <w:kern w:val="0"/>
                <w:sz w:val="18"/>
                <w:szCs w:val="21"/>
                <w:highlight w:val="none"/>
              </w:rPr>
              <w:t>行业名称</w:t>
            </w:r>
          </w:p>
        </w:tc>
        <w:tc>
          <w:tcPr>
            <w:tcW w:w="1369" w:type="dxa"/>
            <w:shd w:val="clear" w:color="auto" w:fill="8DB3E2"/>
            <w:noWrap w:val="0"/>
            <w:vAlign w:val="center"/>
          </w:tcPr>
          <w:p w14:paraId="16930CF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指标名称</w:t>
            </w:r>
          </w:p>
        </w:tc>
        <w:tc>
          <w:tcPr>
            <w:tcW w:w="709" w:type="dxa"/>
            <w:shd w:val="clear" w:color="auto" w:fill="8DB3E2"/>
            <w:noWrap w:val="0"/>
            <w:vAlign w:val="center"/>
          </w:tcPr>
          <w:p w14:paraId="789BFF5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计量</w:t>
            </w:r>
          </w:p>
          <w:p w14:paraId="6C22F97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w:t>
            </w:r>
          </w:p>
        </w:tc>
        <w:tc>
          <w:tcPr>
            <w:tcW w:w="1125" w:type="dxa"/>
            <w:shd w:val="clear" w:color="auto" w:fill="8DB3E2"/>
            <w:noWrap w:val="0"/>
            <w:vAlign w:val="center"/>
          </w:tcPr>
          <w:p w14:paraId="2951B99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大型</w:t>
            </w:r>
          </w:p>
        </w:tc>
        <w:tc>
          <w:tcPr>
            <w:tcW w:w="1701" w:type="dxa"/>
            <w:shd w:val="clear" w:color="auto" w:fill="8DB3E2"/>
            <w:noWrap w:val="0"/>
            <w:vAlign w:val="center"/>
          </w:tcPr>
          <w:p w14:paraId="4BAB9DD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中型</w:t>
            </w:r>
          </w:p>
        </w:tc>
        <w:tc>
          <w:tcPr>
            <w:tcW w:w="1426" w:type="dxa"/>
            <w:shd w:val="clear" w:color="auto" w:fill="8DB3E2"/>
            <w:noWrap w:val="0"/>
            <w:vAlign w:val="center"/>
          </w:tcPr>
          <w:p w14:paraId="476E6E3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小型</w:t>
            </w:r>
          </w:p>
        </w:tc>
        <w:tc>
          <w:tcPr>
            <w:tcW w:w="992" w:type="dxa"/>
            <w:shd w:val="clear" w:color="auto" w:fill="8DB3E2"/>
            <w:noWrap w:val="0"/>
            <w:vAlign w:val="center"/>
          </w:tcPr>
          <w:p w14:paraId="3069E9E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微型</w:t>
            </w:r>
          </w:p>
        </w:tc>
      </w:tr>
      <w:tr w14:paraId="0EFE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19225C1">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农、林、牧、渔业</w:t>
            </w:r>
          </w:p>
        </w:tc>
        <w:tc>
          <w:tcPr>
            <w:tcW w:w="1369" w:type="dxa"/>
            <w:noWrap w:val="0"/>
            <w:vAlign w:val="center"/>
          </w:tcPr>
          <w:p w14:paraId="1CB48C8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472501B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0A0F5EF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w:t>
            </w:r>
          </w:p>
        </w:tc>
        <w:tc>
          <w:tcPr>
            <w:tcW w:w="1701" w:type="dxa"/>
            <w:noWrap w:val="0"/>
            <w:vAlign w:val="center"/>
          </w:tcPr>
          <w:p w14:paraId="4A418DE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26" w:type="dxa"/>
            <w:noWrap w:val="0"/>
            <w:vAlign w:val="center"/>
          </w:tcPr>
          <w:p w14:paraId="4604B53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992" w:type="dxa"/>
            <w:noWrap w:val="0"/>
            <w:vAlign w:val="center"/>
          </w:tcPr>
          <w:p w14:paraId="70C11F2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772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D3CEEA">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工业 *</w:t>
            </w:r>
          </w:p>
        </w:tc>
        <w:tc>
          <w:tcPr>
            <w:tcW w:w="1369" w:type="dxa"/>
            <w:noWrap w:val="0"/>
            <w:vAlign w:val="center"/>
          </w:tcPr>
          <w:p w14:paraId="7428B32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2E30DEF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300AC16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noWrap w:val="0"/>
            <w:vAlign w:val="center"/>
          </w:tcPr>
          <w:p w14:paraId="5FA5F0C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noWrap w:val="0"/>
            <w:vAlign w:val="center"/>
          </w:tcPr>
          <w:p w14:paraId="2129C40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92" w:type="dxa"/>
            <w:noWrap w:val="0"/>
            <w:vAlign w:val="center"/>
          </w:tcPr>
          <w:p w14:paraId="58BCE39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D94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C41DAC0">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72168106">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1A3BB4E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25D1DF7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Y≥40000</w:t>
            </w:r>
          </w:p>
        </w:tc>
        <w:tc>
          <w:tcPr>
            <w:tcW w:w="1701" w:type="dxa"/>
            <w:noWrap w:val="0"/>
            <w:vAlign w:val="center"/>
          </w:tcPr>
          <w:p w14:paraId="285F86E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426" w:type="dxa"/>
            <w:noWrap w:val="0"/>
            <w:vAlign w:val="center"/>
          </w:tcPr>
          <w:p w14:paraId="449C285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992" w:type="dxa"/>
            <w:noWrap w:val="0"/>
            <w:vAlign w:val="center"/>
          </w:tcPr>
          <w:p w14:paraId="4D93A71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446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9D8CFD3">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建筑业</w:t>
            </w:r>
          </w:p>
        </w:tc>
        <w:tc>
          <w:tcPr>
            <w:tcW w:w="1369" w:type="dxa"/>
            <w:noWrap w:val="0"/>
            <w:vAlign w:val="center"/>
          </w:tcPr>
          <w:p w14:paraId="7AB5A8E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54DD81D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4E5B4C6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Y≥80000</w:t>
            </w:r>
          </w:p>
        </w:tc>
        <w:tc>
          <w:tcPr>
            <w:tcW w:w="1701" w:type="dxa"/>
            <w:noWrap w:val="0"/>
            <w:vAlign w:val="center"/>
          </w:tcPr>
          <w:p w14:paraId="660BEC8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426" w:type="dxa"/>
            <w:noWrap w:val="0"/>
            <w:vAlign w:val="center"/>
          </w:tcPr>
          <w:p w14:paraId="097566F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992" w:type="dxa"/>
            <w:noWrap w:val="0"/>
            <w:vAlign w:val="center"/>
          </w:tcPr>
          <w:p w14:paraId="3DFF833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3C20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4C6931A">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55CFD081">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noWrap w:val="0"/>
            <w:vAlign w:val="center"/>
          </w:tcPr>
          <w:p w14:paraId="2AFBD66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30FCFF9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Z≥80000</w:t>
            </w:r>
          </w:p>
        </w:tc>
        <w:tc>
          <w:tcPr>
            <w:tcW w:w="1701" w:type="dxa"/>
            <w:noWrap w:val="0"/>
            <w:vAlign w:val="center"/>
          </w:tcPr>
          <w:p w14:paraId="4054F6F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426" w:type="dxa"/>
            <w:noWrap w:val="0"/>
            <w:vAlign w:val="center"/>
          </w:tcPr>
          <w:p w14:paraId="3B7BCBA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992" w:type="dxa"/>
            <w:noWrap w:val="0"/>
            <w:vAlign w:val="center"/>
          </w:tcPr>
          <w:p w14:paraId="4E839A5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0C89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A1E751B">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批发业</w:t>
            </w:r>
          </w:p>
        </w:tc>
        <w:tc>
          <w:tcPr>
            <w:tcW w:w="1369" w:type="dxa"/>
            <w:noWrap w:val="0"/>
            <w:vAlign w:val="center"/>
          </w:tcPr>
          <w:p w14:paraId="7776662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097FF0D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2D2FF5A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w:t>
            </w:r>
          </w:p>
        </w:tc>
        <w:tc>
          <w:tcPr>
            <w:tcW w:w="1701" w:type="dxa"/>
            <w:noWrap w:val="0"/>
            <w:vAlign w:val="center"/>
          </w:tcPr>
          <w:p w14:paraId="3701ED3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426" w:type="dxa"/>
            <w:noWrap w:val="0"/>
            <w:vAlign w:val="center"/>
          </w:tcPr>
          <w:p w14:paraId="5B2F5D8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992" w:type="dxa"/>
            <w:noWrap w:val="0"/>
            <w:vAlign w:val="center"/>
          </w:tcPr>
          <w:p w14:paraId="336848F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5539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580C4A">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3D74D346">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0D0ADF3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10717B4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Y≥40000</w:t>
            </w:r>
          </w:p>
        </w:tc>
        <w:tc>
          <w:tcPr>
            <w:tcW w:w="1701" w:type="dxa"/>
            <w:noWrap w:val="0"/>
            <w:vAlign w:val="center"/>
          </w:tcPr>
          <w:p w14:paraId="28CB41F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426" w:type="dxa"/>
            <w:noWrap w:val="0"/>
            <w:vAlign w:val="center"/>
          </w:tcPr>
          <w:p w14:paraId="09852D56">
            <w:pPr>
              <w:widowControl/>
              <w:ind w:left="-1" w:leftChars="-1" w:hanging="1"/>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992" w:type="dxa"/>
            <w:noWrap w:val="0"/>
            <w:vAlign w:val="center"/>
          </w:tcPr>
          <w:p w14:paraId="678D673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063D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7ED1816">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零售业</w:t>
            </w:r>
          </w:p>
        </w:tc>
        <w:tc>
          <w:tcPr>
            <w:tcW w:w="1369" w:type="dxa"/>
            <w:noWrap w:val="0"/>
            <w:vAlign w:val="center"/>
          </w:tcPr>
          <w:p w14:paraId="4C09347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1296935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325877E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noWrap w:val="0"/>
            <w:vAlign w:val="center"/>
          </w:tcPr>
          <w:p w14:paraId="44B518D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426" w:type="dxa"/>
            <w:noWrap w:val="0"/>
            <w:vAlign w:val="center"/>
          </w:tcPr>
          <w:p w14:paraId="7F9B4EEB">
            <w:pPr>
              <w:widowControl/>
              <w:ind w:left="-1" w:leftChars="-1" w:hanging="1"/>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10≤X＜50 </w:t>
            </w:r>
          </w:p>
        </w:tc>
        <w:tc>
          <w:tcPr>
            <w:tcW w:w="992" w:type="dxa"/>
            <w:noWrap w:val="0"/>
            <w:vAlign w:val="center"/>
          </w:tcPr>
          <w:p w14:paraId="4186A46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E57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E552A81">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3638A7EC">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3C9A915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4E1247C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w:t>
            </w:r>
          </w:p>
        </w:tc>
        <w:tc>
          <w:tcPr>
            <w:tcW w:w="1701" w:type="dxa"/>
            <w:noWrap w:val="0"/>
            <w:vAlign w:val="center"/>
          </w:tcPr>
          <w:p w14:paraId="75CAA13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26" w:type="dxa"/>
            <w:noWrap w:val="0"/>
            <w:vAlign w:val="center"/>
          </w:tcPr>
          <w:p w14:paraId="47B0BAAD">
            <w:pPr>
              <w:widowControl/>
              <w:ind w:left="-1" w:leftChars="-1" w:hanging="1"/>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992" w:type="dxa"/>
            <w:noWrap w:val="0"/>
            <w:vAlign w:val="center"/>
          </w:tcPr>
          <w:p w14:paraId="1984007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D01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16AC6A">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交通运输业 *</w:t>
            </w:r>
          </w:p>
        </w:tc>
        <w:tc>
          <w:tcPr>
            <w:tcW w:w="1369" w:type="dxa"/>
            <w:noWrap w:val="0"/>
            <w:vAlign w:val="center"/>
          </w:tcPr>
          <w:p w14:paraId="7183C32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6C66F00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6C3CB24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noWrap w:val="0"/>
            <w:vAlign w:val="center"/>
          </w:tcPr>
          <w:p w14:paraId="0CAEDDA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noWrap w:val="0"/>
            <w:vAlign w:val="center"/>
          </w:tcPr>
          <w:p w14:paraId="20386FD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92" w:type="dxa"/>
            <w:noWrap w:val="0"/>
            <w:vAlign w:val="center"/>
          </w:tcPr>
          <w:p w14:paraId="2CB6AB6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24A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C58E337">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426381AF">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44C63C5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07C6A8C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701" w:type="dxa"/>
            <w:noWrap w:val="0"/>
            <w:vAlign w:val="center"/>
          </w:tcPr>
          <w:p w14:paraId="5D82338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426" w:type="dxa"/>
            <w:noWrap w:val="0"/>
            <w:vAlign w:val="center"/>
          </w:tcPr>
          <w:p w14:paraId="1801400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992" w:type="dxa"/>
            <w:noWrap w:val="0"/>
            <w:vAlign w:val="center"/>
          </w:tcPr>
          <w:p w14:paraId="206D2EE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4604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094189">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仓储业*</w:t>
            </w:r>
          </w:p>
        </w:tc>
        <w:tc>
          <w:tcPr>
            <w:tcW w:w="1369" w:type="dxa"/>
            <w:noWrap w:val="0"/>
            <w:vAlign w:val="center"/>
          </w:tcPr>
          <w:p w14:paraId="66E1475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201F5D0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5489C1D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w:t>
            </w:r>
          </w:p>
        </w:tc>
        <w:tc>
          <w:tcPr>
            <w:tcW w:w="1701" w:type="dxa"/>
            <w:noWrap w:val="0"/>
            <w:vAlign w:val="center"/>
          </w:tcPr>
          <w:p w14:paraId="5AE8DEA1">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426" w:type="dxa"/>
            <w:noWrap w:val="0"/>
            <w:vAlign w:val="center"/>
          </w:tcPr>
          <w:p w14:paraId="0C10B38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992" w:type="dxa"/>
            <w:noWrap w:val="0"/>
            <w:vAlign w:val="center"/>
          </w:tcPr>
          <w:p w14:paraId="1E96A73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280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073D4B1">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0C097ABE">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0F87CB4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7268916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701" w:type="dxa"/>
            <w:noWrap w:val="0"/>
            <w:vAlign w:val="center"/>
          </w:tcPr>
          <w:p w14:paraId="6D5CDE9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426" w:type="dxa"/>
            <w:noWrap w:val="0"/>
            <w:vAlign w:val="center"/>
          </w:tcPr>
          <w:p w14:paraId="0C4816C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92" w:type="dxa"/>
            <w:noWrap w:val="0"/>
            <w:vAlign w:val="center"/>
          </w:tcPr>
          <w:p w14:paraId="4AF0E32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187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96D0403">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邮政业</w:t>
            </w:r>
          </w:p>
        </w:tc>
        <w:tc>
          <w:tcPr>
            <w:tcW w:w="1369" w:type="dxa"/>
            <w:noWrap w:val="0"/>
            <w:vAlign w:val="center"/>
          </w:tcPr>
          <w:p w14:paraId="6301180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3080BA2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0E41155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noWrap w:val="0"/>
            <w:vAlign w:val="center"/>
          </w:tcPr>
          <w:p w14:paraId="47E719B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noWrap w:val="0"/>
            <w:vAlign w:val="center"/>
          </w:tcPr>
          <w:p w14:paraId="0521B61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92" w:type="dxa"/>
            <w:noWrap w:val="0"/>
            <w:vAlign w:val="center"/>
          </w:tcPr>
          <w:p w14:paraId="1AE77DA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9B3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FE5E200">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52E5DA29">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3EABC03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1A20D3F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701" w:type="dxa"/>
            <w:noWrap w:val="0"/>
            <w:vAlign w:val="center"/>
          </w:tcPr>
          <w:p w14:paraId="1FFC269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426" w:type="dxa"/>
            <w:noWrap w:val="0"/>
            <w:vAlign w:val="center"/>
          </w:tcPr>
          <w:p w14:paraId="0BD0FCC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92" w:type="dxa"/>
            <w:noWrap w:val="0"/>
            <w:vAlign w:val="center"/>
          </w:tcPr>
          <w:p w14:paraId="3E5B9BB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F20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7D99E8E">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住宿业</w:t>
            </w:r>
          </w:p>
        </w:tc>
        <w:tc>
          <w:tcPr>
            <w:tcW w:w="1369" w:type="dxa"/>
            <w:noWrap w:val="0"/>
            <w:vAlign w:val="center"/>
          </w:tcPr>
          <w:p w14:paraId="2131E7D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6050669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341F184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noWrap w:val="0"/>
            <w:vAlign w:val="center"/>
          </w:tcPr>
          <w:p w14:paraId="546DF8D6">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26" w:type="dxa"/>
            <w:noWrap w:val="0"/>
            <w:vAlign w:val="center"/>
          </w:tcPr>
          <w:p w14:paraId="71B886D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92" w:type="dxa"/>
            <w:noWrap w:val="0"/>
            <w:vAlign w:val="center"/>
          </w:tcPr>
          <w:p w14:paraId="3232B08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4EA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12B9DCD">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078B30FE">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4CC6D65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09AC78C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701" w:type="dxa"/>
            <w:noWrap w:val="0"/>
            <w:vAlign w:val="center"/>
          </w:tcPr>
          <w:p w14:paraId="131ED9F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26" w:type="dxa"/>
            <w:noWrap w:val="0"/>
            <w:vAlign w:val="center"/>
          </w:tcPr>
          <w:p w14:paraId="4F9E1D9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92" w:type="dxa"/>
            <w:noWrap w:val="0"/>
            <w:vAlign w:val="center"/>
          </w:tcPr>
          <w:p w14:paraId="4A5A705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8F3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DFB4DF1">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餐饮业</w:t>
            </w:r>
          </w:p>
        </w:tc>
        <w:tc>
          <w:tcPr>
            <w:tcW w:w="1369" w:type="dxa"/>
            <w:noWrap w:val="0"/>
            <w:vAlign w:val="center"/>
          </w:tcPr>
          <w:p w14:paraId="79EFB04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577810A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6EB320E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noWrap w:val="0"/>
            <w:vAlign w:val="center"/>
          </w:tcPr>
          <w:p w14:paraId="7E338E61">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426" w:type="dxa"/>
            <w:noWrap w:val="0"/>
            <w:vAlign w:val="center"/>
          </w:tcPr>
          <w:p w14:paraId="4017216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92" w:type="dxa"/>
            <w:noWrap w:val="0"/>
            <w:vAlign w:val="center"/>
          </w:tcPr>
          <w:p w14:paraId="489DC59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2A5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9E8D70">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2FA186D3">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548B9B8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62A43C3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701" w:type="dxa"/>
            <w:noWrap w:val="0"/>
            <w:vAlign w:val="center"/>
          </w:tcPr>
          <w:p w14:paraId="26C70DE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26" w:type="dxa"/>
            <w:noWrap w:val="0"/>
            <w:vAlign w:val="center"/>
          </w:tcPr>
          <w:p w14:paraId="00B50F9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92" w:type="dxa"/>
            <w:noWrap w:val="0"/>
            <w:vAlign w:val="center"/>
          </w:tcPr>
          <w:p w14:paraId="5840B3C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DB4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B90C4BB">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信息传输业 *</w:t>
            </w:r>
          </w:p>
        </w:tc>
        <w:tc>
          <w:tcPr>
            <w:tcW w:w="1369" w:type="dxa"/>
            <w:noWrap w:val="0"/>
            <w:vAlign w:val="center"/>
          </w:tcPr>
          <w:p w14:paraId="393C717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3B0FD92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0987552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X≥2000</w:t>
            </w:r>
          </w:p>
        </w:tc>
        <w:tc>
          <w:tcPr>
            <w:tcW w:w="1701" w:type="dxa"/>
            <w:noWrap w:val="0"/>
            <w:vAlign w:val="center"/>
          </w:tcPr>
          <w:p w14:paraId="2EA8288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426" w:type="dxa"/>
            <w:noWrap w:val="0"/>
            <w:vAlign w:val="center"/>
          </w:tcPr>
          <w:p w14:paraId="5009A43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92" w:type="dxa"/>
            <w:noWrap w:val="0"/>
            <w:vAlign w:val="center"/>
          </w:tcPr>
          <w:p w14:paraId="2C6AB6D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719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3A7A50A">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0F433D55">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05F560F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7EE0021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Y≥100000</w:t>
            </w:r>
          </w:p>
        </w:tc>
        <w:tc>
          <w:tcPr>
            <w:tcW w:w="1701" w:type="dxa"/>
            <w:noWrap w:val="0"/>
            <w:vAlign w:val="center"/>
          </w:tcPr>
          <w:p w14:paraId="0C45FE6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426" w:type="dxa"/>
            <w:noWrap w:val="0"/>
            <w:vAlign w:val="center"/>
          </w:tcPr>
          <w:p w14:paraId="17CE299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92" w:type="dxa"/>
            <w:noWrap w:val="0"/>
            <w:vAlign w:val="center"/>
          </w:tcPr>
          <w:p w14:paraId="186B6F8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48C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481F316">
            <w:pPr>
              <w:widowControl/>
              <w:spacing w:line="240" w:lineRule="exact"/>
              <w:jc w:val="left"/>
              <w:rPr>
                <w:rFonts w:hint="eastAsia" w:ascii="仿宋" w:hAnsi="仿宋" w:eastAsia="仿宋" w:cs="仿宋"/>
                <w:color w:val="auto"/>
                <w:spacing w:val="-12"/>
                <w:kern w:val="0"/>
                <w:sz w:val="18"/>
                <w:szCs w:val="18"/>
                <w:highlight w:val="none"/>
              </w:rPr>
            </w:pPr>
            <w:r>
              <w:rPr>
                <w:rFonts w:hint="eastAsia" w:ascii="仿宋" w:hAnsi="仿宋" w:eastAsia="仿宋" w:cs="仿宋"/>
                <w:color w:val="auto"/>
                <w:spacing w:val="-12"/>
                <w:kern w:val="0"/>
                <w:sz w:val="18"/>
                <w:szCs w:val="18"/>
                <w:highlight w:val="none"/>
              </w:rPr>
              <w:t>软件和信息技术服</w:t>
            </w:r>
            <w:r>
              <w:rPr>
                <w:rFonts w:hint="eastAsia" w:ascii="仿宋" w:hAnsi="仿宋" w:eastAsia="仿宋" w:cs="仿宋"/>
                <w:color w:val="auto"/>
                <w:kern w:val="0"/>
                <w:sz w:val="18"/>
                <w:szCs w:val="18"/>
                <w:highlight w:val="none"/>
              </w:rPr>
              <w:t>务业</w:t>
            </w:r>
          </w:p>
        </w:tc>
        <w:tc>
          <w:tcPr>
            <w:tcW w:w="1369" w:type="dxa"/>
            <w:noWrap w:val="0"/>
            <w:vAlign w:val="center"/>
          </w:tcPr>
          <w:p w14:paraId="2B179EE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0F2E92D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445E72D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noWrap w:val="0"/>
            <w:vAlign w:val="center"/>
          </w:tcPr>
          <w:p w14:paraId="68BE6B4C">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426" w:type="dxa"/>
            <w:noWrap w:val="0"/>
            <w:vAlign w:val="center"/>
          </w:tcPr>
          <w:p w14:paraId="09863F9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92" w:type="dxa"/>
            <w:noWrap w:val="0"/>
            <w:vAlign w:val="center"/>
          </w:tcPr>
          <w:p w14:paraId="4B816B3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C80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FB20ACC">
            <w:pPr>
              <w:widowControl/>
              <w:jc w:val="left"/>
              <w:rPr>
                <w:rFonts w:hint="eastAsia" w:ascii="仿宋" w:hAnsi="仿宋" w:eastAsia="仿宋" w:cs="仿宋"/>
                <w:color w:val="auto"/>
                <w:spacing w:val="-12"/>
                <w:kern w:val="0"/>
                <w:sz w:val="18"/>
                <w:szCs w:val="18"/>
                <w:highlight w:val="none"/>
              </w:rPr>
            </w:pPr>
          </w:p>
        </w:tc>
        <w:tc>
          <w:tcPr>
            <w:tcW w:w="1369" w:type="dxa"/>
            <w:noWrap w:val="0"/>
            <w:vAlign w:val="center"/>
          </w:tcPr>
          <w:p w14:paraId="6A5ABA3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44AC70B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7442D7C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701" w:type="dxa"/>
            <w:noWrap w:val="0"/>
            <w:vAlign w:val="center"/>
          </w:tcPr>
          <w:p w14:paraId="0E22E52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426" w:type="dxa"/>
            <w:noWrap w:val="0"/>
            <w:vAlign w:val="center"/>
          </w:tcPr>
          <w:p w14:paraId="5FFD7AF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992" w:type="dxa"/>
            <w:noWrap w:val="0"/>
            <w:vAlign w:val="center"/>
          </w:tcPr>
          <w:p w14:paraId="6E351CF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5A1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0A0609B">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房地产开发经营</w:t>
            </w:r>
          </w:p>
        </w:tc>
        <w:tc>
          <w:tcPr>
            <w:tcW w:w="1369" w:type="dxa"/>
            <w:noWrap w:val="0"/>
            <w:vAlign w:val="center"/>
          </w:tcPr>
          <w:p w14:paraId="4E00CF6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19C8142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4260248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Y≥200000</w:t>
            </w:r>
          </w:p>
        </w:tc>
        <w:tc>
          <w:tcPr>
            <w:tcW w:w="1701" w:type="dxa"/>
            <w:noWrap w:val="0"/>
            <w:vAlign w:val="center"/>
          </w:tcPr>
          <w:p w14:paraId="4E1BB04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426" w:type="dxa"/>
            <w:noWrap w:val="0"/>
            <w:vAlign w:val="center"/>
          </w:tcPr>
          <w:p w14:paraId="516B635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92" w:type="dxa"/>
            <w:noWrap w:val="0"/>
            <w:vAlign w:val="center"/>
          </w:tcPr>
          <w:p w14:paraId="5068200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ADD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61F67F3">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0288EA8D">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noWrap w:val="0"/>
            <w:vAlign w:val="center"/>
          </w:tcPr>
          <w:p w14:paraId="6D9C382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64E751E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Z≥10000</w:t>
            </w:r>
          </w:p>
        </w:tc>
        <w:tc>
          <w:tcPr>
            <w:tcW w:w="1701" w:type="dxa"/>
            <w:noWrap w:val="0"/>
            <w:vAlign w:val="center"/>
          </w:tcPr>
          <w:p w14:paraId="17C49E9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426" w:type="dxa"/>
            <w:noWrap w:val="0"/>
            <w:vAlign w:val="center"/>
          </w:tcPr>
          <w:p w14:paraId="3095057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2000≤Z＜5000</w:t>
            </w:r>
          </w:p>
        </w:tc>
        <w:tc>
          <w:tcPr>
            <w:tcW w:w="992" w:type="dxa"/>
            <w:noWrap w:val="0"/>
            <w:vAlign w:val="center"/>
          </w:tcPr>
          <w:p w14:paraId="08C05B4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Z＜2000</w:t>
            </w:r>
          </w:p>
        </w:tc>
      </w:tr>
      <w:tr w14:paraId="7EB1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C3F449D">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物业管理</w:t>
            </w:r>
          </w:p>
        </w:tc>
        <w:tc>
          <w:tcPr>
            <w:tcW w:w="1369" w:type="dxa"/>
            <w:noWrap w:val="0"/>
            <w:vAlign w:val="center"/>
          </w:tcPr>
          <w:p w14:paraId="30E5986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3774055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2E963C6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noWrap w:val="0"/>
            <w:vAlign w:val="center"/>
          </w:tcPr>
          <w:p w14:paraId="0D24938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noWrap w:val="0"/>
            <w:vAlign w:val="center"/>
          </w:tcPr>
          <w:p w14:paraId="471F18E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92" w:type="dxa"/>
            <w:noWrap w:val="0"/>
            <w:vAlign w:val="center"/>
          </w:tcPr>
          <w:p w14:paraId="1B525CB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62C3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01E086D">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7BA8F1A2">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noWrap w:val="0"/>
            <w:vAlign w:val="center"/>
          </w:tcPr>
          <w:p w14:paraId="4DE3F90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0E43289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Y≥5000</w:t>
            </w:r>
          </w:p>
        </w:tc>
        <w:tc>
          <w:tcPr>
            <w:tcW w:w="1701" w:type="dxa"/>
            <w:noWrap w:val="0"/>
            <w:vAlign w:val="center"/>
          </w:tcPr>
          <w:p w14:paraId="056E2C77">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426" w:type="dxa"/>
            <w:noWrap w:val="0"/>
            <w:vAlign w:val="center"/>
          </w:tcPr>
          <w:p w14:paraId="3356BDC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992" w:type="dxa"/>
            <w:noWrap w:val="0"/>
            <w:vAlign w:val="center"/>
          </w:tcPr>
          <w:p w14:paraId="2595433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54D9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B0E2169">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租赁和商务服务业</w:t>
            </w:r>
          </w:p>
        </w:tc>
        <w:tc>
          <w:tcPr>
            <w:tcW w:w="1369" w:type="dxa"/>
            <w:noWrap w:val="0"/>
            <w:vAlign w:val="center"/>
          </w:tcPr>
          <w:p w14:paraId="27D9B5F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6778F14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71ABCEA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noWrap w:val="0"/>
            <w:vAlign w:val="center"/>
          </w:tcPr>
          <w:p w14:paraId="6ED5D517">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26" w:type="dxa"/>
            <w:noWrap w:val="0"/>
            <w:vAlign w:val="center"/>
          </w:tcPr>
          <w:p w14:paraId="1F5746C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92" w:type="dxa"/>
            <w:noWrap w:val="0"/>
            <w:vAlign w:val="center"/>
          </w:tcPr>
          <w:p w14:paraId="0491732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6D8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2113" w:type="dxa"/>
            <w:vMerge w:val="continue"/>
            <w:noWrap w:val="0"/>
            <w:vAlign w:val="center"/>
          </w:tcPr>
          <w:p w14:paraId="7F8E0862">
            <w:pPr>
              <w:widowControl/>
              <w:jc w:val="left"/>
              <w:rPr>
                <w:rFonts w:hint="eastAsia" w:ascii="仿宋" w:hAnsi="仿宋" w:eastAsia="仿宋" w:cs="仿宋"/>
                <w:color w:val="auto"/>
                <w:kern w:val="0"/>
                <w:sz w:val="18"/>
                <w:szCs w:val="18"/>
                <w:highlight w:val="none"/>
              </w:rPr>
            </w:pPr>
          </w:p>
        </w:tc>
        <w:tc>
          <w:tcPr>
            <w:tcW w:w="1369" w:type="dxa"/>
            <w:noWrap w:val="0"/>
            <w:vAlign w:val="center"/>
          </w:tcPr>
          <w:p w14:paraId="386BCD1D">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noWrap w:val="0"/>
            <w:vAlign w:val="center"/>
          </w:tcPr>
          <w:p w14:paraId="09D6FE3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noWrap w:val="0"/>
            <w:vAlign w:val="center"/>
          </w:tcPr>
          <w:p w14:paraId="4DC385B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Z≥120000</w:t>
            </w:r>
          </w:p>
        </w:tc>
        <w:tc>
          <w:tcPr>
            <w:tcW w:w="1701" w:type="dxa"/>
            <w:noWrap w:val="0"/>
            <w:vAlign w:val="center"/>
          </w:tcPr>
          <w:p w14:paraId="0E3BF0A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426" w:type="dxa"/>
            <w:noWrap w:val="0"/>
            <w:vAlign w:val="center"/>
          </w:tcPr>
          <w:p w14:paraId="211C4D0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992" w:type="dxa"/>
            <w:noWrap w:val="0"/>
            <w:vAlign w:val="center"/>
          </w:tcPr>
          <w:p w14:paraId="0520191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Z＜100</w:t>
            </w:r>
          </w:p>
        </w:tc>
      </w:tr>
      <w:tr w14:paraId="7BAA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7E775FCB">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其他未列明行业 *</w:t>
            </w:r>
          </w:p>
        </w:tc>
        <w:tc>
          <w:tcPr>
            <w:tcW w:w="1369" w:type="dxa"/>
            <w:noWrap w:val="0"/>
            <w:vAlign w:val="center"/>
          </w:tcPr>
          <w:p w14:paraId="6641F26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noWrap w:val="0"/>
            <w:vAlign w:val="center"/>
          </w:tcPr>
          <w:p w14:paraId="5AD0540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noWrap w:val="0"/>
            <w:vAlign w:val="center"/>
          </w:tcPr>
          <w:p w14:paraId="0CE7530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noWrap w:val="0"/>
            <w:vAlign w:val="center"/>
          </w:tcPr>
          <w:p w14:paraId="44928445">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26" w:type="dxa"/>
            <w:noWrap w:val="0"/>
            <w:vAlign w:val="center"/>
          </w:tcPr>
          <w:p w14:paraId="7DC1236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92" w:type="dxa"/>
            <w:noWrap w:val="0"/>
            <w:vAlign w:val="center"/>
          </w:tcPr>
          <w:p w14:paraId="53E10A3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7D712D8A">
      <w:pPr>
        <w:widowControl/>
        <w:spacing w:line="540" w:lineRule="exact"/>
        <w:rPr>
          <w:rFonts w:hint="eastAsia"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说明：</w:t>
      </w:r>
    </w:p>
    <w:p w14:paraId="33C317CF">
      <w:pPr>
        <w:pStyle w:val="28"/>
        <w:adjustRightInd w:val="0"/>
        <w:spacing w:line="380" w:lineRule="exact"/>
        <w:ind w:firstLine="454" w:firstLineChars="200"/>
        <w:contextualSpacing/>
        <w:rPr>
          <w:rFonts w:hint="eastAsia"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1.大型、中型和小型企业须同时满足所列指标的下限，否则下划一档；微型企业只须满足所列指标中的一项即可。</w:t>
      </w:r>
    </w:p>
    <w:p w14:paraId="2CFF6A75">
      <w:pPr>
        <w:pStyle w:val="28"/>
        <w:adjustRightInd w:val="0"/>
        <w:spacing w:line="380" w:lineRule="exact"/>
        <w:ind w:firstLine="454" w:firstLineChars="200"/>
        <w:contextualSpacing/>
        <w:rPr>
          <w:rFonts w:hint="eastAsia"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95D2F32">
      <w:pPr>
        <w:pStyle w:val="28"/>
        <w:spacing w:line="380" w:lineRule="exact"/>
        <w:ind w:firstLine="454" w:firstLineChars="200"/>
        <w:rPr>
          <w:rFonts w:hint="eastAsia" w:ascii="仿宋" w:hAnsi="仿宋" w:eastAsia="仿宋" w:cs="仿宋"/>
          <w:color w:val="auto"/>
          <w:szCs w:val="21"/>
          <w:highlight w:val="none"/>
        </w:rPr>
      </w:pPr>
      <w:r>
        <w:rPr>
          <w:rFonts w:hint="eastAsia" w:ascii="仿宋" w:hAnsi="仿宋" w:eastAsia="仿宋" w:cs="仿宋"/>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04FC1A3">
      <w:pPr>
        <w:pStyle w:val="28"/>
        <w:adjustRightInd w:val="0"/>
        <w:spacing w:line="380" w:lineRule="exact"/>
        <w:ind w:firstLine="454" w:firstLineChars="200"/>
        <w:contextualSpacing/>
        <w:rPr>
          <w:rFonts w:hint="eastAsia" w:ascii="仿宋" w:hAnsi="仿宋" w:eastAsia="仿宋" w:cs="仿宋"/>
          <w:color w:val="auto"/>
          <w:spacing w:val="8"/>
          <w:kern w:val="0"/>
          <w:szCs w:val="21"/>
          <w:highlight w:val="none"/>
        </w:rPr>
      </w:pPr>
      <w:r>
        <w:rPr>
          <w:rFonts w:hint="eastAsia" w:ascii="仿宋" w:hAnsi="仿宋" w:eastAsia="仿宋" w:cs="仿宋"/>
          <w:b/>
          <w:bCs/>
          <w:color w:val="auto"/>
          <w:spacing w:val="8"/>
          <w:kern w:val="0"/>
          <w:szCs w:val="21"/>
          <w:highlight w:val="none"/>
        </w:rPr>
        <w:t>4、按照《中小企业划型标准规定》，建筑业中小企业划分标准为营业收入80000万元以下或资产总额80000万元以下的为中小微型企业。其中</w:t>
      </w:r>
      <w:r>
        <w:rPr>
          <w:rFonts w:hint="eastAsia" w:ascii="仿宋" w:hAnsi="仿宋" w:eastAsia="仿宋" w:cs="仿宋"/>
          <w:color w:val="auto"/>
          <w:spacing w:val="8"/>
          <w:kern w:val="0"/>
          <w:szCs w:val="21"/>
          <w:highlight w:val="none"/>
        </w:rPr>
        <w:t>：</w:t>
      </w:r>
    </w:p>
    <w:p w14:paraId="6E925C25">
      <w:pPr>
        <w:pStyle w:val="28"/>
        <w:adjustRightInd w:val="0"/>
        <w:spacing w:line="380" w:lineRule="exact"/>
        <w:ind w:firstLine="454" w:firstLineChars="200"/>
        <w:contextualSpacing/>
        <w:rPr>
          <w:rFonts w:hint="eastAsia"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1、营业收入6000万元及以上，且资产总额5000万元及以上的为中型企业；</w:t>
      </w:r>
    </w:p>
    <w:p w14:paraId="0239E7CE">
      <w:pPr>
        <w:pStyle w:val="28"/>
        <w:adjustRightInd w:val="0"/>
        <w:spacing w:line="380" w:lineRule="exact"/>
        <w:ind w:firstLine="454" w:firstLineChars="200"/>
        <w:contextualSpacing/>
        <w:rPr>
          <w:rFonts w:hint="eastAsia"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2、营业收入300万元及以上，且资产总额300万元及以上的为小型企业；</w:t>
      </w:r>
    </w:p>
    <w:p w14:paraId="58CB9C0C">
      <w:pPr>
        <w:pStyle w:val="28"/>
        <w:adjustRightInd w:val="0"/>
        <w:spacing w:line="380" w:lineRule="exact"/>
        <w:ind w:firstLine="454" w:firstLineChars="200"/>
        <w:contextualSpacing/>
        <w:rPr>
          <w:rFonts w:hint="eastAsia"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3、营业收入300万元以下或资产总额300万元以下的为微型企业。</w:t>
      </w:r>
    </w:p>
    <w:p w14:paraId="783BB41E">
      <w:pPr>
        <w:spacing w:line="360" w:lineRule="exact"/>
        <w:jc w:val="center"/>
        <w:rPr>
          <w:rFonts w:hint="eastAsia" w:ascii="仿宋" w:hAnsi="仿宋" w:eastAsia="仿宋" w:cs="仿宋"/>
          <w:b/>
          <w:color w:val="auto"/>
          <w:sz w:val="32"/>
          <w:szCs w:val="32"/>
          <w:highlight w:val="none"/>
        </w:rPr>
      </w:pPr>
    </w:p>
    <w:p w14:paraId="074B3237">
      <w:pPr>
        <w:spacing w:line="360" w:lineRule="exact"/>
        <w:jc w:val="center"/>
        <w:rPr>
          <w:rFonts w:hint="eastAsia" w:ascii="仿宋" w:hAnsi="仿宋" w:eastAsia="仿宋" w:cs="仿宋"/>
          <w:b/>
          <w:color w:val="auto"/>
          <w:sz w:val="32"/>
          <w:szCs w:val="32"/>
          <w:highlight w:val="none"/>
        </w:rPr>
      </w:pPr>
    </w:p>
    <w:p w14:paraId="1063AEAC">
      <w:pPr>
        <w:spacing w:line="360" w:lineRule="exact"/>
        <w:jc w:val="center"/>
        <w:rPr>
          <w:rFonts w:hint="eastAsia" w:ascii="仿宋" w:hAnsi="仿宋" w:eastAsia="仿宋" w:cs="仿宋"/>
          <w:b/>
          <w:color w:val="auto"/>
          <w:sz w:val="32"/>
          <w:szCs w:val="32"/>
          <w:highlight w:val="none"/>
        </w:rPr>
      </w:pPr>
    </w:p>
    <w:p w14:paraId="78312EE4">
      <w:pPr>
        <w:spacing w:line="360" w:lineRule="exact"/>
        <w:jc w:val="center"/>
        <w:rPr>
          <w:rFonts w:hint="eastAsia" w:ascii="仿宋" w:hAnsi="仿宋" w:eastAsia="仿宋" w:cs="仿宋"/>
          <w:b/>
          <w:color w:val="auto"/>
          <w:sz w:val="32"/>
          <w:szCs w:val="32"/>
          <w:highlight w:val="none"/>
        </w:rPr>
      </w:pPr>
    </w:p>
    <w:p w14:paraId="1674072A">
      <w:pPr>
        <w:spacing w:line="360" w:lineRule="exact"/>
        <w:jc w:val="center"/>
        <w:rPr>
          <w:rFonts w:hint="eastAsia" w:ascii="仿宋" w:hAnsi="仿宋" w:eastAsia="仿宋" w:cs="仿宋"/>
          <w:b/>
          <w:color w:val="auto"/>
          <w:sz w:val="32"/>
          <w:szCs w:val="32"/>
          <w:highlight w:val="none"/>
        </w:rPr>
      </w:pPr>
    </w:p>
    <w:p w14:paraId="2A1B4250">
      <w:pPr>
        <w:spacing w:line="360" w:lineRule="exact"/>
        <w:jc w:val="center"/>
        <w:rPr>
          <w:rFonts w:hint="eastAsia" w:ascii="仿宋" w:hAnsi="仿宋" w:eastAsia="仿宋" w:cs="仿宋"/>
          <w:b/>
          <w:color w:val="auto"/>
          <w:sz w:val="32"/>
          <w:szCs w:val="32"/>
          <w:highlight w:val="none"/>
        </w:rPr>
      </w:pPr>
    </w:p>
    <w:p w14:paraId="7ED599BF">
      <w:pPr>
        <w:spacing w:line="360" w:lineRule="exact"/>
        <w:jc w:val="center"/>
        <w:rPr>
          <w:rFonts w:hint="eastAsia" w:ascii="仿宋" w:hAnsi="仿宋" w:eastAsia="仿宋" w:cs="仿宋"/>
          <w:b/>
          <w:color w:val="auto"/>
          <w:sz w:val="32"/>
          <w:szCs w:val="32"/>
          <w:highlight w:val="none"/>
        </w:rPr>
      </w:pPr>
    </w:p>
    <w:p w14:paraId="5FB98919">
      <w:pPr>
        <w:spacing w:line="360" w:lineRule="exact"/>
        <w:jc w:val="center"/>
        <w:rPr>
          <w:rFonts w:hint="eastAsia" w:ascii="仿宋" w:hAnsi="仿宋" w:eastAsia="仿宋" w:cs="仿宋"/>
          <w:b/>
          <w:color w:val="auto"/>
          <w:sz w:val="32"/>
          <w:szCs w:val="32"/>
          <w:highlight w:val="none"/>
        </w:rPr>
      </w:pPr>
    </w:p>
    <w:p w14:paraId="426568C5">
      <w:pPr>
        <w:spacing w:line="360" w:lineRule="exact"/>
        <w:jc w:val="center"/>
        <w:rPr>
          <w:rFonts w:hint="eastAsia" w:ascii="仿宋" w:hAnsi="仿宋" w:eastAsia="仿宋" w:cs="仿宋"/>
          <w:b/>
          <w:color w:val="auto"/>
          <w:sz w:val="32"/>
          <w:szCs w:val="32"/>
          <w:highlight w:val="none"/>
        </w:rPr>
      </w:pPr>
    </w:p>
    <w:p w14:paraId="0F909AF1">
      <w:pPr>
        <w:spacing w:line="360" w:lineRule="exact"/>
        <w:jc w:val="center"/>
        <w:rPr>
          <w:rFonts w:hint="eastAsia" w:ascii="仿宋" w:hAnsi="仿宋" w:eastAsia="仿宋" w:cs="仿宋"/>
          <w:b/>
          <w:color w:val="auto"/>
          <w:sz w:val="32"/>
          <w:szCs w:val="32"/>
          <w:highlight w:val="none"/>
        </w:rPr>
      </w:pPr>
    </w:p>
    <w:p w14:paraId="30E140C0">
      <w:pPr>
        <w:spacing w:line="360" w:lineRule="exact"/>
        <w:jc w:val="center"/>
        <w:rPr>
          <w:rFonts w:hint="eastAsia" w:ascii="仿宋" w:hAnsi="仿宋" w:eastAsia="仿宋" w:cs="仿宋"/>
          <w:b/>
          <w:color w:val="auto"/>
          <w:sz w:val="32"/>
          <w:szCs w:val="32"/>
          <w:highlight w:val="none"/>
        </w:rPr>
      </w:pPr>
    </w:p>
    <w:p w14:paraId="45F53931">
      <w:pPr>
        <w:spacing w:line="360" w:lineRule="exact"/>
        <w:jc w:val="center"/>
        <w:rPr>
          <w:rFonts w:hint="eastAsia" w:ascii="仿宋" w:hAnsi="仿宋" w:eastAsia="仿宋" w:cs="仿宋"/>
          <w:b/>
          <w:color w:val="auto"/>
          <w:sz w:val="32"/>
          <w:szCs w:val="32"/>
          <w:highlight w:val="none"/>
        </w:rPr>
      </w:pPr>
    </w:p>
    <w:p w14:paraId="2DF5F5EE">
      <w:pPr>
        <w:spacing w:line="360" w:lineRule="exact"/>
        <w:jc w:val="center"/>
        <w:rPr>
          <w:rFonts w:hint="eastAsia" w:ascii="仿宋" w:hAnsi="仿宋" w:eastAsia="仿宋" w:cs="仿宋"/>
          <w:b/>
          <w:color w:val="auto"/>
          <w:sz w:val="32"/>
          <w:szCs w:val="32"/>
          <w:highlight w:val="none"/>
        </w:rPr>
      </w:pPr>
    </w:p>
    <w:p w14:paraId="534809DD">
      <w:pPr>
        <w:spacing w:line="360" w:lineRule="exact"/>
        <w:jc w:val="center"/>
        <w:rPr>
          <w:rFonts w:hint="eastAsia" w:ascii="仿宋" w:hAnsi="仿宋" w:eastAsia="仿宋" w:cs="仿宋"/>
          <w:b/>
          <w:color w:val="auto"/>
          <w:sz w:val="32"/>
          <w:szCs w:val="32"/>
          <w:highlight w:val="none"/>
        </w:rPr>
      </w:pPr>
    </w:p>
    <w:p w14:paraId="3E88999B">
      <w:pPr>
        <w:spacing w:line="360" w:lineRule="exact"/>
        <w:jc w:val="center"/>
        <w:rPr>
          <w:rFonts w:hint="eastAsia" w:ascii="仿宋" w:hAnsi="仿宋" w:eastAsia="仿宋" w:cs="仿宋"/>
          <w:b/>
          <w:color w:val="auto"/>
          <w:sz w:val="32"/>
          <w:szCs w:val="32"/>
          <w:highlight w:val="none"/>
        </w:rPr>
      </w:pPr>
    </w:p>
    <w:p w14:paraId="3654861F">
      <w:pPr>
        <w:spacing w:line="3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采购合同（合同主要条款及格式）</w:t>
      </w:r>
    </w:p>
    <w:p w14:paraId="334B421C">
      <w:pPr>
        <w:spacing w:line="360" w:lineRule="exact"/>
        <w:rPr>
          <w:rFonts w:hint="eastAsia" w:ascii="仿宋" w:hAnsi="仿宋" w:eastAsia="仿宋" w:cs="仿宋"/>
          <w:color w:val="auto"/>
          <w:highlight w:val="none"/>
        </w:rPr>
      </w:pPr>
    </w:p>
    <w:p w14:paraId="48463E1B">
      <w:pPr>
        <w:adjustRightInd w:val="0"/>
        <w:snapToGrid w:val="0"/>
        <w:spacing w:line="36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b/>
          <w:bCs/>
          <w:color w:val="auto"/>
          <w:kern w:val="0"/>
          <w:sz w:val="32"/>
          <w:highlight w:val="none"/>
        </w:rPr>
        <w:t xml:space="preserve"> </w:t>
      </w:r>
    </w:p>
    <w:p w14:paraId="54B38454">
      <w:pPr>
        <w:adjustRightInd w:val="0"/>
        <w:snapToGrid w:val="0"/>
        <w:spacing w:line="360" w:lineRule="exact"/>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项目编号：</w:t>
      </w:r>
      <w:r>
        <w:rPr>
          <w:rFonts w:hint="eastAsia" w:ascii="仿宋" w:hAnsi="仿宋" w:eastAsia="仿宋" w:cs="仿宋"/>
          <w:color w:val="auto"/>
          <w:szCs w:val="21"/>
          <w:highlight w:val="none"/>
          <w:lang w:val="en-US" w:eastAsia="zh-CN"/>
        </w:rPr>
        <w:t xml:space="preserve"> </w:t>
      </w:r>
    </w:p>
    <w:p w14:paraId="302E44EA">
      <w:pPr>
        <w:adjustRightInd w:val="0"/>
        <w:snapToGrid w:val="0"/>
        <w:spacing w:line="36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w:t>
      </w:r>
    </w:p>
    <w:p w14:paraId="1C9DC2DD">
      <w:pPr>
        <w:adjustRightInd w:val="0"/>
        <w:snapToGrid w:val="0"/>
        <w:spacing w:line="36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（成交供应商）</w:t>
      </w:r>
    </w:p>
    <w:p w14:paraId="40F8A5B9">
      <w:pPr>
        <w:adjustRightInd w:val="0"/>
        <w:snapToGrid w:val="0"/>
        <w:spacing w:line="360" w:lineRule="exact"/>
        <w:ind w:firstLine="420"/>
        <w:rPr>
          <w:rFonts w:hint="eastAsia" w:ascii="仿宋" w:hAnsi="仿宋" w:eastAsia="仿宋" w:cs="仿宋"/>
          <w:color w:val="auto"/>
          <w:szCs w:val="21"/>
          <w:highlight w:val="none"/>
        </w:rPr>
      </w:pPr>
    </w:p>
    <w:p w14:paraId="4E99459E">
      <w:pP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根据《中华人民共和国政府采购法》、《中华人民共和国政府采购法实施条例》、《</w:t>
      </w:r>
      <w:r>
        <w:rPr>
          <w:rFonts w:hint="eastAsia" w:ascii="仿宋" w:hAnsi="仿宋" w:eastAsia="仿宋" w:cs="仿宋"/>
          <w:color w:val="auto"/>
          <w:szCs w:val="21"/>
          <w:highlight w:val="none"/>
          <w:shd w:val="clear" w:color="auto" w:fill="FFFFFF"/>
        </w:rPr>
        <w:fldChar w:fldCharType="begin"/>
      </w:r>
      <w:r>
        <w:rPr>
          <w:rFonts w:hint="eastAsia" w:ascii="仿宋" w:hAnsi="仿宋" w:eastAsia="仿宋" w:cs="仿宋"/>
          <w:color w:val="auto"/>
          <w:szCs w:val="21"/>
          <w:highlight w:val="none"/>
          <w:shd w:val="clear" w:color="auto" w:fill="FFFFFF"/>
        </w:rPr>
        <w:instrText xml:space="preserve"> HYPERLINK "https://baike.baidu.com/item/%E4%B8%AD%E5%8D%8E%E4%BA%BA%E6%B0%91%E5%85%B1%E5%92%8C%E5%9B%BD%E6%B0%91%E6%B3%95%E5%85%B8/19435116" \t "https://baike.baidu.com/item/%E4%B8%AD%E5%8D%8E%E4%BA%BA%E6%B0%91%E5%85%B1%E5%92%8C%E5%9B%BD%E5%90%88%E5%90%8C%E6%B3%95/_blank" </w:instrText>
      </w:r>
      <w:r>
        <w:rPr>
          <w:rFonts w:hint="eastAsia" w:ascii="仿宋" w:hAnsi="仿宋" w:eastAsia="仿宋" w:cs="仿宋"/>
          <w:color w:val="auto"/>
          <w:szCs w:val="21"/>
          <w:highlight w:val="none"/>
          <w:shd w:val="clear" w:color="auto" w:fill="FFFFFF"/>
        </w:rPr>
        <w:fldChar w:fldCharType="separate"/>
      </w:r>
      <w:r>
        <w:rPr>
          <w:rStyle w:val="60"/>
          <w:rFonts w:hint="eastAsia" w:ascii="仿宋" w:hAnsi="仿宋" w:eastAsia="仿宋" w:cs="仿宋"/>
          <w:color w:val="auto"/>
          <w:szCs w:val="21"/>
          <w:highlight w:val="none"/>
          <w:shd w:val="clear" w:color="auto" w:fill="FFFFFF"/>
        </w:rPr>
        <w:t>中华人民共和国民法典</w:t>
      </w:r>
      <w:r>
        <w:rPr>
          <w:rFonts w:hint="eastAsia" w:ascii="仿宋" w:hAnsi="仿宋" w:eastAsia="仿宋" w:cs="仿宋"/>
          <w:color w:val="auto"/>
          <w:szCs w:val="21"/>
          <w:highlight w:val="none"/>
          <w:shd w:val="clear" w:color="auto" w:fill="FFFFFF"/>
        </w:rPr>
        <w:fldChar w:fldCharType="end"/>
      </w:r>
      <w:r>
        <w:rPr>
          <w:rFonts w:hint="eastAsia" w:ascii="仿宋" w:hAnsi="仿宋" w:eastAsia="仿宋" w:cs="仿宋"/>
          <w:color w:val="auto"/>
          <w:szCs w:val="21"/>
          <w:highlight w:val="none"/>
          <w:shd w:val="clear" w:color="auto" w:fill="FFFFFF"/>
        </w:rPr>
        <w:t>》</w:t>
      </w:r>
      <w:r>
        <w:rPr>
          <w:rFonts w:hint="eastAsia" w:ascii="仿宋" w:hAnsi="仿宋" w:eastAsia="仿宋" w:cs="仿宋"/>
          <w:color w:val="auto"/>
          <w:highlight w:val="none"/>
        </w:rPr>
        <w:t>等法律、法规规定，按照</w:t>
      </w:r>
      <w:r>
        <w:rPr>
          <w:rFonts w:hint="eastAsia" w:ascii="仿宋" w:hAnsi="仿宋" w:eastAsia="仿宋" w:cs="仿宋"/>
          <w:color w:val="auto"/>
          <w:highlight w:val="none"/>
          <w:lang w:eastAsia="zh-CN"/>
        </w:rPr>
        <w:t>竞争性谈判采购文件</w:t>
      </w:r>
      <w:r>
        <w:rPr>
          <w:rFonts w:hint="eastAsia" w:ascii="仿宋" w:hAnsi="仿宋" w:eastAsia="仿宋" w:cs="仿宋"/>
          <w:color w:val="auto"/>
          <w:highlight w:val="none"/>
        </w:rPr>
        <w:t>（以下简称</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）、响应文件规定条款和成交供应商的承诺、甲乙双方签订本采购合同。</w:t>
      </w:r>
    </w:p>
    <w:p w14:paraId="4119B37B">
      <w:pPr>
        <w:adjustRightInd w:val="0"/>
        <w:snapToGrid w:val="0"/>
        <w:spacing w:line="360" w:lineRule="exact"/>
        <w:ind w:firstLine="42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第一条  合同标的及合同金额</w:t>
      </w:r>
    </w:p>
    <w:tbl>
      <w:tblPr>
        <w:tblStyle w:val="4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09"/>
        <w:gridCol w:w="1119"/>
        <w:gridCol w:w="1327"/>
        <w:gridCol w:w="1165"/>
        <w:gridCol w:w="819"/>
        <w:gridCol w:w="785"/>
        <w:gridCol w:w="1200"/>
        <w:gridCol w:w="1846"/>
      </w:tblGrid>
      <w:tr w14:paraId="465D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D9D7F55">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项号</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E9F460C">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标的名称</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2FF3009D">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生产厂家及品牌</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3192FFF">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09A8835F">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技术参数</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764297AB">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数量①</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534F172">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0E3D27E">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单价（元）②</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3E6BFB90">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单项合计金额</w:t>
            </w:r>
            <w:r>
              <w:rPr>
                <w:rFonts w:hint="eastAsia" w:ascii="仿宋" w:hAnsi="仿宋" w:eastAsia="仿宋" w:cs="仿宋"/>
                <w:color w:val="auto"/>
                <w:sz w:val="21"/>
                <w:szCs w:val="21"/>
                <w:highlight w:val="none"/>
              </w:rPr>
              <w:t>（元）③＝①×②</w:t>
            </w:r>
          </w:p>
        </w:tc>
      </w:tr>
      <w:tr w14:paraId="3068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27ED3573">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29582FD">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14:paraId="699B63CC">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3AC2571">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0B2EC815">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9BED445">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2FCAF1EA">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FD4FCA">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5ABE697D">
            <w:pPr>
              <w:pStyle w:val="26"/>
              <w:snapToGrid w:val="0"/>
              <w:spacing w:line="360" w:lineRule="exact"/>
              <w:ind w:left="0" w:right="0" w:firstLine="200"/>
              <w:jc w:val="center"/>
              <w:rPr>
                <w:rFonts w:hint="eastAsia" w:ascii="仿宋" w:hAnsi="仿宋" w:eastAsia="仿宋" w:cs="仿宋"/>
                <w:color w:val="auto"/>
                <w:sz w:val="21"/>
                <w:szCs w:val="21"/>
                <w:highlight w:val="none"/>
              </w:rPr>
            </w:pPr>
          </w:p>
        </w:tc>
      </w:tr>
      <w:tr w14:paraId="03B3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6C9544E3">
            <w:pPr>
              <w:pStyle w:val="26"/>
              <w:snapToGrid w:val="0"/>
              <w:spacing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D9236CB">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14:paraId="290AE5EA">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7178038">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34308605">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52C6250">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238D4D71">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E8A07BE">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729E3484">
            <w:pPr>
              <w:pStyle w:val="26"/>
              <w:snapToGrid w:val="0"/>
              <w:spacing w:line="360" w:lineRule="exact"/>
              <w:ind w:left="0" w:right="0" w:firstLine="200"/>
              <w:jc w:val="center"/>
              <w:rPr>
                <w:rFonts w:hint="eastAsia" w:ascii="仿宋" w:hAnsi="仿宋" w:eastAsia="仿宋" w:cs="仿宋"/>
                <w:color w:val="auto"/>
                <w:sz w:val="21"/>
                <w:szCs w:val="21"/>
                <w:highlight w:val="none"/>
              </w:rPr>
            </w:pPr>
          </w:p>
        </w:tc>
      </w:tr>
      <w:tr w14:paraId="3017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7CB9434B">
            <w:pPr>
              <w:pStyle w:val="26"/>
              <w:snapToGrid w:val="0"/>
              <w:spacing w:line="360" w:lineRule="exact"/>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58488E9">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14:paraId="7FB5B878">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B4879EC">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077D71A3">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8937A50">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7D27B732">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88982D9">
            <w:pPr>
              <w:pStyle w:val="26"/>
              <w:snapToGrid w:val="0"/>
              <w:spacing w:line="360" w:lineRule="exact"/>
              <w:ind w:left="0" w:right="0" w:firstLine="200"/>
              <w:jc w:val="center"/>
              <w:rPr>
                <w:rFonts w:hint="eastAsia" w:ascii="仿宋" w:hAnsi="仿宋" w:eastAsia="仿宋" w:cs="仿宋"/>
                <w:color w:val="auto"/>
                <w:sz w:val="21"/>
                <w:szCs w:val="21"/>
                <w:highlight w:val="none"/>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77139FC2">
            <w:pPr>
              <w:pStyle w:val="26"/>
              <w:snapToGrid w:val="0"/>
              <w:spacing w:line="360" w:lineRule="exact"/>
              <w:ind w:left="0" w:right="0" w:firstLine="200"/>
              <w:jc w:val="center"/>
              <w:rPr>
                <w:rFonts w:hint="eastAsia" w:ascii="仿宋" w:hAnsi="仿宋" w:eastAsia="仿宋" w:cs="仿宋"/>
                <w:color w:val="auto"/>
                <w:sz w:val="21"/>
                <w:szCs w:val="21"/>
                <w:highlight w:val="none"/>
              </w:rPr>
            </w:pPr>
          </w:p>
        </w:tc>
      </w:tr>
      <w:tr w14:paraId="7135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83" w:type="dxa"/>
            <w:gridSpan w:val="8"/>
            <w:tcBorders>
              <w:top w:val="single" w:color="auto" w:sz="4" w:space="0"/>
              <w:left w:val="single" w:color="auto" w:sz="4" w:space="0"/>
              <w:bottom w:val="single" w:color="auto" w:sz="4" w:space="0"/>
              <w:right w:val="single" w:color="auto" w:sz="4" w:space="0"/>
            </w:tcBorders>
            <w:noWrap w:val="0"/>
            <w:vAlign w:val="center"/>
          </w:tcPr>
          <w:p w14:paraId="1E65E14F">
            <w:pPr>
              <w:pStyle w:val="26"/>
              <w:snapToGrid w:val="0"/>
              <w:spacing w:line="360" w:lineRule="exact"/>
              <w:ind w:left="0" w:right="0" w:firstLine="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     计</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2488FE6F">
            <w:pPr>
              <w:pStyle w:val="26"/>
              <w:snapToGrid w:val="0"/>
              <w:spacing w:line="360" w:lineRule="exact"/>
              <w:ind w:left="0" w:right="0" w:firstLine="200"/>
              <w:jc w:val="center"/>
              <w:rPr>
                <w:rFonts w:hint="eastAsia" w:ascii="仿宋" w:hAnsi="仿宋" w:eastAsia="仿宋" w:cs="仿宋"/>
                <w:color w:val="auto"/>
                <w:sz w:val="21"/>
                <w:szCs w:val="21"/>
                <w:highlight w:val="none"/>
              </w:rPr>
            </w:pPr>
          </w:p>
        </w:tc>
      </w:tr>
    </w:tbl>
    <w:p w14:paraId="6DDC737C">
      <w:pPr>
        <w:adjustRightInd w:val="0"/>
        <w:snapToGrid w:val="0"/>
        <w:spacing w:line="36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根据《成交通知书》的成交内容，合同的总金额为：（大写）</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元）人民币。</w:t>
      </w:r>
    </w:p>
    <w:p w14:paraId="5FE53267">
      <w:pPr>
        <w:adjustRightInd w:val="0"/>
        <w:snapToGrid w:val="0"/>
        <w:spacing w:line="36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价款包括本次采购范围内货物价款、货物随配标准附件、包装、运输、装卸、保险、税金、货到位以及安装、安装所需辅材、调试、检验、售后服务、培训、保修、验收及其他所有成本费用的总和，乙方已综合考虑在报价中。</w:t>
      </w:r>
    </w:p>
    <w:p w14:paraId="5397E6EC">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第二条  质量保证</w:t>
      </w:r>
    </w:p>
    <w:p w14:paraId="1AA69A27">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响应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14:paraId="2CDDA7DC">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2.乙方提供货物的质量保证期：按国家有关产品“三包”规定执行“三包”，</w:t>
      </w:r>
      <w:r>
        <w:rPr>
          <w:rFonts w:hint="eastAsia" w:ascii="仿宋" w:hAnsi="仿宋" w:eastAsia="仿宋" w:cs="仿宋"/>
          <w:color w:val="auto"/>
          <w:sz w:val="21"/>
          <w:szCs w:val="21"/>
          <w:highlight w:val="none"/>
          <w:lang w:val="en-US" w:eastAsia="zh-CN"/>
        </w:rPr>
        <w:t>整机（含配件）质保期</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年，质保期内故障时间顺延质保期。</w:t>
      </w:r>
      <w:r>
        <w:rPr>
          <w:rFonts w:hint="eastAsia" w:ascii="仿宋" w:hAnsi="仿宋" w:eastAsia="仿宋" w:cs="仿宋"/>
          <w:color w:val="auto"/>
          <w:sz w:val="21"/>
          <w:szCs w:val="21"/>
          <w:highlight w:val="none"/>
        </w:rPr>
        <w:t>（厂家免费保修期承诺优于本条款要求的，按厂家承诺执行）。在免费保修期内因货物本身的质量问题发生故障，乙方应负责免费</w:t>
      </w:r>
      <w:r>
        <w:rPr>
          <w:rFonts w:hint="eastAsia" w:ascii="仿宋" w:hAnsi="仿宋" w:eastAsia="仿宋" w:cs="仿宋"/>
          <w:color w:val="auto"/>
          <w:sz w:val="21"/>
          <w:szCs w:val="21"/>
          <w:highlight w:val="none"/>
          <w:lang w:val="en-US" w:eastAsia="zh-CN"/>
        </w:rPr>
        <w:t>TD</w:t>
      </w:r>
      <w:r>
        <w:rPr>
          <w:rFonts w:hint="eastAsia" w:ascii="仿宋" w:hAnsi="仿宋" w:eastAsia="仿宋" w:cs="仿宋"/>
          <w:color w:val="auto"/>
          <w:sz w:val="21"/>
          <w:szCs w:val="21"/>
          <w:highlight w:val="none"/>
        </w:rPr>
        <w:t>和更换零部件。对达不到技术要求者，可按以下办法处理：</w:t>
      </w:r>
    </w:p>
    <w:p w14:paraId="00C71885">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（1）更换：由乙方承担所有发生的全部费用。</w:t>
      </w:r>
    </w:p>
    <w:p w14:paraId="54A41F7A">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（2）退货处理：乙方应退还甲方支付的合同款，同时应承担该货物的直接费用（运输、保险、检验、贷款利息及银行手续费等）。</w:t>
      </w:r>
    </w:p>
    <w:p w14:paraId="10F1CBAC">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第三条  权力保证</w:t>
      </w:r>
    </w:p>
    <w:p w14:paraId="633E9942">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规定的时间向甲方提供使用货物的有关技术资料。</w:t>
      </w:r>
    </w:p>
    <w:p w14:paraId="3D9B0C52">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2.乙方保证所交付的标的所有权完全属于乙方且无任何抵押、质押、查封等产权瑕疵。</w:t>
      </w:r>
    </w:p>
    <w:p w14:paraId="3CC14F32">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必须保证所提供的产品及服务涉及到的知识产权和相关技术资料是合法取得的，甲方在使用产品及服务时不会侵犯任何第三方的著作权、专利权、商标权、工业设计权或其他权利，不会因为甲方的使用遭受第三方侵权指控，包括被责令致歉、停止使用、追偿或要求赔偿损失等。否则，乙方负责解决由此引起的一切纠纷，甲方有权追究乙方的法律责任，其不利后果由乙方全部承担。</w:t>
      </w:r>
    </w:p>
    <w:p w14:paraId="253F1273">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第四条  货物包装、运输</w:t>
      </w:r>
    </w:p>
    <w:p w14:paraId="14465454">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1.原厂原包装，包装完好完整、无破损、未开封。</w:t>
      </w:r>
    </w:p>
    <w:p w14:paraId="5BB5EC48">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2.包装及运输方式应综合考虑运输距离、防潮、防震、防锈和防破损装卸等要求。</w:t>
      </w:r>
    </w:p>
    <w:p w14:paraId="7A9215E3">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3.国家对包装及运输有相关强制性标准或要求的，乙方应当执行。</w:t>
      </w:r>
    </w:p>
    <w:p w14:paraId="498A5A8D">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4.产品（含包装）运抵甲方指定交付地点前发生损坏的，相关损失由乙方自行承担。</w:t>
      </w:r>
    </w:p>
    <w:p w14:paraId="35BCCF13">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5.乙方在货物发运前至少三天通知甲方，以便甲方准备接货。</w:t>
      </w:r>
    </w:p>
    <w:p w14:paraId="54765B3C">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第五条  交付</w:t>
      </w:r>
    </w:p>
    <w:p w14:paraId="035CF06A">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1.交货期：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、地点：广西桂林市桂林市内甲方指定地点。</w:t>
      </w:r>
    </w:p>
    <w:p w14:paraId="4BDD6222">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2.乙方提供不符合</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规定、乙方响应文件承诺和本合同规定的标的，甲方有权拒绝接受。</w:t>
      </w:r>
    </w:p>
    <w:p w14:paraId="36B1E542">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3.乙方应将所有提供货物的装箱清单、用户手册、原厂保修卡、随机资料、工具和备用、备件等交付给甲方，货物属于进口产品的，供货时应同时附上中文使用说明书，如有缺失应及时补齐，否则视为逾期交货。</w:t>
      </w:r>
    </w:p>
    <w:p w14:paraId="54C33AAB">
      <w:pPr>
        <w:pStyle w:val="26"/>
        <w:snapToGrid w:val="0"/>
        <w:spacing w:line="360" w:lineRule="exact"/>
        <w:ind w:right="16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第六条  安装和培训</w:t>
      </w:r>
    </w:p>
    <w:p w14:paraId="7E7A4AB5">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1.甲方应提供必要安装条件（如场地、电源、水源等）。</w:t>
      </w:r>
    </w:p>
    <w:p w14:paraId="7BAD1766">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2.乙方负责甲方有关人员的培训。培训时间、地点：广西桂林市桂林市内甲方指定时间地点。</w:t>
      </w:r>
    </w:p>
    <w:p w14:paraId="0AB96A4D">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第七条  验收</w:t>
      </w:r>
    </w:p>
    <w:p w14:paraId="2EBC73CE">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质量标准：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3F9D566F">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产品到货后，采购人现场根据采购文件要求及响应文件承诺逐条对应进行核验（含测试或试运行），核验不合格的，采购人有权不予验收，同时报相关监督管理部门，由此造成采购人经济损失的由成交供应商负责承担全部赔偿责任。</w:t>
      </w:r>
    </w:p>
    <w:p w14:paraId="253EE881">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设备开机试运行，测试设备的技术性能指标，确认各项功能正常运行，同时检查随机文件应齐整。</w:t>
      </w:r>
    </w:p>
    <w:p w14:paraId="5BE837DA">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验收时，采购人有权邀请国家认可的第三方检测计量单位到现场进行校准，并出具校准报告，所涉及的相关费用由成交供应商承担（供应商自行将费用综合考虑进入竞标报价中），采购人不再另行支付。校准不合格的，采购人不予验收。</w:t>
      </w:r>
    </w:p>
    <w:p w14:paraId="7D546B0E">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因产品质量问题发生争议的，应邀请国家认可的质量检测机构对产品质量进行鉴定。产品符合标准的，鉴定费由采购人承担；产品不符合标准的，鉴定费由成交供应商承担。</w:t>
      </w:r>
    </w:p>
    <w:p w14:paraId="4185F845">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第八条  售后服务、保修期</w:t>
      </w:r>
    </w:p>
    <w:p w14:paraId="08E9EF99">
      <w:pPr>
        <w:pStyle w:val="26"/>
        <w:snapToGrid w:val="0"/>
        <w:spacing w:line="360" w:lineRule="exact"/>
        <w:ind w:left="0" w:right="0" w:firstLine="422" w:firstLineChars="2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1、按国家有关产品三包规定执行“三包”，质保期：整机（含配件）质保期</w:t>
      </w:r>
      <w:r>
        <w:rPr>
          <w:rFonts w:hint="eastAsia" w:ascii="仿宋" w:hAnsi="仿宋" w:eastAsia="仿宋" w:cs="仿宋"/>
          <w:b w:val="0"/>
          <w:bCs/>
          <w:color w:val="auto"/>
          <w:sz w:val="21"/>
          <w:szCs w:val="21"/>
          <w:highlight w:val="none"/>
          <w:u w:val="single"/>
          <w:lang w:val="en-US" w:eastAsia="zh-CN"/>
        </w:rPr>
        <w:t xml:space="preserve">    </w:t>
      </w:r>
      <w:r>
        <w:rPr>
          <w:rFonts w:hint="eastAsia" w:ascii="仿宋" w:hAnsi="仿宋" w:eastAsia="仿宋" w:cs="仿宋"/>
          <w:b w:val="0"/>
          <w:bCs/>
          <w:color w:val="auto"/>
          <w:sz w:val="21"/>
          <w:szCs w:val="21"/>
          <w:highlight w:val="none"/>
          <w:lang w:val="en-US" w:eastAsia="zh-CN"/>
        </w:rPr>
        <w:t>年，质保期内故障时间顺延质保期。</w:t>
      </w:r>
    </w:p>
    <w:p w14:paraId="3ED4B107">
      <w:pPr>
        <w:pStyle w:val="26"/>
        <w:snapToGrid w:val="0"/>
        <w:spacing w:line="360" w:lineRule="exact"/>
        <w:ind w:left="0" w:right="0" w:firstLine="422" w:firstLineChars="2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2、在使用过程中若产品发生质量问题或故障，在接到采购人通知后</w:t>
      </w:r>
      <w:r>
        <w:rPr>
          <w:rFonts w:hint="eastAsia" w:ascii="仿宋" w:hAnsi="仿宋" w:eastAsia="仿宋" w:cs="仿宋"/>
          <w:b w:val="0"/>
          <w:bCs/>
          <w:color w:val="auto"/>
          <w:sz w:val="21"/>
          <w:szCs w:val="21"/>
          <w:highlight w:val="none"/>
          <w:u w:val="single"/>
          <w:lang w:val="en-US" w:eastAsia="zh-CN"/>
        </w:rPr>
        <w:t xml:space="preserve">   </w:t>
      </w:r>
      <w:r>
        <w:rPr>
          <w:rFonts w:hint="eastAsia" w:ascii="仿宋" w:hAnsi="仿宋" w:eastAsia="仿宋" w:cs="仿宋"/>
          <w:b w:val="0"/>
          <w:bCs/>
          <w:color w:val="auto"/>
          <w:sz w:val="21"/>
          <w:szCs w:val="21"/>
          <w:highlight w:val="none"/>
          <w:lang w:val="en-US" w:eastAsia="zh-CN"/>
        </w:rPr>
        <w:t>个小时内响应，</w:t>
      </w:r>
      <w:r>
        <w:rPr>
          <w:rFonts w:hint="eastAsia" w:ascii="仿宋" w:hAnsi="仿宋" w:eastAsia="仿宋" w:cs="仿宋"/>
          <w:b w:val="0"/>
          <w:bCs/>
          <w:color w:val="auto"/>
          <w:sz w:val="21"/>
          <w:szCs w:val="21"/>
          <w:highlight w:val="none"/>
          <w:u w:val="single"/>
          <w:lang w:val="en-US" w:eastAsia="zh-CN"/>
        </w:rPr>
        <w:t xml:space="preserve">   </w:t>
      </w:r>
      <w:r>
        <w:rPr>
          <w:rFonts w:hint="eastAsia" w:ascii="仿宋" w:hAnsi="仿宋" w:eastAsia="仿宋" w:cs="仿宋"/>
          <w:b w:val="0"/>
          <w:bCs/>
          <w:color w:val="auto"/>
          <w:sz w:val="21"/>
          <w:szCs w:val="21"/>
          <w:highlight w:val="none"/>
          <w:lang w:val="en-US" w:eastAsia="zh-CN"/>
        </w:rPr>
        <w:t xml:space="preserve">小时内到达故障现场处理，一般故障处理时限不超过24小时修复；重大故障处理时限不超过48小时修复，若72小时内不能修复，必须提供同档次的设备给采购人使用。 </w:t>
      </w:r>
    </w:p>
    <w:p w14:paraId="298F02AD">
      <w:pPr>
        <w:pStyle w:val="26"/>
        <w:snapToGrid w:val="0"/>
        <w:spacing w:line="360" w:lineRule="exact"/>
        <w:ind w:left="0" w:right="0" w:firstLine="422" w:firstLineChars="2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3、定期免费上门维护检查设备运行情况，每年至少1次。</w:t>
      </w:r>
    </w:p>
    <w:p w14:paraId="34CFF8BF">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第九条  税费</w:t>
      </w:r>
    </w:p>
    <w:p w14:paraId="47663581">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本合同执行中相关的一切税费均由乙方负担。</w:t>
      </w:r>
    </w:p>
    <w:p w14:paraId="017DE188">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第十条　付款方式</w:t>
      </w:r>
    </w:p>
    <w:p w14:paraId="43617CD8">
      <w:pPr>
        <w:pStyle w:val="26"/>
        <w:snapToGrid w:val="0"/>
        <w:spacing w:line="360" w:lineRule="exact"/>
        <w:ind w:left="0" w:right="0" w:firstLine="422"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分标1、2、3：</w:t>
      </w:r>
      <w:r>
        <w:rPr>
          <w:rFonts w:hint="eastAsia" w:ascii="仿宋" w:hAnsi="仿宋" w:eastAsia="仿宋" w:cs="仿宋"/>
          <w:color w:val="auto"/>
          <w:kern w:val="0"/>
          <w:sz w:val="21"/>
          <w:szCs w:val="21"/>
          <w:highlight w:val="none"/>
        </w:rPr>
        <w:t>签订合同开具正规合法发票且设备验收合格后15个工作日内支付合同金额95%,剩余合同价款的5%待履行完合同约定的权利义务事项后【中标供应商承诺保质期（免费保修、维护、升级期）满】且不存在争议的,中标供应商凭合同和《政府采购项目验收单》向采购人申请办理支付手续,15个工作日支付剩余款，不计息</w:t>
      </w:r>
      <w:r>
        <w:rPr>
          <w:rFonts w:hint="eastAsia" w:ascii="仿宋" w:hAnsi="仿宋" w:eastAsia="仿宋" w:cs="仿宋"/>
          <w:color w:val="auto"/>
          <w:sz w:val="21"/>
          <w:szCs w:val="21"/>
          <w:highlight w:val="none"/>
          <w:lang w:val="en-US" w:eastAsia="zh-CN"/>
        </w:rPr>
        <w:t>。</w:t>
      </w:r>
    </w:p>
    <w:p w14:paraId="5BD06A90">
      <w:pPr>
        <w:pStyle w:val="26"/>
        <w:snapToGrid w:val="0"/>
        <w:spacing w:line="360" w:lineRule="exact"/>
        <w:ind w:left="0" w:right="0" w:firstLine="422"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分标4：签订合同开具正规合法发票且设备验收合格后支付合同金额100%,成交供应商凭采购合同和《政府采购项目验收单》向采购人申请办理支付手续。</w:t>
      </w:r>
    </w:p>
    <w:p w14:paraId="742C10EE">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第十一条  违约责任</w:t>
      </w:r>
    </w:p>
    <w:p w14:paraId="1277EE5A">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1.乙方所提供的货物规格、技术标准、材料等质量不合格的，应及时更换，更换不及时的按逾期交货处罚，乙方应向甲方支付合同金额5%违约金并赔偿甲方经济损失。</w:t>
      </w:r>
    </w:p>
    <w:p w14:paraId="69F10E83">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2.乙方提供的货物如果侵犯了第三方合法权益而引发的任何纠纷或诉讼，均由乙方负责交涉并承担全部责任。</w:t>
      </w:r>
    </w:p>
    <w:p w14:paraId="2F7B5B7B">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3.因包装、运输引起的货物损坏，按质量不合格处理。</w:t>
      </w:r>
    </w:p>
    <w:p w14:paraId="58610700">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甲方无故延期接收货物、乙方逾期交货的，每天向对方偿付违约货款额3‰违约金，但违约金累计不得超过违约货款额5%，超过15天对方有权解除合同，违约方承担因此给对方造成经济损失；甲方延期付货款的，每天向乙方偿付延期货款额3‰滞纳金，但滞纳金累计不得超过延期货款额5%。</w:t>
      </w:r>
    </w:p>
    <w:p w14:paraId="10FF6A33">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5.乙方未按本合同和响应文件中规定的服务承诺提供售后服务的，乙方应按本合同合同金额5%向甲方支付违约金。</w:t>
      </w:r>
    </w:p>
    <w:p w14:paraId="04816322">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6.乙方提供的货物在免费保修期内，因设计、工艺或材料的缺陷和其他质量原因造成的问题，乙方负责。</w:t>
      </w:r>
    </w:p>
    <w:p w14:paraId="21B7B791">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7.其他违约行为按违约货款额5%收取违约金并赔偿经济损失。</w:t>
      </w:r>
    </w:p>
    <w:p w14:paraId="651EC307">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第十二条  不可抗力事件处理</w:t>
      </w:r>
    </w:p>
    <w:p w14:paraId="51F39AE4">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1.在合同有效期内，乙方因不可抗力事件导致不能履行合同，则合同履行期可延长，其延长期与不可抗力影响期相同。</w:t>
      </w:r>
    </w:p>
    <w:p w14:paraId="1475B857">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2.不可抗力事件发生后，应立即通知对方，并寄送有关权威机构出具的证明。</w:t>
      </w:r>
    </w:p>
    <w:p w14:paraId="1407B371">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3.不可抗力事件延续一百二十天以上，双方应通过友好协商，确定是否继续履行合同。</w:t>
      </w:r>
    </w:p>
    <w:p w14:paraId="338DC88C">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第十三条  合同争议解决</w:t>
      </w:r>
    </w:p>
    <w:p w14:paraId="20E7B20B">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14:paraId="03EAC4EC">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2.因履行本合同引起的或与本合同有关的争议，甲乙双方应首先通过友好协商解决，如果协商不能解决，可向项目所在地辖区人民法院提起诉讼。</w:t>
      </w:r>
    </w:p>
    <w:p w14:paraId="3E04E201">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3.诉讼期间，本合同继续履行。</w:t>
      </w:r>
    </w:p>
    <w:p w14:paraId="2432A34D">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第十四条  合同生效及其它</w:t>
      </w:r>
    </w:p>
    <w:p w14:paraId="2FA63886">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1.合同经甲乙双方法定代表人(负责人)或相应的授权代表签字并加盖乙方公章后生效。</w:t>
      </w:r>
    </w:p>
    <w:p w14:paraId="06546393">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2.合同执行中涉及采购资金和采购内容修改或补充的，需经桂林市财政局审批，并签订书面补充协议报桂林市财政局备案，方可作为主合同不可分割的一部分。</w:t>
      </w:r>
    </w:p>
    <w:p w14:paraId="30DA2AD5">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3.本合同未尽事宜，遵照《中华人民共和国民法典》有关条文执行。</w:t>
      </w:r>
    </w:p>
    <w:p w14:paraId="03F72348">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第十五条  合同的变更、终止与转让</w:t>
      </w:r>
    </w:p>
    <w:p w14:paraId="26F402A9">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1.除《中华人民共和国政府采购法》第五十条规定的情形外，本合同一经签订，甲乙双方不得擅自变更，中止或终止。</w:t>
      </w:r>
    </w:p>
    <w:p w14:paraId="2CFB5E04">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2.乙方不得擅自转让(无进口资格的供应商委托进口货物除外)其应履行的合同义务。</w:t>
      </w:r>
    </w:p>
    <w:p w14:paraId="50EFC65D">
      <w:pPr>
        <w:pStyle w:val="26"/>
        <w:snapToGrid w:val="0"/>
        <w:spacing w:line="360" w:lineRule="exact"/>
        <w:ind w:left="0" w:right="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第十六条  签订本合同依据：</w:t>
      </w:r>
    </w:p>
    <w:p w14:paraId="32835EFA">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w:t>
      </w:r>
    </w:p>
    <w:p w14:paraId="1A4F9EF3">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2.成交通知书。</w:t>
      </w:r>
    </w:p>
    <w:p w14:paraId="198612A9">
      <w:pPr>
        <w:pStyle w:val="26"/>
        <w:snapToGrid w:val="0"/>
        <w:spacing w:line="360" w:lineRule="exact"/>
        <w:ind w:left="0" w:right="0" w:firstLine="422"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3.乙方响应文件中的报价表（含谈判记录）、技术响应承诺书、商务响应承诺书、售后服务增值方案（如有）。</w:t>
      </w:r>
    </w:p>
    <w:p w14:paraId="10406FE9">
      <w:pPr>
        <w:pStyle w:val="26"/>
        <w:snapToGrid w:val="0"/>
        <w:spacing w:line="360" w:lineRule="exact"/>
        <w:ind w:left="0" w:right="0"/>
        <w:rPr>
          <w:rFonts w:hint="eastAsia" w:ascii="仿宋" w:hAnsi="仿宋" w:eastAsia="仿宋" w:cs="仿宋"/>
          <w:color w:val="auto"/>
          <w:sz w:val="21"/>
          <w:szCs w:val="21"/>
          <w:highlight w:val="none"/>
        </w:rPr>
      </w:pPr>
    </w:p>
    <w:p w14:paraId="199A65F8">
      <w:pPr>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本合同甲乙双方签字盖章后生效，一式</w:t>
      </w:r>
      <w:r>
        <w:rPr>
          <w:rFonts w:hint="eastAsia" w:ascii="仿宋" w:hAnsi="仿宋" w:eastAsia="仿宋" w:cs="仿宋"/>
          <w:color w:val="auto"/>
          <w:szCs w:val="21"/>
          <w:highlight w:val="none"/>
          <w:lang w:val="en-US" w:eastAsia="zh-CN"/>
        </w:rPr>
        <w:t>伍</w:t>
      </w:r>
      <w:r>
        <w:rPr>
          <w:rFonts w:hint="eastAsia" w:ascii="仿宋" w:hAnsi="仿宋" w:eastAsia="仿宋" w:cs="仿宋"/>
          <w:color w:val="auto"/>
          <w:szCs w:val="21"/>
          <w:highlight w:val="none"/>
        </w:rPr>
        <w:t>份，具有同等法律效力，甲、乙双方各</w:t>
      </w:r>
      <w:r>
        <w:rPr>
          <w:rFonts w:hint="eastAsia" w:ascii="仿宋" w:hAnsi="仿宋" w:eastAsia="仿宋" w:cs="仿宋"/>
          <w:color w:val="auto"/>
          <w:szCs w:val="21"/>
          <w:highlight w:val="none"/>
          <w:lang w:val="en-US" w:eastAsia="zh-CN"/>
        </w:rPr>
        <w:t>两</w:t>
      </w:r>
      <w:r>
        <w:rPr>
          <w:rFonts w:hint="eastAsia" w:ascii="仿宋" w:hAnsi="仿宋" w:eastAsia="仿宋" w:cs="仿宋"/>
          <w:color w:val="auto"/>
          <w:szCs w:val="21"/>
          <w:highlight w:val="none"/>
        </w:rPr>
        <w:t>份。</w:t>
      </w:r>
      <w:r>
        <w:rPr>
          <w:rFonts w:hint="eastAsia" w:ascii="仿宋" w:hAnsi="仿宋" w:eastAsia="仿宋" w:cs="仿宋"/>
          <w:color w:val="auto"/>
          <w:highlight w:val="none"/>
        </w:rPr>
        <w:t>政府采购合同双方自签订之日</w:t>
      </w:r>
      <w:r>
        <w:rPr>
          <w:rFonts w:hint="eastAsia" w:ascii="仿宋" w:hAnsi="仿宋" w:eastAsia="仿宋" w:cs="仿宋"/>
          <w:color w:val="auto"/>
          <w:szCs w:val="21"/>
          <w:highlight w:val="none"/>
        </w:rPr>
        <w:t>起1个工作日</w:t>
      </w:r>
      <w:r>
        <w:rPr>
          <w:rFonts w:hint="eastAsia" w:ascii="仿宋" w:hAnsi="仿宋" w:eastAsia="仿宋" w:cs="仿宋"/>
          <w:color w:val="auto"/>
          <w:highlight w:val="none"/>
        </w:rPr>
        <w:t>内将</w:t>
      </w:r>
      <w:r>
        <w:rPr>
          <w:rFonts w:hint="eastAsia" w:ascii="仿宋" w:hAnsi="仿宋" w:eastAsia="仿宋" w:cs="仿宋"/>
          <w:color w:val="auto"/>
          <w:highlight w:val="none"/>
          <w:lang w:val="en-US" w:eastAsia="zh-CN"/>
        </w:rPr>
        <w:t>一份</w:t>
      </w:r>
      <w:r>
        <w:rPr>
          <w:rFonts w:hint="eastAsia" w:ascii="仿宋" w:hAnsi="仿宋" w:eastAsia="仿宋" w:cs="仿宋"/>
          <w:color w:val="auto"/>
          <w:highlight w:val="none"/>
        </w:rPr>
        <w:t>合同原件交采购代理机构。采购代理机构将政府采购合同在省级以上人民政府财政部门指定媒体上公告并由采购代理机构存档。</w:t>
      </w:r>
    </w:p>
    <w:p w14:paraId="28DCA388">
      <w:pPr>
        <w:pStyle w:val="26"/>
        <w:snapToGrid w:val="0"/>
        <w:spacing w:line="360" w:lineRule="exact"/>
        <w:ind w:left="0" w:right="0" w:firstLine="200"/>
        <w:rPr>
          <w:rFonts w:hint="eastAsia" w:ascii="仿宋" w:hAnsi="仿宋" w:eastAsia="仿宋" w:cs="仿宋"/>
          <w:color w:val="auto"/>
          <w:sz w:val="21"/>
          <w:szCs w:val="21"/>
          <w:highlight w:val="none"/>
        </w:rPr>
      </w:pPr>
    </w:p>
    <w:p w14:paraId="3131FB34">
      <w:pPr>
        <w:pStyle w:val="26"/>
        <w:snapToGrid w:val="0"/>
        <w:spacing w:line="360" w:lineRule="exact"/>
        <w:ind w:left="0" w:right="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乙方（公章）：</w:t>
      </w:r>
      <w:r>
        <w:rPr>
          <w:rFonts w:hint="eastAsia" w:ascii="仿宋" w:hAnsi="仿宋" w:eastAsia="仿宋" w:cs="仿宋"/>
          <w:color w:val="auto"/>
          <w:sz w:val="21"/>
          <w:szCs w:val="21"/>
          <w:highlight w:val="none"/>
          <w:u w:val="single"/>
        </w:rPr>
        <w:t xml:space="preserve">                                 </w:t>
      </w:r>
    </w:p>
    <w:p w14:paraId="5E1FBA72">
      <w:pPr>
        <w:pStyle w:val="26"/>
        <w:snapToGrid w:val="0"/>
        <w:spacing w:line="360" w:lineRule="exact"/>
        <w:ind w:left="0" w:right="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法定代表人签字：</w:t>
      </w:r>
      <w:r>
        <w:rPr>
          <w:rFonts w:hint="eastAsia" w:ascii="仿宋" w:hAnsi="仿宋" w:eastAsia="仿宋" w:cs="仿宋"/>
          <w:color w:val="auto"/>
          <w:sz w:val="21"/>
          <w:szCs w:val="21"/>
          <w:highlight w:val="none"/>
          <w:u w:val="single"/>
        </w:rPr>
        <w:t xml:space="preserve">                              </w:t>
      </w:r>
    </w:p>
    <w:p w14:paraId="123C1529">
      <w:pPr>
        <w:pStyle w:val="26"/>
        <w:snapToGrid w:val="0"/>
        <w:spacing w:line="360" w:lineRule="exact"/>
        <w:ind w:left="0" w:right="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委托代理人：</w:t>
      </w:r>
      <w:r>
        <w:rPr>
          <w:rFonts w:hint="eastAsia" w:ascii="仿宋" w:hAnsi="仿宋" w:eastAsia="仿宋" w:cs="仿宋"/>
          <w:color w:val="auto"/>
          <w:sz w:val="21"/>
          <w:szCs w:val="21"/>
          <w:highlight w:val="none"/>
          <w:u w:val="single"/>
        </w:rPr>
        <w:t xml:space="preserve">                                  </w:t>
      </w:r>
    </w:p>
    <w:p w14:paraId="76406F19">
      <w:pPr>
        <w:pStyle w:val="26"/>
        <w:snapToGrid w:val="0"/>
        <w:spacing w:line="360" w:lineRule="exact"/>
        <w:ind w:left="0" w:right="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电   话： </w:t>
      </w:r>
      <w:r>
        <w:rPr>
          <w:rFonts w:hint="eastAsia" w:ascii="仿宋" w:hAnsi="仿宋" w:eastAsia="仿宋" w:cs="仿宋"/>
          <w:color w:val="auto"/>
          <w:sz w:val="21"/>
          <w:szCs w:val="21"/>
          <w:highlight w:val="none"/>
          <w:u w:val="single"/>
        </w:rPr>
        <w:t xml:space="preserve">                                    </w:t>
      </w:r>
    </w:p>
    <w:p w14:paraId="17293215">
      <w:pPr>
        <w:pStyle w:val="26"/>
        <w:snapToGrid w:val="0"/>
        <w:spacing w:line="360" w:lineRule="exact"/>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开户名称：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599B6310">
      <w:pPr>
        <w:pStyle w:val="26"/>
        <w:snapToGrid w:val="0"/>
        <w:spacing w:line="360" w:lineRule="exact"/>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开户银行：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497800D">
      <w:pPr>
        <w:pStyle w:val="26"/>
        <w:snapToGrid w:val="0"/>
        <w:spacing w:line="360" w:lineRule="exact"/>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银行账号：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204D9678">
      <w:pPr>
        <w:tabs>
          <w:tab w:val="left" w:pos="5040"/>
        </w:tabs>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日    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B9BE331">
      <w:pPr>
        <w:pStyle w:val="28"/>
        <w:rPr>
          <w:rFonts w:hint="eastAsia" w:ascii="仿宋" w:hAnsi="仿宋" w:eastAsia="仿宋" w:cs="仿宋"/>
          <w:color w:val="auto"/>
          <w:highlight w:val="none"/>
        </w:rPr>
      </w:pPr>
    </w:p>
    <w:p w14:paraId="51EF368D">
      <w:pPr>
        <w:pStyle w:val="28"/>
        <w:jc w:val="center"/>
        <w:rPr>
          <w:rFonts w:hint="eastAsia" w:ascii="仿宋" w:hAnsi="仿宋" w:eastAsia="仿宋" w:cs="仿宋"/>
          <w:color w:val="auto"/>
          <w:highlight w:val="none"/>
        </w:rPr>
      </w:pPr>
    </w:p>
    <w:p w14:paraId="3FA2110F">
      <w:pPr>
        <w:pStyle w:val="28"/>
        <w:jc w:val="center"/>
        <w:rPr>
          <w:rFonts w:hint="eastAsia" w:ascii="仿宋" w:hAnsi="仿宋" w:eastAsia="仿宋" w:cs="仿宋"/>
          <w:color w:val="auto"/>
          <w:highlight w:val="none"/>
        </w:rPr>
      </w:pPr>
    </w:p>
    <w:p w14:paraId="513FB32A">
      <w:pPr>
        <w:pStyle w:val="28"/>
        <w:jc w:val="center"/>
        <w:rPr>
          <w:rFonts w:hint="eastAsia" w:ascii="仿宋" w:hAnsi="仿宋" w:eastAsia="仿宋" w:cs="仿宋"/>
          <w:color w:val="auto"/>
          <w:highlight w:val="none"/>
        </w:rPr>
      </w:pPr>
    </w:p>
    <w:p w14:paraId="000DB9FD">
      <w:pPr>
        <w:pStyle w:val="28"/>
        <w:jc w:val="center"/>
        <w:rPr>
          <w:rFonts w:hint="eastAsia" w:ascii="仿宋" w:hAnsi="仿宋" w:eastAsia="仿宋" w:cs="仿宋"/>
          <w:color w:val="auto"/>
          <w:highlight w:val="none"/>
        </w:rPr>
      </w:pPr>
    </w:p>
    <w:p w14:paraId="7BC2BCAC">
      <w:pPr>
        <w:pStyle w:val="28"/>
        <w:jc w:val="center"/>
        <w:rPr>
          <w:rFonts w:hint="eastAsia" w:ascii="仿宋" w:hAnsi="仿宋" w:eastAsia="仿宋" w:cs="仿宋"/>
          <w:color w:val="auto"/>
          <w:highlight w:val="none"/>
        </w:rPr>
      </w:pPr>
    </w:p>
    <w:p w14:paraId="19E23401">
      <w:pPr>
        <w:pStyle w:val="28"/>
        <w:jc w:val="center"/>
        <w:rPr>
          <w:rFonts w:hint="eastAsia" w:ascii="仿宋" w:hAnsi="仿宋" w:eastAsia="仿宋" w:cs="仿宋"/>
          <w:color w:val="auto"/>
          <w:highlight w:val="none"/>
        </w:rPr>
      </w:pPr>
    </w:p>
    <w:p w14:paraId="5D60D301">
      <w:pPr>
        <w:pStyle w:val="28"/>
        <w:jc w:val="center"/>
        <w:rPr>
          <w:rFonts w:hint="eastAsia" w:ascii="仿宋" w:hAnsi="仿宋" w:eastAsia="仿宋" w:cs="仿宋"/>
          <w:color w:val="auto"/>
          <w:highlight w:val="none"/>
        </w:rPr>
      </w:pPr>
    </w:p>
    <w:p w14:paraId="4DE2789A">
      <w:pPr>
        <w:pStyle w:val="28"/>
        <w:jc w:val="center"/>
        <w:rPr>
          <w:rFonts w:hint="eastAsia" w:ascii="仿宋" w:hAnsi="仿宋" w:eastAsia="仿宋" w:cs="仿宋"/>
          <w:color w:val="auto"/>
          <w:highlight w:val="none"/>
        </w:rPr>
      </w:pPr>
    </w:p>
    <w:p w14:paraId="4C47C9E1">
      <w:pPr>
        <w:pStyle w:val="28"/>
        <w:jc w:val="center"/>
        <w:rPr>
          <w:rFonts w:hint="eastAsia" w:ascii="仿宋" w:hAnsi="仿宋" w:eastAsia="仿宋" w:cs="仿宋"/>
          <w:color w:val="auto"/>
          <w:highlight w:val="none"/>
        </w:rPr>
      </w:pPr>
    </w:p>
    <w:p w14:paraId="3A6153D2">
      <w:pPr>
        <w:pStyle w:val="28"/>
        <w:jc w:val="center"/>
        <w:rPr>
          <w:rFonts w:hint="eastAsia" w:ascii="仿宋" w:hAnsi="仿宋" w:eastAsia="仿宋" w:cs="仿宋"/>
          <w:color w:val="auto"/>
          <w:highlight w:val="none"/>
        </w:rPr>
      </w:pPr>
    </w:p>
    <w:p w14:paraId="279E60F5">
      <w:pPr>
        <w:pStyle w:val="28"/>
        <w:jc w:val="center"/>
        <w:rPr>
          <w:rFonts w:hint="eastAsia" w:ascii="仿宋" w:hAnsi="仿宋" w:eastAsia="仿宋" w:cs="仿宋"/>
          <w:color w:val="auto"/>
          <w:highlight w:val="none"/>
        </w:rPr>
      </w:pPr>
    </w:p>
    <w:p w14:paraId="066AA044">
      <w:pPr>
        <w:pStyle w:val="28"/>
        <w:jc w:val="both"/>
        <w:rPr>
          <w:rFonts w:hint="eastAsia" w:ascii="仿宋" w:hAnsi="仿宋" w:eastAsia="仿宋" w:cs="仿宋"/>
          <w:color w:val="auto"/>
          <w:highlight w:val="none"/>
        </w:rPr>
      </w:pPr>
    </w:p>
    <w:p w14:paraId="763D8F11">
      <w:pPr>
        <w:pStyle w:val="28"/>
        <w:jc w:val="center"/>
        <w:rPr>
          <w:rFonts w:hint="eastAsia" w:ascii="仿宋" w:hAnsi="仿宋" w:eastAsia="仿宋" w:cs="仿宋"/>
          <w:color w:val="auto"/>
          <w:highlight w:val="none"/>
        </w:rPr>
      </w:pPr>
    </w:p>
    <w:p w14:paraId="505BC929">
      <w:pPr>
        <w:pStyle w:val="28"/>
        <w:jc w:val="center"/>
        <w:rPr>
          <w:rFonts w:hint="eastAsia" w:ascii="仿宋" w:hAnsi="仿宋" w:eastAsia="仿宋" w:cs="仿宋"/>
          <w:color w:val="auto"/>
          <w:highlight w:val="none"/>
        </w:rPr>
      </w:pPr>
    </w:p>
    <w:p w14:paraId="2E190BBC">
      <w:pPr>
        <w:pStyle w:val="2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第六章 响应文件格式</w:t>
      </w:r>
      <w:bookmarkEnd w:id="29"/>
      <w:bookmarkEnd w:id="30"/>
    </w:p>
    <w:p w14:paraId="00E01F38">
      <w:pPr>
        <w:pStyle w:val="32"/>
        <w:rPr>
          <w:rFonts w:hint="eastAsia" w:ascii="仿宋" w:hAnsi="仿宋" w:eastAsia="仿宋" w:cs="仿宋"/>
          <w:color w:val="auto"/>
          <w:highlight w:val="none"/>
        </w:rPr>
      </w:pPr>
    </w:p>
    <w:p w14:paraId="7CF7793E">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kern w:val="0"/>
          <w:sz w:val="31"/>
          <w:szCs w:val="31"/>
          <w:highlight w:val="none"/>
          <w:lang w:bidi="ar"/>
        </w:rPr>
        <w:t xml:space="preserve">响应文件组成 </w:t>
      </w:r>
    </w:p>
    <w:p w14:paraId="0B552E57">
      <w:pPr>
        <w:widowControl/>
        <w:jc w:val="left"/>
        <w:rPr>
          <w:rFonts w:hint="eastAsia" w:ascii="仿宋" w:hAnsi="仿宋" w:eastAsia="仿宋" w:cs="仿宋"/>
          <w:b/>
          <w:bCs/>
          <w:color w:val="auto"/>
          <w:kern w:val="0"/>
          <w:sz w:val="24"/>
          <w:highlight w:val="none"/>
          <w:lang w:bidi="ar"/>
        </w:rPr>
      </w:pPr>
    </w:p>
    <w:p w14:paraId="57349B78">
      <w:pPr>
        <w:widowControl/>
        <w:jc w:val="left"/>
        <w:rPr>
          <w:rFonts w:hint="eastAsia" w:ascii="仿宋" w:hAnsi="仿宋" w:eastAsia="仿宋" w:cs="仿宋"/>
          <w:b/>
          <w:bCs/>
          <w:color w:val="auto"/>
          <w:kern w:val="0"/>
          <w:sz w:val="24"/>
          <w:highlight w:val="none"/>
          <w:lang w:bidi="ar"/>
        </w:rPr>
      </w:pPr>
    </w:p>
    <w:p w14:paraId="381598C0">
      <w:pPr>
        <w:widowControl/>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（一）</w:t>
      </w:r>
      <w:r>
        <w:rPr>
          <w:rFonts w:hint="eastAsia" w:ascii="仿宋" w:hAnsi="仿宋" w:eastAsia="仿宋" w:cs="仿宋"/>
          <w:b/>
          <w:bCs/>
          <w:color w:val="auto"/>
          <w:kern w:val="0"/>
          <w:sz w:val="31"/>
          <w:szCs w:val="31"/>
          <w:highlight w:val="none"/>
          <w:lang w:bidi="ar"/>
        </w:rPr>
        <w:t xml:space="preserve">资格性响应证明材料 </w:t>
      </w:r>
    </w:p>
    <w:p w14:paraId="01E1BAE6">
      <w:pPr>
        <w:widowControl/>
        <w:jc w:val="left"/>
        <w:rPr>
          <w:rFonts w:hint="eastAsia" w:ascii="仿宋" w:hAnsi="仿宋" w:eastAsia="仿宋" w:cs="仿宋"/>
          <w:b/>
          <w:bCs/>
          <w:color w:val="auto"/>
          <w:kern w:val="0"/>
          <w:sz w:val="24"/>
          <w:highlight w:val="none"/>
          <w:lang w:bidi="ar"/>
        </w:rPr>
      </w:pPr>
    </w:p>
    <w:p w14:paraId="66672036">
      <w:pPr>
        <w:widowControl/>
        <w:jc w:val="left"/>
        <w:rPr>
          <w:rFonts w:hint="eastAsia" w:ascii="仿宋" w:hAnsi="仿宋" w:eastAsia="仿宋" w:cs="仿宋"/>
          <w:b/>
          <w:bCs/>
          <w:color w:val="auto"/>
          <w:kern w:val="0"/>
          <w:sz w:val="24"/>
          <w:highlight w:val="none"/>
          <w:lang w:bidi="ar"/>
        </w:rPr>
      </w:pPr>
    </w:p>
    <w:p w14:paraId="05A4FA92">
      <w:pPr>
        <w:widowControl/>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（二）</w:t>
      </w:r>
      <w:r>
        <w:rPr>
          <w:rFonts w:hint="eastAsia" w:ascii="仿宋" w:hAnsi="仿宋" w:eastAsia="仿宋" w:cs="仿宋"/>
          <w:b/>
          <w:bCs/>
          <w:color w:val="auto"/>
          <w:kern w:val="0"/>
          <w:sz w:val="31"/>
          <w:szCs w:val="31"/>
          <w:highlight w:val="none"/>
          <w:lang w:bidi="ar"/>
        </w:rPr>
        <w:t xml:space="preserve">符合性响应证明材料 </w:t>
      </w:r>
    </w:p>
    <w:p w14:paraId="6AB990FD">
      <w:pPr>
        <w:widowControl/>
        <w:jc w:val="left"/>
        <w:rPr>
          <w:rFonts w:hint="eastAsia" w:ascii="仿宋" w:hAnsi="仿宋" w:eastAsia="仿宋" w:cs="仿宋"/>
          <w:b/>
          <w:bCs/>
          <w:color w:val="auto"/>
          <w:kern w:val="0"/>
          <w:sz w:val="24"/>
          <w:highlight w:val="none"/>
          <w:lang w:bidi="ar"/>
        </w:rPr>
      </w:pPr>
    </w:p>
    <w:p w14:paraId="511395C4">
      <w:pPr>
        <w:pStyle w:val="2"/>
        <w:rPr>
          <w:rFonts w:hint="eastAsia" w:ascii="仿宋" w:hAnsi="仿宋" w:eastAsia="仿宋" w:cs="仿宋"/>
          <w:color w:val="auto"/>
          <w:highlight w:val="none"/>
        </w:rPr>
      </w:pPr>
    </w:p>
    <w:p w14:paraId="5886BE95">
      <w:pPr>
        <w:widowControl/>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（三）</w:t>
      </w:r>
      <w:r>
        <w:rPr>
          <w:rFonts w:hint="eastAsia" w:ascii="仿宋" w:hAnsi="仿宋" w:eastAsia="仿宋" w:cs="仿宋"/>
          <w:b/>
          <w:bCs/>
          <w:color w:val="auto"/>
          <w:kern w:val="0"/>
          <w:sz w:val="31"/>
          <w:szCs w:val="31"/>
          <w:highlight w:val="none"/>
          <w:lang w:bidi="ar"/>
        </w:rPr>
        <w:t>其它有效证明材料</w:t>
      </w:r>
    </w:p>
    <w:p w14:paraId="3EEDF5F5">
      <w:pPr>
        <w:pStyle w:val="32"/>
        <w:rPr>
          <w:rFonts w:hint="eastAsia" w:ascii="仿宋" w:hAnsi="仿宋" w:eastAsia="仿宋" w:cs="仿宋"/>
          <w:color w:val="auto"/>
          <w:highlight w:val="none"/>
        </w:rPr>
      </w:pPr>
    </w:p>
    <w:p w14:paraId="736E57BA">
      <w:pPr>
        <w:pStyle w:val="28"/>
        <w:spacing w:line="400" w:lineRule="exact"/>
        <w:rPr>
          <w:rFonts w:hint="eastAsia" w:ascii="仿宋" w:hAnsi="仿宋" w:eastAsia="仿宋" w:cs="仿宋"/>
          <w:b/>
          <w:color w:val="auto"/>
          <w:sz w:val="32"/>
          <w:szCs w:val="32"/>
          <w:highlight w:val="none"/>
        </w:rPr>
      </w:pPr>
    </w:p>
    <w:p w14:paraId="5F3B3FE9">
      <w:pPr>
        <w:pStyle w:val="28"/>
        <w:spacing w:line="400" w:lineRule="exact"/>
        <w:rPr>
          <w:rFonts w:hint="eastAsia" w:ascii="仿宋" w:hAnsi="仿宋" w:eastAsia="仿宋" w:cs="仿宋"/>
          <w:b/>
          <w:color w:val="auto"/>
          <w:sz w:val="32"/>
          <w:szCs w:val="32"/>
          <w:highlight w:val="none"/>
        </w:rPr>
      </w:pPr>
    </w:p>
    <w:p w14:paraId="07D403D4">
      <w:pPr>
        <w:pStyle w:val="28"/>
        <w:spacing w:line="400" w:lineRule="exact"/>
        <w:rPr>
          <w:rFonts w:hint="eastAsia" w:ascii="仿宋" w:hAnsi="仿宋" w:eastAsia="仿宋" w:cs="仿宋"/>
          <w:b/>
          <w:color w:val="auto"/>
          <w:sz w:val="32"/>
          <w:szCs w:val="32"/>
          <w:highlight w:val="none"/>
        </w:rPr>
      </w:pPr>
    </w:p>
    <w:p w14:paraId="41FDB215">
      <w:pPr>
        <w:pStyle w:val="28"/>
        <w:spacing w:line="400" w:lineRule="exact"/>
        <w:rPr>
          <w:rFonts w:hint="eastAsia" w:ascii="仿宋" w:hAnsi="仿宋" w:eastAsia="仿宋" w:cs="仿宋"/>
          <w:b/>
          <w:color w:val="auto"/>
          <w:sz w:val="32"/>
          <w:szCs w:val="32"/>
          <w:highlight w:val="none"/>
        </w:rPr>
      </w:pPr>
    </w:p>
    <w:p w14:paraId="11E115C3">
      <w:pPr>
        <w:pStyle w:val="28"/>
        <w:spacing w:line="400" w:lineRule="exact"/>
        <w:rPr>
          <w:rFonts w:hint="eastAsia" w:ascii="仿宋" w:hAnsi="仿宋" w:eastAsia="仿宋" w:cs="仿宋"/>
          <w:b/>
          <w:color w:val="auto"/>
          <w:sz w:val="32"/>
          <w:szCs w:val="32"/>
          <w:highlight w:val="none"/>
        </w:rPr>
      </w:pPr>
    </w:p>
    <w:p w14:paraId="5BB7CEF4">
      <w:pPr>
        <w:pStyle w:val="28"/>
        <w:spacing w:line="400" w:lineRule="exact"/>
        <w:rPr>
          <w:rFonts w:hint="eastAsia" w:ascii="仿宋" w:hAnsi="仿宋" w:eastAsia="仿宋" w:cs="仿宋"/>
          <w:b/>
          <w:color w:val="auto"/>
          <w:sz w:val="32"/>
          <w:szCs w:val="32"/>
          <w:highlight w:val="none"/>
        </w:rPr>
      </w:pPr>
    </w:p>
    <w:p w14:paraId="7CE93459">
      <w:pPr>
        <w:pStyle w:val="28"/>
        <w:spacing w:line="400" w:lineRule="exact"/>
        <w:rPr>
          <w:rFonts w:hint="eastAsia" w:ascii="仿宋" w:hAnsi="仿宋" w:eastAsia="仿宋" w:cs="仿宋"/>
          <w:b/>
          <w:color w:val="auto"/>
          <w:sz w:val="32"/>
          <w:szCs w:val="32"/>
          <w:highlight w:val="none"/>
        </w:rPr>
      </w:pPr>
    </w:p>
    <w:p w14:paraId="102DDCD9">
      <w:pPr>
        <w:pStyle w:val="28"/>
        <w:spacing w:line="400" w:lineRule="exact"/>
        <w:rPr>
          <w:rFonts w:hint="eastAsia" w:ascii="仿宋" w:hAnsi="仿宋" w:eastAsia="仿宋" w:cs="仿宋"/>
          <w:b/>
          <w:color w:val="auto"/>
          <w:sz w:val="32"/>
          <w:szCs w:val="32"/>
          <w:highlight w:val="none"/>
        </w:rPr>
      </w:pPr>
    </w:p>
    <w:p w14:paraId="7CC4C617">
      <w:pPr>
        <w:pStyle w:val="28"/>
        <w:spacing w:line="400" w:lineRule="exact"/>
        <w:rPr>
          <w:rFonts w:hint="eastAsia" w:ascii="仿宋" w:hAnsi="仿宋" w:eastAsia="仿宋" w:cs="仿宋"/>
          <w:b/>
          <w:color w:val="auto"/>
          <w:sz w:val="32"/>
          <w:szCs w:val="32"/>
          <w:highlight w:val="none"/>
        </w:rPr>
      </w:pPr>
    </w:p>
    <w:p w14:paraId="2BF527F8">
      <w:pPr>
        <w:pStyle w:val="28"/>
        <w:spacing w:line="400" w:lineRule="exact"/>
        <w:rPr>
          <w:rFonts w:hint="eastAsia" w:ascii="仿宋" w:hAnsi="仿宋" w:eastAsia="仿宋" w:cs="仿宋"/>
          <w:b/>
          <w:color w:val="auto"/>
          <w:sz w:val="32"/>
          <w:szCs w:val="32"/>
          <w:highlight w:val="none"/>
        </w:rPr>
      </w:pPr>
    </w:p>
    <w:p w14:paraId="33C50AB7">
      <w:pPr>
        <w:pStyle w:val="28"/>
        <w:spacing w:line="400" w:lineRule="exact"/>
        <w:rPr>
          <w:rFonts w:hint="eastAsia" w:ascii="仿宋" w:hAnsi="仿宋" w:eastAsia="仿宋" w:cs="仿宋"/>
          <w:b/>
          <w:color w:val="auto"/>
          <w:sz w:val="32"/>
          <w:szCs w:val="32"/>
          <w:highlight w:val="none"/>
        </w:rPr>
      </w:pPr>
    </w:p>
    <w:p w14:paraId="308260A0">
      <w:pPr>
        <w:pStyle w:val="28"/>
        <w:spacing w:line="400" w:lineRule="exact"/>
        <w:rPr>
          <w:rFonts w:hint="eastAsia" w:ascii="仿宋" w:hAnsi="仿宋" w:eastAsia="仿宋" w:cs="仿宋"/>
          <w:b/>
          <w:color w:val="auto"/>
          <w:sz w:val="32"/>
          <w:szCs w:val="32"/>
          <w:highlight w:val="none"/>
        </w:rPr>
      </w:pPr>
    </w:p>
    <w:p w14:paraId="4764E3FD">
      <w:pPr>
        <w:pStyle w:val="28"/>
        <w:spacing w:line="400" w:lineRule="exact"/>
        <w:rPr>
          <w:rFonts w:hint="eastAsia" w:ascii="仿宋" w:hAnsi="仿宋" w:eastAsia="仿宋" w:cs="仿宋"/>
          <w:b/>
          <w:color w:val="auto"/>
          <w:sz w:val="32"/>
          <w:szCs w:val="32"/>
          <w:highlight w:val="none"/>
        </w:rPr>
      </w:pPr>
    </w:p>
    <w:p w14:paraId="7A50F524">
      <w:pPr>
        <w:pStyle w:val="28"/>
        <w:spacing w:line="400" w:lineRule="exact"/>
        <w:rPr>
          <w:rFonts w:hint="eastAsia" w:ascii="仿宋" w:hAnsi="仿宋" w:eastAsia="仿宋" w:cs="仿宋"/>
          <w:b/>
          <w:color w:val="auto"/>
          <w:sz w:val="32"/>
          <w:szCs w:val="32"/>
          <w:highlight w:val="none"/>
        </w:rPr>
      </w:pPr>
    </w:p>
    <w:p w14:paraId="65723FC5">
      <w:pPr>
        <w:pStyle w:val="28"/>
        <w:spacing w:line="400" w:lineRule="exact"/>
        <w:rPr>
          <w:rFonts w:hint="eastAsia" w:ascii="仿宋" w:hAnsi="仿宋" w:eastAsia="仿宋" w:cs="仿宋"/>
          <w:b/>
          <w:color w:val="auto"/>
          <w:sz w:val="32"/>
          <w:szCs w:val="32"/>
          <w:highlight w:val="none"/>
        </w:rPr>
      </w:pPr>
    </w:p>
    <w:p w14:paraId="6A137FE9">
      <w:pPr>
        <w:pStyle w:val="28"/>
        <w:spacing w:line="400" w:lineRule="exact"/>
        <w:rPr>
          <w:rFonts w:hint="eastAsia" w:ascii="仿宋" w:hAnsi="仿宋" w:eastAsia="仿宋" w:cs="仿宋"/>
          <w:b/>
          <w:color w:val="auto"/>
          <w:sz w:val="32"/>
          <w:szCs w:val="32"/>
          <w:highlight w:val="none"/>
        </w:rPr>
      </w:pPr>
    </w:p>
    <w:p w14:paraId="24BFD293">
      <w:pPr>
        <w:pStyle w:val="28"/>
        <w:spacing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2BF0672">
      <w:pPr>
        <w:pStyle w:val="28"/>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（一）资格性响应证明材料：</w:t>
      </w:r>
    </w:p>
    <w:p w14:paraId="58FB3FD9">
      <w:pPr>
        <w:pStyle w:val="28"/>
        <w:spacing w:line="400" w:lineRule="exact"/>
        <w:ind w:firstLine="422" w:firstLineChars="200"/>
        <w:rPr>
          <w:rFonts w:hint="eastAsia" w:ascii="仿宋" w:hAnsi="仿宋" w:eastAsia="仿宋" w:cs="仿宋"/>
          <w:color w:val="auto"/>
          <w:highlight w:val="none"/>
        </w:rPr>
      </w:pPr>
    </w:p>
    <w:p w14:paraId="4B4AEC22">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（1）响应函</w:t>
      </w:r>
      <w:r>
        <w:rPr>
          <w:rFonts w:hint="eastAsia" w:ascii="仿宋" w:hAnsi="仿宋" w:eastAsia="仿宋" w:cs="仿宋"/>
          <w:b/>
          <w:bCs/>
          <w:color w:val="auto"/>
          <w:highlight w:val="none"/>
        </w:rPr>
        <w:t>（必须提供）；</w:t>
      </w:r>
    </w:p>
    <w:p w14:paraId="7F3F71C1">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（2）供应商相应的法定代表人、负责人、自然人身份证正反面原件或复印件的扫描件</w:t>
      </w:r>
      <w:r>
        <w:rPr>
          <w:rFonts w:hint="eastAsia" w:ascii="仿宋" w:hAnsi="仿宋" w:eastAsia="仿宋" w:cs="仿宋"/>
          <w:b/>
          <w:bCs/>
          <w:color w:val="auto"/>
          <w:highlight w:val="none"/>
        </w:rPr>
        <w:t>（必须提供）；</w:t>
      </w:r>
    </w:p>
    <w:p w14:paraId="37B56BE2">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（3）供应商的授权委托书原件、委托代理人身份证正反面复印件以及由社保经办机构出具的供应商为委托代理人交纳的</w:t>
      </w:r>
      <w:r>
        <w:rPr>
          <w:rFonts w:hint="eastAsia" w:ascii="仿宋" w:hAnsi="仿宋" w:eastAsia="仿宋" w:cs="仿宋"/>
          <w:color w:val="auto"/>
          <w:highlight w:val="none"/>
          <w:lang w:val="en-US" w:eastAsia="zh-CN"/>
        </w:rPr>
        <w:t>近三个月</w:t>
      </w:r>
      <w:r>
        <w:rPr>
          <w:rFonts w:hint="eastAsia" w:ascii="仿宋" w:hAnsi="仿宋" w:eastAsia="仿宋" w:cs="仿宋"/>
          <w:color w:val="auto"/>
          <w:highlight w:val="none"/>
        </w:rPr>
        <w:t>以来任意一个月的社保证明复印件（属自然人的应提供由社保经办机构出具的自然人本人及委托代理人所交纳的近三个月以来任意一个月的社保证明复印件）（委托代理时必须提供）；投标人成立不足 1 个月的，无须提供社保缴费证明加盖投标人公章</w:t>
      </w:r>
      <w:r>
        <w:rPr>
          <w:rFonts w:hint="eastAsia" w:ascii="仿宋" w:hAnsi="仿宋" w:eastAsia="仿宋" w:cs="仿宋"/>
          <w:color w:val="auto"/>
          <w:szCs w:val="21"/>
          <w:highlight w:val="none"/>
        </w:rPr>
        <w:t>；</w:t>
      </w:r>
    </w:p>
    <w:p w14:paraId="08E239FC">
      <w:pPr>
        <w:pStyle w:val="28"/>
        <w:spacing w:line="400" w:lineRule="exact"/>
        <w:ind w:firstLine="422"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（4）供应商的法人或者其他组织营业执照等证明文件原件的扫描件</w:t>
      </w:r>
      <w:r>
        <w:rPr>
          <w:rFonts w:hint="eastAsia" w:ascii="仿宋" w:hAnsi="仿宋" w:eastAsia="仿宋" w:cs="仿宋"/>
          <w:b/>
          <w:bCs/>
          <w:color w:val="auto"/>
          <w:highlight w:val="none"/>
          <w:lang w:eastAsia="zh-CN"/>
        </w:rPr>
        <w:t>（必须提供，自然人除外）</w:t>
      </w:r>
      <w:r>
        <w:rPr>
          <w:rFonts w:hint="eastAsia" w:ascii="仿宋" w:hAnsi="仿宋" w:eastAsia="仿宋" w:cs="仿宋"/>
          <w:color w:val="auto"/>
          <w:highlight w:val="none"/>
          <w:lang w:eastAsia="zh-CN"/>
        </w:rPr>
        <w:t>；</w:t>
      </w:r>
    </w:p>
    <w:p w14:paraId="2EA09CAF">
      <w:pPr>
        <w:pStyle w:val="28"/>
        <w:spacing w:line="400" w:lineRule="exact"/>
        <w:ind w:firstLine="422"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（5）按《医疗器械经营监督管理办法》医疗器械分类管理要求具有有效的医疗器械经营备案凭证或许可证，或所投产品具有国家主管部门颁发的有效的医疗器械生产许可证</w:t>
      </w:r>
      <w:r>
        <w:rPr>
          <w:rFonts w:hint="eastAsia" w:ascii="仿宋" w:hAnsi="仿宋" w:eastAsia="仿宋" w:cs="仿宋"/>
          <w:b/>
          <w:color w:val="auto"/>
          <w:kern w:val="0"/>
          <w:szCs w:val="21"/>
          <w:highlight w:val="none"/>
        </w:rPr>
        <w:t>（</w:t>
      </w:r>
      <w:r>
        <w:rPr>
          <w:rFonts w:hint="eastAsia" w:ascii="仿宋" w:hAnsi="仿宋" w:eastAsia="仿宋" w:cs="仿宋"/>
          <w:b/>
          <w:color w:val="auto"/>
          <w:kern w:val="0"/>
          <w:szCs w:val="21"/>
          <w:highlight w:val="none"/>
          <w:lang w:eastAsia="zh-CN"/>
        </w:rPr>
        <w:t>分标</w:t>
      </w:r>
      <w:r>
        <w:rPr>
          <w:rFonts w:hint="eastAsia" w:ascii="仿宋" w:hAnsi="仿宋" w:eastAsia="仿宋" w:cs="仿宋"/>
          <w:b/>
          <w:color w:val="auto"/>
          <w:kern w:val="0"/>
          <w:szCs w:val="21"/>
          <w:highlight w:val="none"/>
          <w:lang w:val="en-US" w:eastAsia="zh-CN"/>
        </w:rPr>
        <w:t>1、2、3</w:t>
      </w:r>
      <w:r>
        <w:rPr>
          <w:rFonts w:hint="eastAsia" w:ascii="仿宋" w:hAnsi="仿宋" w:eastAsia="仿宋" w:cs="仿宋"/>
          <w:b/>
          <w:color w:val="auto"/>
          <w:kern w:val="0"/>
          <w:szCs w:val="21"/>
          <w:highlight w:val="none"/>
        </w:rPr>
        <w:t>必须提供）</w:t>
      </w:r>
      <w:r>
        <w:rPr>
          <w:rFonts w:hint="eastAsia" w:ascii="仿宋" w:hAnsi="仿宋" w:eastAsia="仿宋" w:cs="仿宋"/>
          <w:color w:val="auto"/>
          <w:highlight w:val="none"/>
          <w:lang w:val="en-US" w:eastAsia="zh-CN"/>
        </w:rPr>
        <w:t>；</w:t>
      </w:r>
    </w:p>
    <w:p w14:paraId="119F9420">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A860ACD">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w:t>
      </w:r>
      <w:r>
        <w:rPr>
          <w:rFonts w:hint="eastAsia" w:ascii="仿宋" w:hAnsi="仿宋" w:eastAsia="仿宋" w:cs="仿宋"/>
          <w:color w:val="auto"/>
          <w:kern w:val="0"/>
          <w:szCs w:val="21"/>
          <w:highlight w:val="none"/>
          <w:lang w:eastAsia="zh-CN"/>
        </w:rPr>
        <w:t>供应商2023年年度通过中介审计的有效财务审计报告复印件（至少包含资产负债表、利润表、现金流量表）复印件</w:t>
      </w:r>
      <w:r>
        <w:rPr>
          <w:rFonts w:hint="eastAsia" w:ascii="仿宋" w:hAnsi="仿宋" w:eastAsia="仿宋" w:cs="仿宋"/>
          <w:b/>
          <w:color w:val="auto"/>
          <w:kern w:val="0"/>
          <w:szCs w:val="21"/>
          <w:highlight w:val="none"/>
        </w:rPr>
        <w:t>（必须提供）</w:t>
      </w:r>
      <w:r>
        <w:rPr>
          <w:rFonts w:hint="eastAsia" w:ascii="仿宋" w:hAnsi="仿宋" w:eastAsia="仿宋" w:cs="仿宋"/>
          <w:b/>
          <w:bCs/>
          <w:color w:val="auto"/>
          <w:highlight w:val="none"/>
        </w:rPr>
        <w:t>；</w:t>
      </w:r>
    </w:p>
    <w:p w14:paraId="22456FAC">
      <w:pPr>
        <w:pStyle w:val="28"/>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）供应商参加政府采购活动前3年内在经营活动中没有重大违法记录的书面声明</w:t>
      </w:r>
      <w:r>
        <w:rPr>
          <w:rFonts w:hint="eastAsia" w:ascii="仿宋" w:hAnsi="仿宋" w:eastAsia="仿宋" w:cs="仿宋"/>
          <w:b/>
          <w:bCs/>
          <w:color w:val="auto"/>
          <w:highlight w:val="none"/>
        </w:rPr>
        <w:t>（必须提供）；</w:t>
      </w:r>
    </w:p>
    <w:p w14:paraId="75AF142A">
      <w:pPr>
        <w:tabs>
          <w:tab w:val="left" w:pos="1305"/>
        </w:tabs>
        <w:spacing w:line="380" w:lineRule="exact"/>
        <w:ind w:firstLine="420"/>
        <w:rPr>
          <w:rFonts w:hint="eastAsia" w:ascii="仿宋" w:hAnsi="仿宋" w:eastAsia="仿宋" w:cs="仿宋"/>
          <w:color w:val="auto"/>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）供应商参加本项目无围标串标行为的承诺函</w:t>
      </w:r>
      <w:r>
        <w:rPr>
          <w:rFonts w:hint="eastAsia" w:ascii="仿宋" w:hAnsi="仿宋" w:eastAsia="仿宋" w:cs="仿宋"/>
          <w:b/>
          <w:color w:val="auto"/>
          <w:kern w:val="0"/>
          <w:szCs w:val="21"/>
          <w:highlight w:val="none"/>
        </w:rPr>
        <w:t>（必须提供）。</w:t>
      </w:r>
    </w:p>
    <w:p w14:paraId="50E35C8D">
      <w:pPr>
        <w:spacing w:line="400" w:lineRule="exact"/>
        <w:rPr>
          <w:rFonts w:hint="eastAsia" w:ascii="仿宋" w:hAnsi="仿宋" w:eastAsia="仿宋" w:cs="仿宋"/>
          <w:b/>
          <w:color w:val="auto"/>
          <w:sz w:val="32"/>
          <w:szCs w:val="32"/>
          <w:highlight w:val="none"/>
        </w:rPr>
      </w:pPr>
    </w:p>
    <w:p w14:paraId="774518F6">
      <w:pPr>
        <w:spacing w:line="400" w:lineRule="exact"/>
        <w:rPr>
          <w:rFonts w:hint="eastAsia" w:ascii="仿宋" w:hAnsi="仿宋" w:eastAsia="仿宋" w:cs="仿宋"/>
          <w:b/>
          <w:color w:val="auto"/>
          <w:sz w:val="32"/>
          <w:szCs w:val="32"/>
          <w:highlight w:val="none"/>
        </w:rPr>
      </w:pPr>
    </w:p>
    <w:p w14:paraId="2CF9D00A">
      <w:pPr>
        <w:spacing w:line="400" w:lineRule="exact"/>
        <w:rPr>
          <w:rFonts w:hint="eastAsia" w:ascii="仿宋" w:hAnsi="仿宋" w:eastAsia="仿宋" w:cs="仿宋"/>
          <w:b/>
          <w:color w:val="auto"/>
          <w:sz w:val="32"/>
          <w:szCs w:val="32"/>
          <w:highlight w:val="none"/>
        </w:rPr>
      </w:pPr>
    </w:p>
    <w:p w14:paraId="2C0745C4">
      <w:pPr>
        <w:pStyle w:val="28"/>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附</w:t>
      </w:r>
      <w:r>
        <w:rPr>
          <w:rFonts w:hint="eastAsia" w:ascii="仿宋" w:hAnsi="仿宋" w:eastAsia="仿宋" w:cs="仿宋"/>
          <w:b/>
          <w:color w:val="auto"/>
          <w:sz w:val="24"/>
          <w:szCs w:val="24"/>
          <w:highlight w:val="none"/>
        </w:rPr>
        <w:t>件1：响应函</w:t>
      </w:r>
    </w:p>
    <w:p w14:paraId="14E72F82">
      <w:pPr>
        <w:pStyle w:val="28"/>
        <w:ind w:firstLine="602" w:firstLineChars="2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 应 函 （格 式）</w:t>
      </w:r>
    </w:p>
    <w:p w14:paraId="07719176">
      <w:pPr>
        <w:spacing w:line="240" w:lineRule="exact"/>
        <w:jc w:val="center"/>
        <w:rPr>
          <w:rFonts w:hint="eastAsia" w:ascii="仿宋" w:hAnsi="仿宋" w:eastAsia="仿宋" w:cs="仿宋"/>
          <w:color w:val="auto"/>
          <w:sz w:val="32"/>
          <w:highlight w:val="none"/>
        </w:rPr>
      </w:pPr>
    </w:p>
    <w:p w14:paraId="4C655A56">
      <w:pPr>
        <w:spacing w:line="340" w:lineRule="exact"/>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广西鼎策工程顾问有限责任公司</w:t>
      </w:r>
    </w:p>
    <w:p w14:paraId="7B2A239F">
      <w:pPr>
        <w:spacing w:line="340" w:lineRule="exact"/>
        <w:rPr>
          <w:rFonts w:hint="eastAsia" w:ascii="仿宋" w:hAnsi="仿宋" w:eastAsia="仿宋" w:cs="仿宋"/>
          <w:color w:val="auto"/>
          <w:szCs w:val="21"/>
          <w:highlight w:val="none"/>
        </w:rPr>
      </w:pPr>
    </w:p>
    <w:p w14:paraId="17A80DED">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根据贵方</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项目</w:t>
      </w:r>
      <w:r>
        <w:rPr>
          <w:rFonts w:hint="eastAsia" w:ascii="仿宋" w:hAnsi="仿宋" w:eastAsia="仿宋" w:cs="仿宋"/>
          <w:color w:val="auto"/>
          <w:highlight w:val="none"/>
          <w:lang w:eastAsia="zh-CN"/>
        </w:rPr>
        <w:t>竞争性谈判采购文件</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，签字代表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（姓名）经正式授权并代表供应商 </w:t>
      </w:r>
      <w:r>
        <w:rPr>
          <w:rFonts w:hint="eastAsia" w:ascii="仿宋" w:hAnsi="仿宋" w:eastAsia="仿宋" w:cs="仿宋"/>
          <w:color w:val="auto"/>
          <w:highlight w:val="none"/>
          <w:u w:val="single"/>
        </w:rPr>
        <w:t xml:space="preserve">  （供应商单位名称） </w:t>
      </w:r>
      <w:r>
        <w:rPr>
          <w:rFonts w:hint="eastAsia" w:ascii="仿宋" w:hAnsi="仿宋" w:eastAsia="仿宋" w:cs="仿宋"/>
          <w:color w:val="auto"/>
          <w:highlight w:val="none"/>
        </w:rPr>
        <w:t>，提交分标</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响应文件。</w:t>
      </w:r>
    </w:p>
    <w:p w14:paraId="07B159EE">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据此函，签字代表宣布同意如下：</w:t>
      </w:r>
    </w:p>
    <w:p w14:paraId="6E0BD113">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1.我方承诺已具备</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规定的供应商资格条件。</w:t>
      </w:r>
    </w:p>
    <w:p w14:paraId="2AB08F62">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2.我方已详细审核</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，包括修改文件（如有的话）和有关附件，将自行承担因对全部</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理解不正确或误解而产生的相应后果。</w:t>
      </w:r>
    </w:p>
    <w:p w14:paraId="4B8C4E75">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3.响应文件有效期为</w:t>
      </w:r>
      <w:r>
        <w:rPr>
          <w:rFonts w:hint="eastAsia" w:ascii="仿宋" w:hAnsi="仿宋" w:eastAsia="仿宋" w:cs="仿宋"/>
          <w:color w:val="auto"/>
          <w:szCs w:val="21"/>
          <w:highlight w:val="none"/>
        </w:rPr>
        <w:t>响应文件递交截止时间之日起90天。</w:t>
      </w:r>
    </w:p>
    <w:p w14:paraId="17F8B6F6">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4.如我方成交：</w:t>
      </w:r>
    </w:p>
    <w:p w14:paraId="581DEED5">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（1）我方承诺在收到成交通知书后，在成交通知书规定的期限内与采购人签订合同。</w:t>
      </w:r>
    </w:p>
    <w:p w14:paraId="0F320630">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（2）我方承诺按照</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规定递交履约担保。</w:t>
      </w:r>
    </w:p>
    <w:p w14:paraId="40CE47A4">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（3）我方承诺本响应文件至本项目合同履行完毕止均保持有效，按</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及政府采购法律、法规的规定履行合同责任和义务。</w:t>
      </w:r>
    </w:p>
    <w:p w14:paraId="129B198C">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与本项目有关的正式通讯地址为：</w:t>
      </w:r>
    </w:p>
    <w:p w14:paraId="5920F243">
      <w:pPr>
        <w:pStyle w:val="28"/>
        <w:spacing w:line="340" w:lineRule="exact"/>
        <w:ind w:firstLine="420"/>
        <w:rPr>
          <w:rFonts w:hint="eastAsia" w:ascii="仿宋" w:hAnsi="仿宋" w:eastAsia="仿宋" w:cs="仿宋"/>
          <w:color w:val="auto"/>
          <w:highlight w:val="none"/>
        </w:rPr>
      </w:pPr>
    </w:p>
    <w:p w14:paraId="7C4B5163">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685D7F3">
      <w:pPr>
        <w:pStyle w:val="28"/>
        <w:spacing w:line="340" w:lineRule="exact"/>
        <w:ind w:firstLine="420"/>
        <w:rPr>
          <w:rFonts w:hint="eastAsia" w:ascii="仿宋" w:hAnsi="仿宋" w:eastAsia="仿宋" w:cs="仿宋"/>
          <w:color w:val="auto"/>
          <w:highlight w:val="none"/>
          <w:u w:val="single"/>
        </w:rPr>
      </w:pPr>
      <w:r>
        <w:rPr>
          <w:rFonts w:hint="eastAsia" w:ascii="仿宋" w:hAnsi="仿宋" w:eastAsia="仿宋" w:cs="仿宋"/>
          <w:color w:val="auto"/>
          <w:highlight w:val="none"/>
        </w:rPr>
        <w:t>邮编：</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电话、传真：</w:t>
      </w:r>
      <w:r>
        <w:rPr>
          <w:rFonts w:hint="eastAsia" w:ascii="仿宋" w:hAnsi="仿宋" w:eastAsia="仿宋" w:cs="仿宋"/>
          <w:color w:val="auto"/>
          <w:highlight w:val="none"/>
          <w:u w:val="single"/>
        </w:rPr>
        <w:t xml:space="preserve">               </w:t>
      </w:r>
    </w:p>
    <w:p w14:paraId="7013FC2C">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开户名称：</w:t>
      </w:r>
      <w:r>
        <w:rPr>
          <w:rFonts w:hint="eastAsia" w:ascii="仿宋" w:hAnsi="仿宋" w:eastAsia="仿宋" w:cs="仿宋"/>
          <w:color w:val="auto"/>
          <w:highlight w:val="none"/>
          <w:u w:val="single"/>
        </w:rPr>
        <w:t xml:space="preserve">                                        </w:t>
      </w:r>
    </w:p>
    <w:p w14:paraId="54E9FDAE">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开户银行：</w:t>
      </w:r>
      <w:r>
        <w:rPr>
          <w:rFonts w:hint="eastAsia" w:ascii="仿宋" w:hAnsi="仿宋" w:eastAsia="仿宋" w:cs="仿宋"/>
          <w:color w:val="auto"/>
          <w:highlight w:val="none"/>
          <w:u w:val="single"/>
        </w:rPr>
        <w:t xml:space="preserve">                               　       </w:t>
      </w:r>
    </w:p>
    <w:p w14:paraId="03EA99B6">
      <w:pPr>
        <w:pStyle w:val="28"/>
        <w:spacing w:line="3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账号：</w:t>
      </w:r>
      <w:r>
        <w:rPr>
          <w:rFonts w:hint="eastAsia" w:ascii="仿宋" w:hAnsi="仿宋" w:eastAsia="仿宋" w:cs="仿宋"/>
          <w:color w:val="auto"/>
          <w:highlight w:val="none"/>
          <w:u w:val="single"/>
        </w:rPr>
        <w:t xml:space="preserve">                                   　　　   </w:t>
      </w:r>
    </w:p>
    <w:p w14:paraId="1864B3DF">
      <w:pPr>
        <w:pStyle w:val="28"/>
        <w:spacing w:line="340" w:lineRule="exact"/>
        <w:ind w:firstLine="420"/>
        <w:rPr>
          <w:rFonts w:hint="eastAsia" w:ascii="仿宋" w:hAnsi="仿宋" w:eastAsia="仿宋" w:cs="仿宋"/>
          <w:bCs/>
          <w:color w:val="auto"/>
          <w:highlight w:val="none"/>
        </w:rPr>
      </w:pPr>
      <w:r>
        <w:rPr>
          <w:rFonts w:hint="eastAsia" w:ascii="仿宋" w:hAnsi="仿宋" w:eastAsia="仿宋" w:cs="仿宋"/>
          <w:bCs/>
          <w:color w:val="auto"/>
          <w:highlight w:val="none"/>
        </w:rPr>
        <w:t>供应商[公章(CA签章)、自然人除外]：</w:t>
      </w:r>
      <w:r>
        <w:rPr>
          <w:rFonts w:hint="eastAsia" w:ascii="仿宋" w:hAnsi="仿宋" w:eastAsia="仿宋" w:cs="仿宋"/>
          <w:bCs/>
          <w:color w:val="auto"/>
          <w:highlight w:val="none"/>
          <w:u w:val="single"/>
        </w:rPr>
        <w:t xml:space="preserve">                              </w:t>
      </w:r>
    </w:p>
    <w:p w14:paraId="6C3EFC71">
      <w:pPr>
        <w:pStyle w:val="28"/>
        <w:spacing w:line="340" w:lineRule="exact"/>
        <w:ind w:firstLine="420"/>
        <w:rPr>
          <w:rFonts w:hint="eastAsia" w:ascii="仿宋" w:hAnsi="仿宋" w:eastAsia="仿宋" w:cs="仿宋"/>
          <w:color w:val="auto"/>
          <w:szCs w:val="21"/>
          <w:highlight w:val="none"/>
          <w:u w:val="single"/>
        </w:rPr>
      </w:pPr>
      <w:r>
        <w:rPr>
          <w:rFonts w:hint="eastAsia" w:ascii="仿宋" w:hAnsi="仿宋" w:eastAsia="仿宋" w:cs="仿宋"/>
          <w:bCs/>
          <w:color w:val="auto"/>
          <w:highlight w:val="none"/>
        </w:rPr>
        <w:t>法定代表人、负责人、自然人或相应的委托代理人签字[或盖章(CA签章)]（属自然人的应在签名处加盖大拇指指印或个人CA签章）：</w:t>
      </w:r>
      <w:r>
        <w:rPr>
          <w:rFonts w:hint="eastAsia" w:ascii="仿宋" w:hAnsi="仿宋" w:eastAsia="仿宋" w:cs="仿宋"/>
          <w:color w:val="auto"/>
          <w:szCs w:val="21"/>
          <w:highlight w:val="none"/>
          <w:u w:val="single"/>
        </w:rPr>
        <w:t xml:space="preserve">                </w:t>
      </w:r>
    </w:p>
    <w:p w14:paraId="54619058">
      <w:pPr>
        <w:pStyle w:val="28"/>
        <w:spacing w:line="340" w:lineRule="exact"/>
        <w:ind w:firstLine="420"/>
        <w:rPr>
          <w:rFonts w:hint="eastAsia" w:ascii="仿宋" w:hAnsi="仿宋" w:eastAsia="仿宋" w:cs="仿宋"/>
          <w:color w:val="auto"/>
          <w:highlight w:val="none"/>
          <w:u w:val="single"/>
        </w:rPr>
      </w:pPr>
      <w:r>
        <w:rPr>
          <w:rFonts w:hint="eastAsia" w:ascii="仿宋" w:hAnsi="仿宋" w:eastAsia="仿宋" w:cs="仿宋"/>
          <w:bCs/>
          <w:color w:val="auto"/>
          <w:highlight w:val="none"/>
        </w:rPr>
        <w:t>响应</w:t>
      </w: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p>
    <w:p w14:paraId="6E2081BD">
      <w:pPr>
        <w:pStyle w:val="28"/>
        <w:spacing w:line="400" w:lineRule="exact"/>
        <w:rPr>
          <w:rFonts w:hint="eastAsia" w:ascii="仿宋" w:hAnsi="仿宋" w:eastAsia="仿宋" w:cs="仿宋"/>
          <w:bCs/>
          <w:color w:val="auto"/>
          <w:highlight w:val="none"/>
        </w:rPr>
      </w:pPr>
    </w:p>
    <w:p w14:paraId="2024BCEF">
      <w:pPr>
        <w:pStyle w:val="28"/>
        <w:spacing w:line="400" w:lineRule="exact"/>
        <w:rPr>
          <w:rFonts w:hint="eastAsia" w:ascii="仿宋" w:hAnsi="仿宋" w:eastAsia="仿宋" w:cs="仿宋"/>
          <w:bCs/>
          <w:color w:val="auto"/>
          <w:highlight w:val="none"/>
        </w:rPr>
      </w:pPr>
    </w:p>
    <w:p w14:paraId="21A1E4DC">
      <w:pPr>
        <w:pStyle w:val="28"/>
        <w:spacing w:line="400" w:lineRule="exact"/>
        <w:rPr>
          <w:rFonts w:hint="eastAsia" w:ascii="仿宋" w:hAnsi="仿宋" w:eastAsia="仿宋" w:cs="仿宋"/>
          <w:bCs/>
          <w:color w:val="auto"/>
          <w:highlight w:val="none"/>
        </w:rPr>
      </w:pPr>
    </w:p>
    <w:p w14:paraId="61006A6D">
      <w:pPr>
        <w:pStyle w:val="28"/>
        <w:spacing w:line="400" w:lineRule="exact"/>
        <w:rPr>
          <w:rFonts w:hint="eastAsia" w:ascii="仿宋" w:hAnsi="仿宋" w:eastAsia="仿宋" w:cs="仿宋"/>
          <w:bCs/>
          <w:color w:val="auto"/>
          <w:highlight w:val="none"/>
        </w:rPr>
      </w:pPr>
    </w:p>
    <w:p w14:paraId="2AF079D0">
      <w:pPr>
        <w:pStyle w:val="28"/>
        <w:spacing w:line="400" w:lineRule="exact"/>
        <w:rPr>
          <w:rFonts w:hint="eastAsia" w:ascii="仿宋" w:hAnsi="仿宋" w:eastAsia="仿宋" w:cs="仿宋"/>
          <w:bCs/>
          <w:color w:val="auto"/>
          <w:highlight w:val="none"/>
        </w:rPr>
      </w:pPr>
    </w:p>
    <w:p w14:paraId="5CE3029A">
      <w:pPr>
        <w:pStyle w:val="28"/>
        <w:spacing w:line="400" w:lineRule="exact"/>
        <w:rPr>
          <w:rFonts w:hint="eastAsia" w:ascii="仿宋" w:hAnsi="仿宋" w:eastAsia="仿宋" w:cs="仿宋"/>
          <w:bCs/>
          <w:color w:val="auto"/>
          <w:highlight w:val="none"/>
        </w:rPr>
      </w:pPr>
    </w:p>
    <w:p w14:paraId="0E63E1F6">
      <w:pPr>
        <w:pStyle w:val="28"/>
        <w:spacing w:line="400" w:lineRule="exact"/>
        <w:rPr>
          <w:rFonts w:hint="eastAsia" w:ascii="仿宋" w:hAnsi="仿宋" w:eastAsia="仿宋" w:cs="仿宋"/>
          <w:bCs/>
          <w:color w:val="auto"/>
          <w:highlight w:val="none"/>
        </w:rPr>
      </w:pPr>
    </w:p>
    <w:p w14:paraId="680C5720">
      <w:pPr>
        <w:pStyle w:val="28"/>
        <w:spacing w:line="400" w:lineRule="exact"/>
        <w:rPr>
          <w:rFonts w:hint="eastAsia" w:ascii="仿宋" w:hAnsi="仿宋" w:eastAsia="仿宋" w:cs="仿宋"/>
          <w:b/>
          <w:color w:val="auto"/>
          <w:sz w:val="32"/>
          <w:szCs w:val="32"/>
          <w:highlight w:val="none"/>
        </w:rPr>
      </w:pPr>
      <w:bookmarkStart w:id="32" w:name="_Hlk523385625"/>
    </w:p>
    <w:p w14:paraId="5A593702">
      <w:pPr>
        <w:pStyle w:val="28"/>
        <w:spacing w:line="400" w:lineRule="exact"/>
        <w:rPr>
          <w:rFonts w:hint="eastAsia" w:ascii="仿宋" w:hAnsi="仿宋" w:eastAsia="仿宋" w:cs="仿宋"/>
          <w:b/>
          <w:color w:val="auto"/>
          <w:sz w:val="32"/>
          <w:szCs w:val="32"/>
          <w:highlight w:val="none"/>
        </w:rPr>
      </w:pPr>
    </w:p>
    <w:p w14:paraId="43ABD1A7">
      <w:pPr>
        <w:pStyle w:val="28"/>
        <w:spacing w:line="400" w:lineRule="exact"/>
        <w:rPr>
          <w:rFonts w:hint="eastAsia" w:ascii="仿宋" w:hAnsi="仿宋" w:eastAsia="仿宋" w:cs="仿宋"/>
          <w:b/>
          <w:color w:val="auto"/>
          <w:sz w:val="28"/>
          <w:szCs w:val="28"/>
          <w:highlight w:val="none"/>
        </w:rPr>
      </w:pPr>
    </w:p>
    <w:p w14:paraId="72CADA36">
      <w:pPr>
        <w:pStyle w:val="28"/>
        <w:spacing w:line="400" w:lineRule="exact"/>
        <w:rPr>
          <w:rFonts w:hint="eastAsia" w:ascii="仿宋" w:hAnsi="仿宋" w:eastAsia="仿宋" w:cs="仿宋"/>
          <w:b/>
          <w:color w:val="auto"/>
          <w:sz w:val="24"/>
          <w:szCs w:val="24"/>
          <w:highlight w:val="none"/>
        </w:rPr>
      </w:pPr>
    </w:p>
    <w:p w14:paraId="08A3AED5">
      <w:pPr>
        <w:pStyle w:val="28"/>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2.供应商相应的法定代表人、负责人、自然人身份证正反面原件或复印件的扫描件（必须提供）</w:t>
      </w:r>
    </w:p>
    <w:p w14:paraId="1F9FED1B">
      <w:pPr>
        <w:rPr>
          <w:rFonts w:hint="eastAsia" w:ascii="仿宋" w:hAnsi="仿宋" w:eastAsia="仿宋" w:cs="仿宋"/>
          <w:color w:val="auto"/>
          <w:sz w:val="28"/>
          <w:szCs w:val="28"/>
          <w:highlight w:val="none"/>
        </w:rPr>
      </w:pPr>
    </w:p>
    <w:p w14:paraId="57EC1E08">
      <w:pPr>
        <w:pStyle w:val="28"/>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供应商的授权委托书原件、委托代理人身份证正反面复印件以及由社保经办机构出具的供应商为委托代理人交纳的近三个月以来任意一个月的社保证明复印件（属自然人的应提供由社保经办机构出具的自然人本人及委托代理人所交纳的近三个月以来任意一个月的社保证明复印件）投标人成立不足 1 个月的，无须提供社保缴费证明加盖投标人公章（委托代理时必须提供）；</w:t>
      </w:r>
    </w:p>
    <w:p w14:paraId="6C8EE6CF">
      <w:pPr>
        <w:pStyle w:val="28"/>
        <w:spacing w:line="300" w:lineRule="exact"/>
        <w:ind w:firstLine="471" w:firstLineChars="196"/>
        <w:rPr>
          <w:rFonts w:hint="eastAsia" w:ascii="仿宋" w:hAnsi="仿宋" w:eastAsia="仿宋" w:cs="仿宋"/>
          <w:b/>
          <w:color w:val="auto"/>
          <w:sz w:val="24"/>
          <w:szCs w:val="24"/>
          <w:highlight w:val="none"/>
        </w:rPr>
      </w:pPr>
    </w:p>
    <w:p w14:paraId="7EAB58D9">
      <w:pPr>
        <w:pStyle w:val="28"/>
        <w:spacing w:line="300" w:lineRule="exact"/>
        <w:rPr>
          <w:rFonts w:hint="eastAsia" w:ascii="仿宋" w:hAnsi="仿宋" w:eastAsia="仿宋" w:cs="仿宋"/>
          <w:b/>
          <w:color w:val="auto"/>
          <w:sz w:val="24"/>
          <w:szCs w:val="24"/>
          <w:highlight w:val="none"/>
        </w:rPr>
      </w:pPr>
    </w:p>
    <w:p w14:paraId="6115B0CD">
      <w:pPr>
        <w:pStyle w:val="28"/>
        <w:spacing w:line="300" w:lineRule="exact"/>
        <w:ind w:firstLine="471" w:firstLineChars="196"/>
        <w:rPr>
          <w:rFonts w:hint="eastAsia" w:ascii="仿宋" w:hAnsi="仿宋" w:eastAsia="仿宋" w:cs="仿宋"/>
          <w:b/>
          <w:color w:val="auto"/>
          <w:sz w:val="24"/>
          <w:szCs w:val="24"/>
          <w:highlight w:val="none"/>
        </w:rPr>
      </w:pPr>
    </w:p>
    <w:p w14:paraId="71D2D823">
      <w:pPr>
        <w:pStyle w:val="28"/>
        <w:spacing w:line="300" w:lineRule="exact"/>
        <w:ind w:firstLine="471"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附件：            </w:t>
      </w:r>
    </w:p>
    <w:p w14:paraId="016640CE">
      <w:pPr>
        <w:pStyle w:val="28"/>
        <w:ind w:firstLine="471" w:firstLineChars="196"/>
        <w:jc w:val="center"/>
        <w:rPr>
          <w:rFonts w:hint="eastAsia" w:ascii="仿宋" w:hAnsi="仿宋" w:eastAsia="仿宋" w:cs="仿宋"/>
          <w:b/>
          <w:color w:val="auto"/>
          <w:sz w:val="24"/>
          <w:szCs w:val="24"/>
          <w:highlight w:val="none"/>
        </w:rPr>
      </w:pPr>
    </w:p>
    <w:p w14:paraId="2B8CE6D7">
      <w:pPr>
        <w:pStyle w:val="28"/>
        <w:ind w:firstLine="471" w:firstLineChars="196"/>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授权委托书（格式一）</w:t>
      </w:r>
    </w:p>
    <w:p w14:paraId="61F9E38F">
      <w:pPr>
        <w:pStyle w:val="16"/>
        <w:rPr>
          <w:rFonts w:hint="eastAsia" w:ascii="仿宋" w:hAnsi="仿宋" w:eastAsia="仿宋" w:cs="仿宋"/>
          <w:color w:val="auto"/>
          <w:highlight w:val="none"/>
        </w:rPr>
      </w:pPr>
    </w:p>
    <w:p w14:paraId="4A17A450">
      <w:pPr>
        <w:pStyle w:val="28"/>
        <w:rPr>
          <w:rFonts w:hint="eastAsia" w:ascii="仿宋" w:hAnsi="仿宋" w:eastAsia="仿宋" w:cs="仿宋"/>
          <w:color w:val="auto"/>
          <w:highlight w:val="none"/>
        </w:rPr>
      </w:pPr>
    </w:p>
    <w:p w14:paraId="2344E659">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lang w:eastAsia="zh-CN"/>
        </w:rPr>
        <w:t>广西鼎策工程顾问有限责任公司</w:t>
      </w:r>
    </w:p>
    <w:p w14:paraId="4C90F5E9">
      <w:pPr>
        <w:spacing w:line="400" w:lineRule="exact"/>
        <w:rPr>
          <w:rFonts w:hint="eastAsia" w:ascii="仿宋" w:hAnsi="仿宋" w:eastAsia="仿宋" w:cs="仿宋"/>
          <w:color w:val="auto"/>
          <w:szCs w:val="21"/>
          <w:highlight w:val="none"/>
        </w:rPr>
      </w:pPr>
    </w:p>
    <w:p w14:paraId="7F621F7E">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kern w:val="0"/>
          <w:highlight w:val="none"/>
        </w:rPr>
        <w:t>我</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（姓名）系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（供应商名称）的法定代表人（负责人），现授权委托本单位在职职工</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（姓 名）以我公司名义参加</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（项目名称及项目编号）        </w:t>
      </w:r>
      <w:r>
        <w:rPr>
          <w:rFonts w:hint="eastAsia" w:ascii="仿宋" w:hAnsi="仿宋" w:eastAsia="仿宋" w:cs="仿宋"/>
          <w:color w:val="auto"/>
          <w:highlight w:val="none"/>
        </w:rPr>
        <w:t>项目的谈判活动，并代表我方全权办理针对上述项目的谈判、签约等具体事务和签署相关文件。</w:t>
      </w:r>
    </w:p>
    <w:p w14:paraId="23D8790F">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我方对被授权人的签字事项负全部责任。</w:t>
      </w:r>
    </w:p>
    <w:p w14:paraId="289EDD23">
      <w:pPr>
        <w:spacing w:line="400" w:lineRule="exact"/>
        <w:ind w:firstLine="420"/>
        <w:rPr>
          <w:rFonts w:hint="eastAsia" w:ascii="仿宋" w:hAnsi="仿宋" w:eastAsia="仿宋" w:cs="仿宋"/>
          <w:color w:val="auto"/>
          <w:szCs w:val="20"/>
          <w:highlight w:val="none"/>
          <w:u w:val="single"/>
        </w:rPr>
      </w:pPr>
      <w:r>
        <w:rPr>
          <w:rFonts w:hint="eastAsia" w:ascii="仿宋" w:hAnsi="仿宋" w:eastAsia="仿宋" w:cs="仿宋"/>
          <w:color w:val="auto"/>
          <w:szCs w:val="20"/>
          <w:highlight w:val="none"/>
        </w:rPr>
        <w:t>授权委托代理期限：从</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年</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月 </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 日起至</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年</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 xml:space="preserve">月 </w:t>
      </w:r>
      <w:r>
        <w:rPr>
          <w:rFonts w:hint="eastAsia" w:ascii="仿宋" w:hAnsi="仿宋" w:eastAsia="仿宋" w:cs="仿宋"/>
          <w:color w:val="auto"/>
          <w:szCs w:val="20"/>
          <w:highlight w:val="none"/>
          <w:u w:val="single"/>
        </w:rPr>
        <w:t xml:space="preserve">     </w:t>
      </w:r>
      <w:r>
        <w:rPr>
          <w:rFonts w:hint="eastAsia" w:ascii="仿宋" w:hAnsi="仿宋" w:eastAsia="仿宋" w:cs="仿宋"/>
          <w:color w:val="auto"/>
          <w:szCs w:val="20"/>
          <w:highlight w:val="none"/>
        </w:rPr>
        <w:t>日止。</w:t>
      </w:r>
    </w:p>
    <w:p w14:paraId="7AFCFE83">
      <w:pPr>
        <w:pStyle w:val="28"/>
        <w:spacing w:line="400" w:lineRule="exact"/>
        <w:ind w:firstLine="422" w:firstLineChars="200"/>
        <w:rPr>
          <w:rFonts w:hint="eastAsia" w:ascii="仿宋" w:hAnsi="仿宋" w:eastAsia="仿宋" w:cs="仿宋"/>
          <w:color w:val="auto"/>
          <w:highlight w:val="none"/>
          <w:u w:val="single"/>
        </w:rPr>
      </w:pPr>
    </w:p>
    <w:p w14:paraId="40165B11">
      <w:pPr>
        <w:pStyle w:val="28"/>
        <w:spacing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14:paraId="1F29C0CC">
      <w:pPr>
        <w:spacing w:line="400" w:lineRule="exact"/>
        <w:ind w:firstLine="422"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代理人无转委托权,特此委托。 </w:t>
      </w:r>
    </w:p>
    <w:p w14:paraId="2BC48D04">
      <w:pPr>
        <w:snapToGrid w:val="0"/>
        <w:spacing w:line="400" w:lineRule="exact"/>
        <w:ind w:firstLine="525"/>
        <w:outlineLvl w:val="4"/>
        <w:rPr>
          <w:rFonts w:hint="eastAsia" w:ascii="仿宋" w:hAnsi="仿宋" w:eastAsia="仿宋" w:cs="仿宋"/>
          <w:color w:val="auto"/>
          <w:szCs w:val="21"/>
          <w:highlight w:val="none"/>
        </w:rPr>
      </w:pPr>
    </w:p>
    <w:p w14:paraId="45F0EB97">
      <w:pPr>
        <w:snapToGrid w:val="0"/>
        <w:spacing w:line="400" w:lineRule="exact"/>
        <w:ind w:firstLine="420"/>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我已在下面签字，以资证明。</w:t>
      </w:r>
    </w:p>
    <w:p w14:paraId="7723CE49">
      <w:pPr>
        <w:snapToGrid w:val="0"/>
        <w:spacing w:line="400" w:lineRule="exact"/>
        <w:ind w:firstLine="420"/>
        <w:outlineLvl w:val="4"/>
        <w:rPr>
          <w:rFonts w:hint="eastAsia" w:ascii="仿宋" w:hAnsi="仿宋" w:eastAsia="仿宋" w:cs="仿宋"/>
          <w:color w:val="auto"/>
          <w:szCs w:val="21"/>
          <w:highlight w:val="none"/>
        </w:rPr>
      </w:pPr>
    </w:p>
    <w:p w14:paraId="6A549B93">
      <w:pPr>
        <w:snapToGrid w:val="0"/>
        <w:spacing w:line="400" w:lineRule="exact"/>
        <w:ind w:firstLine="422"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供应商[公章（CA签章）]：</w:t>
      </w:r>
      <w:r>
        <w:rPr>
          <w:rFonts w:hint="eastAsia" w:ascii="仿宋" w:hAnsi="仿宋" w:eastAsia="仿宋" w:cs="仿宋"/>
          <w:color w:val="auto"/>
          <w:szCs w:val="21"/>
          <w:highlight w:val="none"/>
          <w:u w:val="single"/>
        </w:rPr>
        <w:t xml:space="preserve">                                   </w:t>
      </w:r>
    </w:p>
    <w:p w14:paraId="790DE47C">
      <w:pPr>
        <w:snapToGrid w:val="0"/>
        <w:spacing w:line="400" w:lineRule="exact"/>
        <w:ind w:firstLine="420"/>
        <w:rPr>
          <w:rFonts w:hint="eastAsia" w:ascii="仿宋" w:hAnsi="仿宋" w:eastAsia="仿宋" w:cs="仿宋"/>
          <w:color w:val="auto"/>
          <w:szCs w:val="21"/>
          <w:highlight w:val="none"/>
        </w:rPr>
      </w:pPr>
    </w:p>
    <w:p w14:paraId="582111B5">
      <w:pPr>
        <w:snapToGrid w:val="0"/>
        <w:spacing w:line="400" w:lineRule="exact"/>
        <w:ind w:firstLine="420"/>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法定代表人（负责人）签字（或个人CA签章）：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60A59AD2">
      <w:pPr>
        <w:snapToGrid w:val="0"/>
        <w:spacing w:line="400" w:lineRule="exact"/>
        <w:ind w:firstLine="420"/>
        <w:outlineLvl w:val="4"/>
        <w:rPr>
          <w:rFonts w:hint="eastAsia" w:ascii="仿宋" w:hAnsi="仿宋" w:eastAsia="仿宋" w:cs="仿宋"/>
          <w:color w:val="auto"/>
          <w:szCs w:val="21"/>
          <w:highlight w:val="none"/>
        </w:rPr>
      </w:pPr>
    </w:p>
    <w:p w14:paraId="20776F38">
      <w:pPr>
        <w:snapToGrid w:val="0"/>
        <w:spacing w:line="400" w:lineRule="exact"/>
        <w:ind w:firstLine="420"/>
        <w:outlineLvl w:val="4"/>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9DE04BF">
      <w:pPr>
        <w:snapToGrid w:val="0"/>
        <w:spacing w:line="400" w:lineRule="exact"/>
        <w:outlineLvl w:val="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附：委托代理人有效的身份证正反两面原件或复印件的扫描件及社保证明材料。</w:t>
      </w:r>
    </w:p>
    <w:p w14:paraId="2211ADAF">
      <w:pPr>
        <w:pStyle w:val="28"/>
        <w:ind w:firstLine="549" w:firstLineChars="196"/>
        <w:jc w:val="center"/>
        <w:rPr>
          <w:rFonts w:hint="eastAsia" w:ascii="仿宋" w:hAnsi="仿宋" w:eastAsia="仿宋" w:cs="仿宋"/>
          <w:b/>
          <w:color w:val="auto"/>
          <w:sz w:val="28"/>
          <w:szCs w:val="28"/>
          <w:highlight w:val="none"/>
        </w:rPr>
      </w:pPr>
    </w:p>
    <w:p w14:paraId="4AB634C1">
      <w:pPr>
        <w:pStyle w:val="28"/>
        <w:ind w:firstLine="471" w:firstLineChars="196"/>
        <w:jc w:val="center"/>
        <w:rPr>
          <w:rFonts w:hint="eastAsia" w:ascii="仿宋" w:hAnsi="仿宋" w:eastAsia="仿宋" w:cs="仿宋"/>
          <w:b/>
          <w:color w:val="auto"/>
          <w:sz w:val="32"/>
          <w:highlight w:val="none"/>
        </w:rPr>
      </w:pPr>
      <w:r>
        <w:rPr>
          <w:rFonts w:hint="eastAsia" w:ascii="仿宋" w:hAnsi="仿宋" w:eastAsia="仿宋" w:cs="仿宋"/>
          <w:b/>
          <w:color w:val="auto"/>
          <w:sz w:val="24"/>
          <w:szCs w:val="24"/>
          <w:highlight w:val="none"/>
        </w:rPr>
        <w:t>授权委托书（格式二）</w:t>
      </w:r>
    </w:p>
    <w:p w14:paraId="44E9168B">
      <w:pPr>
        <w:pStyle w:val="28"/>
        <w:rPr>
          <w:rFonts w:hint="eastAsia" w:ascii="仿宋" w:hAnsi="仿宋" w:eastAsia="仿宋" w:cs="仿宋"/>
          <w:color w:val="auto"/>
          <w:highlight w:val="none"/>
        </w:rPr>
      </w:pPr>
    </w:p>
    <w:p w14:paraId="652875C8">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lang w:eastAsia="zh-CN"/>
        </w:rPr>
        <w:t>广西鼎策工程顾问有限责任公司</w:t>
      </w:r>
    </w:p>
    <w:p w14:paraId="11B4FE1C">
      <w:pPr>
        <w:spacing w:line="400" w:lineRule="exact"/>
        <w:rPr>
          <w:rFonts w:hint="eastAsia" w:ascii="仿宋" w:hAnsi="仿宋" w:eastAsia="仿宋" w:cs="仿宋"/>
          <w:color w:val="auto"/>
          <w:szCs w:val="21"/>
          <w:highlight w:val="none"/>
        </w:rPr>
      </w:pPr>
    </w:p>
    <w:p w14:paraId="0D8EC305">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kern w:val="0"/>
          <w:highlight w:val="none"/>
        </w:rPr>
        <w:t>我</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（姓名）系自然人，现授权委托</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（姓名）以本人名义参加</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（项目名称及项目编号）        </w:t>
      </w:r>
      <w:r>
        <w:rPr>
          <w:rFonts w:hint="eastAsia" w:ascii="仿宋" w:hAnsi="仿宋" w:eastAsia="仿宋" w:cs="仿宋"/>
          <w:color w:val="auto"/>
          <w:highlight w:val="none"/>
        </w:rPr>
        <w:t>项目的谈判活动，并代表本人全权办理针对上述项目的谈判、签约等具体事务和签署相关文件。</w:t>
      </w:r>
    </w:p>
    <w:p w14:paraId="6490E12B">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本人对被授权人的签字事项负全部责任。</w:t>
      </w:r>
    </w:p>
    <w:p w14:paraId="7CE98431">
      <w:pPr>
        <w:pStyle w:val="28"/>
        <w:spacing w:line="400" w:lineRule="exact"/>
        <w:ind w:firstLine="422"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授权委托代理期限：从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月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日起至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月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日止。                                                                                             </w:t>
      </w:r>
    </w:p>
    <w:p w14:paraId="19C9C675">
      <w:pPr>
        <w:spacing w:line="400" w:lineRule="exact"/>
        <w:ind w:firstLine="422" w:firstLineChars="200"/>
        <w:rPr>
          <w:rFonts w:hint="eastAsia" w:ascii="仿宋" w:hAnsi="仿宋" w:eastAsia="仿宋" w:cs="仿宋"/>
          <w:color w:val="auto"/>
          <w:kern w:val="0"/>
          <w:highlight w:val="none"/>
        </w:rPr>
      </w:pPr>
    </w:p>
    <w:p w14:paraId="59EE6D0C">
      <w:pPr>
        <w:spacing w:line="400" w:lineRule="exact"/>
        <w:ind w:firstLine="422"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代理人无转委托权,特此委托。 </w:t>
      </w:r>
    </w:p>
    <w:p w14:paraId="2A8AF018">
      <w:pPr>
        <w:snapToGrid w:val="0"/>
        <w:spacing w:line="400" w:lineRule="exact"/>
        <w:ind w:firstLine="525"/>
        <w:outlineLvl w:val="4"/>
        <w:rPr>
          <w:rFonts w:hint="eastAsia" w:ascii="仿宋" w:hAnsi="仿宋" w:eastAsia="仿宋" w:cs="仿宋"/>
          <w:color w:val="auto"/>
          <w:szCs w:val="21"/>
          <w:highlight w:val="none"/>
        </w:rPr>
      </w:pPr>
    </w:p>
    <w:p w14:paraId="1C09389F">
      <w:pPr>
        <w:snapToGrid w:val="0"/>
        <w:spacing w:line="400" w:lineRule="exact"/>
        <w:ind w:firstLine="420"/>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我已在下面签字，以资证明。</w:t>
      </w:r>
    </w:p>
    <w:p w14:paraId="00A0F7DD">
      <w:pPr>
        <w:snapToGrid w:val="0"/>
        <w:spacing w:line="400" w:lineRule="exact"/>
        <w:ind w:firstLine="420"/>
        <w:outlineLvl w:val="4"/>
        <w:rPr>
          <w:rFonts w:hint="eastAsia" w:ascii="仿宋" w:hAnsi="仿宋" w:eastAsia="仿宋" w:cs="仿宋"/>
          <w:color w:val="auto"/>
          <w:szCs w:val="21"/>
          <w:highlight w:val="none"/>
        </w:rPr>
      </w:pPr>
    </w:p>
    <w:p w14:paraId="61A26CE8">
      <w:pPr>
        <w:snapToGrid w:val="0"/>
        <w:spacing w:line="400" w:lineRule="exact"/>
        <w:ind w:firstLine="420"/>
        <w:outlineLvl w:val="4"/>
        <w:rPr>
          <w:rFonts w:hint="eastAsia" w:ascii="仿宋" w:hAnsi="仿宋" w:eastAsia="仿宋" w:cs="仿宋"/>
          <w:color w:val="auto"/>
          <w:szCs w:val="21"/>
          <w:highlight w:val="none"/>
        </w:rPr>
      </w:pPr>
    </w:p>
    <w:p w14:paraId="077FC910">
      <w:pPr>
        <w:snapToGrid w:val="0"/>
        <w:spacing w:line="400" w:lineRule="exact"/>
        <w:ind w:firstLine="422" w:firstLineChars="200"/>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自然人签字并在签名处加盖大拇指指印或个人CA签章：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1400E2B0">
      <w:pPr>
        <w:snapToGrid w:val="0"/>
        <w:spacing w:line="400" w:lineRule="exact"/>
        <w:ind w:firstLine="420"/>
        <w:outlineLvl w:val="4"/>
        <w:rPr>
          <w:rFonts w:hint="eastAsia" w:ascii="仿宋" w:hAnsi="仿宋" w:eastAsia="仿宋" w:cs="仿宋"/>
          <w:color w:val="auto"/>
          <w:szCs w:val="21"/>
          <w:highlight w:val="none"/>
        </w:rPr>
      </w:pPr>
    </w:p>
    <w:p w14:paraId="3CBCC680">
      <w:pPr>
        <w:snapToGrid w:val="0"/>
        <w:spacing w:line="400" w:lineRule="exact"/>
        <w:ind w:firstLine="420"/>
        <w:outlineLvl w:val="4"/>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E7DB20E">
      <w:pPr>
        <w:snapToGrid w:val="0"/>
        <w:spacing w:line="400" w:lineRule="exact"/>
        <w:ind w:firstLine="422" w:firstLineChars="200"/>
        <w:outlineLvl w:val="4"/>
        <w:rPr>
          <w:rFonts w:hint="eastAsia" w:ascii="仿宋" w:hAnsi="仿宋" w:eastAsia="仿宋" w:cs="仿宋"/>
          <w:b/>
          <w:color w:val="auto"/>
          <w:szCs w:val="21"/>
          <w:highlight w:val="none"/>
        </w:rPr>
      </w:pPr>
    </w:p>
    <w:p w14:paraId="0209EAE2">
      <w:pPr>
        <w:snapToGrid w:val="0"/>
        <w:spacing w:line="400" w:lineRule="exact"/>
        <w:ind w:firstLine="422" w:firstLineChars="200"/>
        <w:outlineLvl w:val="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附：委托代理人有效的身份证正反两面原件或复印件的扫描件及社保证明材料。</w:t>
      </w:r>
    </w:p>
    <w:p w14:paraId="6D819190">
      <w:pPr>
        <w:snapToGrid w:val="0"/>
        <w:spacing w:line="400" w:lineRule="exact"/>
        <w:outlineLvl w:val="4"/>
        <w:rPr>
          <w:rFonts w:hint="eastAsia" w:ascii="仿宋" w:hAnsi="仿宋" w:eastAsia="仿宋" w:cs="仿宋"/>
          <w:color w:val="auto"/>
          <w:szCs w:val="21"/>
          <w:highlight w:val="none"/>
        </w:rPr>
      </w:pPr>
    </w:p>
    <w:p w14:paraId="3ED0ED96">
      <w:pPr>
        <w:pStyle w:val="28"/>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24"/>
          <w:szCs w:val="24"/>
          <w:highlight w:val="none"/>
        </w:rPr>
        <w:t>4.供应商的法人或者其他组织营业执照等证明文件原件的扫描件（必须提供，自然人除外）；</w:t>
      </w:r>
    </w:p>
    <w:p w14:paraId="5A32F4BB">
      <w:pPr>
        <w:pStyle w:val="28"/>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6A7FF39">
      <w:pPr>
        <w:ind w:firstLine="2892" w:firstLineChars="1200"/>
        <w:rPr>
          <w:rFonts w:hint="eastAsia" w:ascii="仿宋" w:hAnsi="仿宋" w:eastAsia="仿宋" w:cs="仿宋"/>
          <w:color w:val="auto"/>
          <w:sz w:val="24"/>
          <w:highlight w:val="none"/>
        </w:rPr>
      </w:pPr>
    </w:p>
    <w:p w14:paraId="1CE6FD89">
      <w:pPr>
        <w:pStyle w:val="28"/>
        <w:rPr>
          <w:rFonts w:hint="eastAsia" w:ascii="仿宋" w:hAnsi="仿宋" w:eastAsia="仿宋" w:cs="仿宋"/>
          <w:b/>
          <w:color w:val="auto"/>
          <w:sz w:val="24"/>
          <w:szCs w:val="24"/>
          <w:highlight w:val="none"/>
        </w:rPr>
      </w:pPr>
    </w:p>
    <w:p w14:paraId="50680F72">
      <w:pPr>
        <w:pStyle w:val="28"/>
        <w:spacing w:line="340" w:lineRule="exact"/>
        <w:rPr>
          <w:rFonts w:hint="eastAsia" w:ascii="仿宋" w:hAnsi="仿宋" w:eastAsia="仿宋" w:cs="仿宋"/>
          <w:b/>
          <w:color w:val="auto"/>
          <w:sz w:val="24"/>
          <w:szCs w:val="24"/>
          <w:highlight w:val="none"/>
        </w:rPr>
      </w:pPr>
    </w:p>
    <w:p w14:paraId="1781E766">
      <w:pPr>
        <w:pStyle w:val="28"/>
        <w:spacing w:line="340" w:lineRule="exact"/>
        <w:rPr>
          <w:rFonts w:hint="eastAsia" w:ascii="仿宋" w:hAnsi="仿宋" w:eastAsia="仿宋" w:cs="仿宋"/>
          <w:b/>
          <w:color w:val="auto"/>
          <w:sz w:val="24"/>
          <w:szCs w:val="24"/>
          <w:highlight w:val="none"/>
        </w:rPr>
      </w:pPr>
    </w:p>
    <w:bookmarkEnd w:id="32"/>
    <w:p w14:paraId="025AE457">
      <w:pPr>
        <w:pStyle w:val="28"/>
        <w:spacing w:line="340" w:lineRule="exact"/>
        <w:rPr>
          <w:rFonts w:hint="eastAsia" w:ascii="仿宋" w:hAnsi="仿宋" w:eastAsia="仿宋" w:cs="仿宋"/>
          <w:b/>
          <w:color w:val="auto"/>
          <w:sz w:val="24"/>
          <w:szCs w:val="24"/>
          <w:highlight w:val="none"/>
        </w:rPr>
      </w:pPr>
    </w:p>
    <w:p w14:paraId="5AF51298">
      <w:pPr>
        <w:pStyle w:val="28"/>
        <w:spacing w:line="340" w:lineRule="exact"/>
        <w:rPr>
          <w:rFonts w:hint="eastAsia" w:ascii="仿宋" w:hAnsi="仿宋" w:eastAsia="仿宋" w:cs="仿宋"/>
          <w:b/>
          <w:color w:val="auto"/>
          <w:sz w:val="24"/>
          <w:szCs w:val="24"/>
          <w:highlight w:val="none"/>
        </w:rPr>
      </w:pPr>
    </w:p>
    <w:p w14:paraId="2982B5CD">
      <w:pPr>
        <w:pStyle w:val="28"/>
        <w:spacing w:line="3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5.按《医疗器械经营监督管理办法》医疗器械分类管理要求具有有效的医疗器械经营备案凭证或许可证，或所投产品具有国家主管部门颁发的有效的医疗器械生产许可证</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分标</w:t>
      </w:r>
      <w:r>
        <w:rPr>
          <w:rFonts w:hint="eastAsia" w:ascii="仿宋" w:hAnsi="仿宋" w:eastAsia="仿宋" w:cs="仿宋"/>
          <w:b/>
          <w:color w:val="auto"/>
          <w:sz w:val="24"/>
          <w:szCs w:val="24"/>
          <w:highlight w:val="none"/>
          <w:lang w:val="en-US" w:eastAsia="zh-CN"/>
        </w:rPr>
        <w:t>1、2、3</w:t>
      </w:r>
      <w:r>
        <w:rPr>
          <w:rFonts w:hint="eastAsia" w:ascii="仿宋" w:hAnsi="仿宋" w:eastAsia="仿宋" w:cs="仿宋"/>
          <w:b/>
          <w:color w:val="auto"/>
          <w:sz w:val="24"/>
          <w:szCs w:val="24"/>
          <w:highlight w:val="none"/>
        </w:rPr>
        <w:t>必须提供）</w:t>
      </w:r>
      <w:r>
        <w:rPr>
          <w:rFonts w:hint="eastAsia" w:ascii="仿宋" w:hAnsi="仿宋" w:eastAsia="仿宋" w:cs="仿宋"/>
          <w:b/>
          <w:color w:val="auto"/>
          <w:sz w:val="24"/>
          <w:szCs w:val="24"/>
          <w:highlight w:val="none"/>
          <w:lang w:val="en-US" w:eastAsia="zh-CN"/>
        </w:rPr>
        <w:t>；</w:t>
      </w:r>
    </w:p>
    <w:p w14:paraId="1CC31D2A">
      <w:pPr>
        <w:pStyle w:val="28"/>
        <w:spacing w:line="340" w:lineRule="exact"/>
        <w:rPr>
          <w:rFonts w:hint="eastAsia" w:ascii="仿宋" w:hAnsi="仿宋" w:eastAsia="仿宋" w:cs="仿宋"/>
          <w:b/>
          <w:color w:val="auto"/>
          <w:sz w:val="24"/>
          <w:szCs w:val="24"/>
          <w:highlight w:val="none"/>
          <w:lang w:val="en-US" w:eastAsia="zh-CN"/>
        </w:rPr>
      </w:pPr>
    </w:p>
    <w:p w14:paraId="7E2091A8">
      <w:pPr>
        <w:pStyle w:val="28"/>
        <w:spacing w:line="340" w:lineRule="exact"/>
        <w:rPr>
          <w:rFonts w:hint="eastAsia" w:ascii="仿宋" w:hAnsi="仿宋" w:eastAsia="仿宋" w:cs="仿宋"/>
          <w:b/>
          <w:color w:val="auto"/>
          <w:sz w:val="24"/>
          <w:szCs w:val="24"/>
          <w:highlight w:val="none"/>
          <w:lang w:val="en-US" w:eastAsia="zh-CN"/>
        </w:rPr>
      </w:pPr>
    </w:p>
    <w:p w14:paraId="3DA48116">
      <w:pPr>
        <w:pStyle w:val="28"/>
        <w:spacing w:line="340" w:lineRule="exact"/>
        <w:rPr>
          <w:rFonts w:hint="eastAsia" w:ascii="仿宋" w:hAnsi="仿宋" w:eastAsia="仿宋" w:cs="仿宋"/>
          <w:b/>
          <w:color w:val="auto"/>
          <w:sz w:val="24"/>
          <w:szCs w:val="24"/>
          <w:highlight w:val="none"/>
          <w:lang w:val="en-US" w:eastAsia="zh-CN"/>
        </w:rPr>
      </w:pPr>
    </w:p>
    <w:p w14:paraId="6B43A9F4">
      <w:pPr>
        <w:pStyle w:val="28"/>
        <w:spacing w:line="340" w:lineRule="exact"/>
        <w:rPr>
          <w:rFonts w:hint="eastAsia" w:ascii="仿宋" w:hAnsi="仿宋" w:eastAsia="仿宋" w:cs="仿宋"/>
          <w:b/>
          <w:color w:val="auto"/>
          <w:sz w:val="24"/>
          <w:szCs w:val="24"/>
          <w:highlight w:val="none"/>
          <w:lang w:val="en-US" w:eastAsia="zh-CN"/>
        </w:rPr>
      </w:pPr>
    </w:p>
    <w:p w14:paraId="38962645">
      <w:pPr>
        <w:pStyle w:val="28"/>
        <w:spacing w:line="340" w:lineRule="exact"/>
        <w:rPr>
          <w:rFonts w:hint="eastAsia" w:ascii="仿宋" w:hAnsi="仿宋" w:eastAsia="仿宋" w:cs="仿宋"/>
          <w:b/>
          <w:color w:val="auto"/>
          <w:sz w:val="24"/>
          <w:szCs w:val="24"/>
          <w:highlight w:val="none"/>
          <w:lang w:val="en-US" w:eastAsia="zh-CN"/>
        </w:rPr>
      </w:pPr>
    </w:p>
    <w:p w14:paraId="05E9303E">
      <w:pPr>
        <w:pStyle w:val="28"/>
        <w:spacing w:line="340" w:lineRule="exact"/>
        <w:rPr>
          <w:rFonts w:hint="eastAsia" w:ascii="仿宋" w:hAnsi="仿宋" w:eastAsia="仿宋" w:cs="仿宋"/>
          <w:b/>
          <w:color w:val="auto"/>
          <w:sz w:val="24"/>
          <w:szCs w:val="24"/>
          <w:highlight w:val="none"/>
          <w:lang w:val="en-US" w:eastAsia="zh-CN"/>
        </w:rPr>
      </w:pPr>
    </w:p>
    <w:p w14:paraId="7404288D">
      <w:pPr>
        <w:pStyle w:val="28"/>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供应商2023年年度通过中介审计的有效财务审计报告复印件（至少包含资产负债表、利润表、现金流量表）复印件</w:t>
      </w:r>
      <w:r>
        <w:rPr>
          <w:rFonts w:hint="eastAsia" w:ascii="仿宋" w:hAnsi="仿宋" w:eastAsia="仿宋" w:cs="仿宋"/>
          <w:b/>
          <w:color w:val="auto"/>
          <w:sz w:val="24"/>
          <w:szCs w:val="24"/>
          <w:highlight w:val="none"/>
        </w:rPr>
        <w:t>（必须提供）；</w:t>
      </w:r>
    </w:p>
    <w:p w14:paraId="27D50789">
      <w:pPr>
        <w:pStyle w:val="28"/>
        <w:spacing w:line="340" w:lineRule="exact"/>
        <w:rPr>
          <w:rFonts w:hint="eastAsia" w:ascii="仿宋" w:hAnsi="仿宋" w:eastAsia="仿宋" w:cs="仿宋"/>
          <w:b w:val="0"/>
          <w:bCs/>
          <w:color w:val="auto"/>
          <w:sz w:val="24"/>
          <w:szCs w:val="24"/>
          <w:highlight w:val="none"/>
          <w:lang w:val="en-US" w:eastAsia="zh-CN"/>
        </w:rPr>
      </w:pPr>
    </w:p>
    <w:p w14:paraId="435B9669">
      <w:pPr>
        <w:pStyle w:val="28"/>
        <w:spacing w:line="340" w:lineRule="exac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注：对于从取得营业执照时间起到响应文件递交截止时间为止不足 1 年的供应商，只需提交响应文件递交截止时间前一个月的财务状况报告（表）复印件。</w:t>
      </w:r>
    </w:p>
    <w:p w14:paraId="2408DA01">
      <w:pPr>
        <w:pStyle w:val="16"/>
        <w:rPr>
          <w:rFonts w:hint="eastAsia" w:ascii="仿宋" w:hAnsi="仿宋" w:eastAsia="仿宋" w:cs="仿宋"/>
          <w:b/>
          <w:color w:val="auto"/>
          <w:sz w:val="24"/>
          <w:highlight w:val="none"/>
        </w:rPr>
      </w:pPr>
    </w:p>
    <w:p w14:paraId="2EAD6B4B">
      <w:pPr>
        <w:rPr>
          <w:rFonts w:hint="eastAsia" w:ascii="仿宋" w:hAnsi="仿宋" w:eastAsia="仿宋" w:cs="仿宋"/>
          <w:b/>
          <w:color w:val="auto"/>
          <w:sz w:val="24"/>
          <w:highlight w:val="none"/>
        </w:rPr>
      </w:pPr>
    </w:p>
    <w:p w14:paraId="413C4593">
      <w:pPr>
        <w:pStyle w:val="2"/>
        <w:rPr>
          <w:rFonts w:hint="eastAsia" w:ascii="仿宋" w:hAnsi="仿宋" w:eastAsia="仿宋" w:cs="仿宋"/>
          <w:b/>
          <w:color w:val="auto"/>
          <w:highlight w:val="none"/>
        </w:rPr>
      </w:pPr>
    </w:p>
    <w:p w14:paraId="250EE116">
      <w:pPr>
        <w:pStyle w:val="28"/>
        <w:spacing w:line="340" w:lineRule="exact"/>
        <w:rPr>
          <w:rFonts w:hint="eastAsia" w:ascii="仿宋" w:hAnsi="仿宋" w:eastAsia="仿宋" w:cs="仿宋"/>
          <w:b/>
          <w:color w:val="auto"/>
          <w:sz w:val="28"/>
          <w:szCs w:val="28"/>
          <w:highlight w:val="none"/>
        </w:rPr>
      </w:pPr>
    </w:p>
    <w:p w14:paraId="6E85FD16">
      <w:pPr>
        <w:rPr>
          <w:rFonts w:hint="eastAsia" w:ascii="仿宋" w:hAnsi="仿宋" w:eastAsia="仿宋" w:cs="仿宋"/>
          <w:b/>
          <w:color w:val="auto"/>
          <w:sz w:val="28"/>
          <w:szCs w:val="28"/>
          <w:highlight w:val="none"/>
        </w:rPr>
      </w:pPr>
    </w:p>
    <w:p w14:paraId="16586B27">
      <w:pPr>
        <w:pStyle w:val="28"/>
        <w:rPr>
          <w:rFonts w:hint="eastAsia" w:ascii="仿宋" w:hAnsi="仿宋" w:eastAsia="仿宋" w:cs="仿宋"/>
          <w:b/>
          <w:color w:val="auto"/>
          <w:sz w:val="28"/>
          <w:szCs w:val="28"/>
          <w:highlight w:val="none"/>
        </w:rPr>
      </w:pPr>
    </w:p>
    <w:p w14:paraId="11B4BF33">
      <w:pPr>
        <w:rPr>
          <w:rFonts w:hint="eastAsia" w:ascii="仿宋" w:hAnsi="仿宋" w:eastAsia="仿宋" w:cs="仿宋"/>
          <w:b/>
          <w:color w:val="auto"/>
          <w:sz w:val="28"/>
          <w:szCs w:val="28"/>
          <w:highlight w:val="none"/>
        </w:rPr>
      </w:pPr>
    </w:p>
    <w:p w14:paraId="6DD7CE6F">
      <w:pPr>
        <w:pStyle w:val="28"/>
        <w:rPr>
          <w:rFonts w:hint="eastAsia" w:ascii="仿宋" w:hAnsi="仿宋" w:eastAsia="仿宋" w:cs="仿宋"/>
          <w:b/>
          <w:color w:val="auto"/>
          <w:sz w:val="28"/>
          <w:szCs w:val="28"/>
          <w:highlight w:val="none"/>
        </w:rPr>
      </w:pPr>
    </w:p>
    <w:p w14:paraId="105650A0">
      <w:pPr>
        <w:rPr>
          <w:rFonts w:hint="eastAsia"/>
          <w:highlight w:val="none"/>
        </w:rPr>
      </w:pPr>
    </w:p>
    <w:p w14:paraId="3A18AC6C">
      <w:pPr>
        <w:pStyle w:val="28"/>
        <w:spacing w:line="340" w:lineRule="exact"/>
        <w:rPr>
          <w:rFonts w:hint="eastAsia" w:ascii="仿宋" w:hAnsi="仿宋" w:eastAsia="仿宋" w:cs="仿宋"/>
          <w:b/>
          <w:color w:val="auto"/>
          <w:sz w:val="24"/>
          <w:szCs w:val="24"/>
          <w:highlight w:val="none"/>
        </w:rPr>
      </w:pPr>
    </w:p>
    <w:p w14:paraId="71CD5D15">
      <w:pPr>
        <w:pStyle w:val="28"/>
        <w:spacing w:line="340" w:lineRule="exact"/>
        <w:rPr>
          <w:rFonts w:hint="eastAsia" w:ascii="仿宋" w:hAnsi="仿宋" w:eastAsia="仿宋" w:cs="仿宋"/>
          <w:b/>
          <w:color w:val="auto"/>
          <w:sz w:val="24"/>
          <w:szCs w:val="24"/>
          <w:highlight w:val="none"/>
        </w:rPr>
      </w:pPr>
    </w:p>
    <w:p w14:paraId="35CD5085">
      <w:pPr>
        <w:pStyle w:val="28"/>
        <w:spacing w:line="340" w:lineRule="exact"/>
        <w:rPr>
          <w:rFonts w:hint="eastAsia" w:ascii="仿宋" w:hAnsi="仿宋" w:eastAsia="仿宋" w:cs="仿宋"/>
          <w:b/>
          <w:color w:val="auto"/>
          <w:sz w:val="24"/>
          <w:szCs w:val="24"/>
          <w:highlight w:val="none"/>
        </w:rPr>
      </w:pPr>
    </w:p>
    <w:p w14:paraId="71F5427B">
      <w:pPr>
        <w:pStyle w:val="28"/>
        <w:spacing w:line="340" w:lineRule="exact"/>
        <w:rPr>
          <w:rFonts w:hint="eastAsia" w:ascii="仿宋" w:hAnsi="仿宋" w:eastAsia="仿宋" w:cs="仿宋"/>
          <w:b/>
          <w:color w:val="auto"/>
          <w:sz w:val="24"/>
          <w:szCs w:val="24"/>
          <w:highlight w:val="none"/>
        </w:rPr>
      </w:pPr>
    </w:p>
    <w:p w14:paraId="403C089A">
      <w:pPr>
        <w:pStyle w:val="28"/>
        <w:spacing w:line="340" w:lineRule="exact"/>
        <w:rPr>
          <w:rFonts w:hint="eastAsia" w:ascii="仿宋" w:hAnsi="仿宋" w:eastAsia="仿宋" w:cs="仿宋"/>
          <w:b/>
          <w:color w:val="auto"/>
          <w:sz w:val="24"/>
          <w:szCs w:val="24"/>
          <w:highlight w:val="none"/>
          <w:lang w:val="en-US" w:eastAsia="zh-CN"/>
        </w:rPr>
      </w:pPr>
    </w:p>
    <w:p w14:paraId="54EF6C29">
      <w:pPr>
        <w:pStyle w:val="28"/>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.供应商参加政府采购活动前3年内在经营活动中没有重大违法记录的书面声明（必须提供）；</w:t>
      </w:r>
    </w:p>
    <w:p w14:paraId="63AE41C0">
      <w:pPr>
        <w:pStyle w:val="28"/>
        <w:spacing w:line="400" w:lineRule="exact"/>
        <w:ind w:left="422" w:leftChars="200" w:firstLine="117" w:firstLineChars="49"/>
        <w:rPr>
          <w:rFonts w:hint="eastAsia" w:ascii="仿宋" w:hAnsi="仿宋" w:eastAsia="仿宋" w:cs="仿宋"/>
          <w:b/>
          <w:color w:val="auto"/>
          <w:sz w:val="24"/>
          <w:szCs w:val="24"/>
          <w:highlight w:val="none"/>
        </w:rPr>
      </w:pPr>
    </w:p>
    <w:p w14:paraId="0FDD7F53">
      <w:pPr>
        <w:pStyle w:val="28"/>
        <w:spacing w:line="400" w:lineRule="exact"/>
        <w:ind w:left="422" w:leftChars="200" w:firstLine="117" w:firstLineChars="4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14:paraId="51E0A612">
      <w:pPr>
        <w:pStyle w:val="28"/>
        <w:spacing w:line="400" w:lineRule="exact"/>
        <w:ind w:left="422" w:leftChars="200" w:firstLine="117" w:firstLineChars="49"/>
        <w:rPr>
          <w:rFonts w:hint="eastAsia" w:ascii="仿宋" w:hAnsi="仿宋" w:eastAsia="仿宋" w:cs="仿宋"/>
          <w:b/>
          <w:color w:val="auto"/>
          <w:sz w:val="24"/>
          <w:szCs w:val="24"/>
          <w:highlight w:val="none"/>
        </w:rPr>
      </w:pPr>
    </w:p>
    <w:p w14:paraId="114C6B2F">
      <w:pPr>
        <w:pStyle w:val="28"/>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24"/>
          <w:szCs w:val="24"/>
          <w:highlight w:val="none"/>
        </w:rPr>
        <w:t>声   明</w:t>
      </w:r>
    </w:p>
    <w:p w14:paraId="1F921D04">
      <w:pPr>
        <w:snapToGrid w:val="0"/>
        <w:spacing w:line="400" w:lineRule="exact"/>
        <w:outlineLvl w:val="4"/>
        <w:rPr>
          <w:rFonts w:hint="eastAsia" w:ascii="仿宋" w:hAnsi="仿宋" w:eastAsia="仿宋" w:cs="仿宋"/>
          <w:b/>
          <w:color w:val="auto"/>
          <w:szCs w:val="21"/>
          <w:highlight w:val="none"/>
        </w:rPr>
      </w:pPr>
    </w:p>
    <w:p w14:paraId="7D79C95F">
      <w:pPr>
        <w:snapToGrid w:val="0"/>
        <w:spacing w:line="400" w:lineRule="exact"/>
        <w:outlineLvl w:val="4"/>
        <w:rPr>
          <w:rFonts w:hint="eastAsia" w:ascii="仿宋" w:hAnsi="仿宋" w:eastAsia="仿宋" w:cs="仿宋"/>
          <w:color w:val="auto"/>
          <w:highlight w:val="none"/>
          <w:lang w:eastAsia="zh-CN"/>
        </w:rPr>
      </w:pPr>
      <w:r>
        <w:rPr>
          <w:rFonts w:hint="eastAsia" w:ascii="仿宋" w:hAnsi="仿宋" w:eastAsia="仿宋" w:cs="仿宋"/>
          <w:b/>
          <w:color w:val="auto"/>
          <w:szCs w:val="21"/>
          <w:highlight w:val="none"/>
        </w:rPr>
        <w:t>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lang w:eastAsia="zh-CN"/>
        </w:rPr>
        <w:t>桂林市中医医院</w:t>
      </w:r>
    </w:p>
    <w:p w14:paraId="3F565172">
      <w:pPr>
        <w:snapToGrid w:val="0"/>
        <w:spacing w:line="400" w:lineRule="exact"/>
        <w:outlineLvl w:val="4"/>
        <w:rPr>
          <w:rFonts w:hint="eastAsia" w:ascii="仿宋" w:hAnsi="仿宋" w:eastAsia="仿宋" w:cs="仿宋"/>
          <w:color w:val="auto"/>
          <w:szCs w:val="21"/>
          <w:highlight w:val="none"/>
          <w:u w:val="single"/>
        </w:rPr>
      </w:pPr>
    </w:p>
    <w:p w14:paraId="4463DA1C">
      <w:pPr>
        <w:snapToGrid w:val="0"/>
        <w:spacing w:line="400" w:lineRule="exact"/>
        <w:outlineLvl w:val="4"/>
        <w:rPr>
          <w:rFonts w:hint="eastAsia" w:ascii="仿宋" w:hAnsi="仿宋" w:eastAsia="仿宋" w:cs="仿宋"/>
          <w:color w:val="auto"/>
          <w:szCs w:val="21"/>
          <w:highlight w:val="none"/>
          <w:u w:val="single"/>
        </w:rPr>
      </w:pPr>
    </w:p>
    <w:p w14:paraId="7F611247">
      <w:pPr>
        <w:pStyle w:val="28"/>
        <w:spacing w:line="400" w:lineRule="exact"/>
        <w:ind w:firstLine="422" w:firstLineChars="200"/>
        <w:rPr>
          <w:rFonts w:hint="eastAsia" w:ascii="仿宋" w:hAnsi="仿宋" w:eastAsia="仿宋" w:cs="仿宋"/>
          <w:color w:val="auto"/>
          <w:highlight w:val="none"/>
        </w:rPr>
      </w:pPr>
      <w:r>
        <w:rPr>
          <w:rFonts w:hint="eastAsia" w:ascii="仿宋" w:hAnsi="仿宋" w:eastAsia="仿宋" w:cs="仿宋"/>
          <w:color w:val="auto"/>
          <w:highlight w:val="none"/>
        </w:rPr>
        <w:t>我（公司）郑重声明，在参加政府采购活动前3年内在经营活动中没有重大违法记录（重大违法记录是指供应商因违法经营受到刑事处罚或者责令停产停业、吊销许可证或者执照、较大数额罚款等行政处罚）。</w:t>
      </w:r>
    </w:p>
    <w:p w14:paraId="4300B141">
      <w:pPr>
        <w:snapToGrid w:val="0"/>
        <w:spacing w:line="400" w:lineRule="exact"/>
        <w:outlineLvl w:val="4"/>
        <w:rPr>
          <w:rFonts w:hint="eastAsia" w:ascii="仿宋" w:hAnsi="仿宋" w:eastAsia="仿宋" w:cs="仿宋"/>
          <w:color w:val="auto"/>
          <w:szCs w:val="21"/>
          <w:highlight w:val="none"/>
        </w:rPr>
      </w:pPr>
    </w:p>
    <w:p w14:paraId="0FDB916E">
      <w:pPr>
        <w:snapToGrid w:val="0"/>
        <w:spacing w:line="400" w:lineRule="exact"/>
        <w:ind w:firstLine="420"/>
        <w:outlineLvl w:val="4"/>
        <w:rPr>
          <w:rFonts w:hint="eastAsia" w:ascii="仿宋" w:hAnsi="仿宋" w:eastAsia="仿宋" w:cs="仿宋"/>
          <w:color w:val="auto"/>
          <w:szCs w:val="21"/>
          <w:highlight w:val="none"/>
        </w:rPr>
      </w:pPr>
    </w:p>
    <w:p w14:paraId="0F8ABFE0">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供应商[公章(CA签章)，自然人签字或个人CA签章]： </w:t>
      </w:r>
      <w:r>
        <w:rPr>
          <w:rFonts w:hint="eastAsia" w:ascii="仿宋" w:hAnsi="仿宋" w:eastAsia="仿宋" w:cs="仿宋"/>
          <w:color w:val="auto"/>
          <w:highlight w:val="none"/>
          <w:u w:val="single"/>
        </w:rPr>
        <w:t xml:space="preserve">                </w:t>
      </w:r>
    </w:p>
    <w:p w14:paraId="39089D63">
      <w:pPr>
        <w:rPr>
          <w:rFonts w:hint="eastAsia" w:ascii="仿宋" w:hAnsi="仿宋" w:eastAsia="仿宋" w:cs="仿宋"/>
          <w:color w:val="auto"/>
          <w:szCs w:val="21"/>
          <w:highlight w:val="none"/>
        </w:rPr>
      </w:pPr>
    </w:p>
    <w:p w14:paraId="5F71D8D5">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highlight w:val="none"/>
          <w:u w:val="single"/>
        </w:rPr>
        <w:t xml:space="preserve">                </w:t>
      </w:r>
    </w:p>
    <w:p w14:paraId="7DF309CD">
      <w:pPr>
        <w:tabs>
          <w:tab w:val="left" w:pos="1305"/>
        </w:tabs>
        <w:spacing w:line="380" w:lineRule="exact"/>
        <w:rPr>
          <w:rFonts w:hint="eastAsia" w:ascii="仿宋" w:hAnsi="仿宋" w:eastAsia="仿宋" w:cs="仿宋"/>
          <w:b/>
          <w:color w:val="auto"/>
          <w:sz w:val="28"/>
          <w:szCs w:val="28"/>
          <w:highlight w:val="none"/>
        </w:rPr>
      </w:pPr>
    </w:p>
    <w:p w14:paraId="0F635701">
      <w:pPr>
        <w:tabs>
          <w:tab w:val="left" w:pos="1305"/>
        </w:tabs>
        <w:spacing w:line="380" w:lineRule="exact"/>
        <w:rPr>
          <w:rFonts w:hint="eastAsia" w:ascii="仿宋" w:hAnsi="仿宋" w:eastAsia="仿宋" w:cs="仿宋"/>
          <w:b/>
          <w:color w:val="auto"/>
          <w:sz w:val="28"/>
          <w:szCs w:val="28"/>
          <w:highlight w:val="none"/>
        </w:rPr>
      </w:pPr>
    </w:p>
    <w:p w14:paraId="231725A2">
      <w:pPr>
        <w:tabs>
          <w:tab w:val="left" w:pos="1305"/>
        </w:tabs>
        <w:spacing w:line="380" w:lineRule="exact"/>
        <w:rPr>
          <w:rFonts w:hint="eastAsia" w:ascii="仿宋" w:hAnsi="仿宋" w:eastAsia="仿宋" w:cs="仿宋"/>
          <w:b/>
          <w:color w:val="auto"/>
          <w:sz w:val="28"/>
          <w:szCs w:val="28"/>
          <w:highlight w:val="none"/>
        </w:rPr>
      </w:pPr>
    </w:p>
    <w:p w14:paraId="45D0B6C4">
      <w:pPr>
        <w:tabs>
          <w:tab w:val="left" w:pos="1305"/>
        </w:tabs>
        <w:spacing w:line="380" w:lineRule="exact"/>
        <w:rPr>
          <w:rFonts w:hint="eastAsia" w:ascii="仿宋" w:hAnsi="仿宋" w:eastAsia="仿宋" w:cs="仿宋"/>
          <w:b/>
          <w:color w:val="auto"/>
          <w:sz w:val="28"/>
          <w:szCs w:val="28"/>
          <w:highlight w:val="none"/>
        </w:rPr>
      </w:pPr>
    </w:p>
    <w:p w14:paraId="144C4ADE">
      <w:pPr>
        <w:tabs>
          <w:tab w:val="left" w:pos="1305"/>
        </w:tabs>
        <w:spacing w:line="380" w:lineRule="exact"/>
        <w:rPr>
          <w:rFonts w:hint="eastAsia" w:ascii="仿宋" w:hAnsi="仿宋" w:eastAsia="仿宋" w:cs="仿宋"/>
          <w:b/>
          <w:color w:val="auto"/>
          <w:sz w:val="28"/>
          <w:szCs w:val="28"/>
          <w:highlight w:val="none"/>
        </w:rPr>
      </w:pPr>
    </w:p>
    <w:p w14:paraId="31E8F348">
      <w:pPr>
        <w:tabs>
          <w:tab w:val="left" w:pos="1305"/>
        </w:tabs>
        <w:spacing w:line="380" w:lineRule="exact"/>
        <w:rPr>
          <w:rFonts w:hint="eastAsia" w:ascii="仿宋" w:hAnsi="仿宋" w:eastAsia="仿宋" w:cs="仿宋"/>
          <w:b/>
          <w:color w:val="auto"/>
          <w:sz w:val="28"/>
          <w:szCs w:val="28"/>
          <w:highlight w:val="none"/>
        </w:rPr>
      </w:pPr>
    </w:p>
    <w:p w14:paraId="4B106185">
      <w:pPr>
        <w:tabs>
          <w:tab w:val="left" w:pos="1305"/>
        </w:tabs>
        <w:spacing w:line="380" w:lineRule="exact"/>
        <w:rPr>
          <w:rFonts w:hint="eastAsia" w:ascii="仿宋" w:hAnsi="仿宋" w:eastAsia="仿宋" w:cs="仿宋"/>
          <w:b/>
          <w:color w:val="auto"/>
          <w:sz w:val="28"/>
          <w:szCs w:val="28"/>
          <w:highlight w:val="none"/>
        </w:rPr>
      </w:pPr>
    </w:p>
    <w:p w14:paraId="5837C372">
      <w:pPr>
        <w:tabs>
          <w:tab w:val="left" w:pos="1305"/>
        </w:tabs>
        <w:spacing w:line="380" w:lineRule="exact"/>
        <w:rPr>
          <w:rFonts w:hint="eastAsia" w:ascii="仿宋" w:hAnsi="仿宋" w:eastAsia="仿宋" w:cs="仿宋"/>
          <w:b/>
          <w:color w:val="auto"/>
          <w:sz w:val="28"/>
          <w:szCs w:val="28"/>
          <w:highlight w:val="none"/>
        </w:rPr>
      </w:pPr>
    </w:p>
    <w:p w14:paraId="1067AB32">
      <w:pPr>
        <w:tabs>
          <w:tab w:val="left" w:pos="1305"/>
        </w:tabs>
        <w:spacing w:line="380" w:lineRule="exact"/>
        <w:rPr>
          <w:rFonts w:hint="eastAsia" w:ascii="仿宋" w:hAnsi="仿宋" w:eastAsia="仿宋" w:cs="仿宋"/>
          <w:b/>
          <w:color w:val="auto"/>
          <w:sz w:val="28"/>
          <w:szCs w:val="28"/>
          <w:highlight w:val="none"/>
        </w:rPr>
      </w:pPr>
    </w:p>
    <w:p w14:paraId="39563927">
      <w:pPr>
        <w:tabs>
          <w:tab w:val="left" w:pos="1305"/>
        </w:tabs>
        <w:spacing w:line="380" w:lineRule="exact"/>
        <w:rPr>
          <w:rFonts w:hint="eastAsia" w:ascii="仿宋" w:hAnsi="仿宋" w:eastAsia="仿宋" w:cs="仿宋"/>
          <w:b/>
          <w:color w:val="auto"/>
          <w:sz w:val="28"/>
          <w:szCs w:val="28"/>
          <w:highlight w:val="none"/>
        </w:rPr>
      </w:pPr>
    </w:p>
    <w:p w14:paraId="3AF7C5FF">
      <w:pPr>
        <w:tabs>
          <w:tab w:val="left" w:pos="1305"/>
        </w:tabs>
        <w:spacing w:line="380" w:lineRule="exact"/>
        <w:rPr>
          <w:rFonts w:hint="eastAsia" w:ascii="仿宋" w:hAnsi="仿宋" w:eastAsia="仿宋" w:cs="仿宋"/>
          <w:b/>
          <w:color w:val="auto"/>
          <w:sz w:val="28"/>
          <w:szCs w:val="28"/>
          <w:highlight w:val="none"/>
        </w:rPr>
      </w:pPr>
    </w:p>
    <w:p w14:paraId="2165317A">
      <w:pPr>
        <w:tabs>
          <w:tab w:val="left" w:pos="1305"/>
        </w:tabs>
        <w:spacing w:line="380" w:lineRule="exact"/>
        <w:rPr>
          <w:rFonts w:hint="eastAsia" w:ascii="仿宋" w:hAnsi="仿宋" w:eastAsia="仿宋" w:cs="仿宋"/>
          <w:b/>
          <w:color w:val="auto"/>
          <w:sz w:val="28"/>
          <w:szCs w:val="28"/>
          <w:highlight w:val="none"/>
        </w:rPr>
      </w:pPr>
    </w:p>
    <w:p w14:paraId="64A2A49B">
      <w:pPr>
        <w:tabs>
          <w:tab w:val="left" w:pos="1305"/>
        </w:tabs>
        <w:spacing w:line="380" w:lineRule="exact"/>
        <w:rPr>
          <w:rFonts w:hint="eastAsia" w:ascii="仿宋" w:hAnsi="仿宋" w:eastAsia="仿宋" w:cs="仿宋"/>
          <w:b/>
          <w:color w:val="auto"/>
          <w:sz w:val="28"/>
          <w:szCs w:val="28"/>
          <w:highlight w:val="none"/>
        </w:rPr>
      </w:pPr>
    </w:p>
    <w:p w14:paraId="0CE1791F">
      <w:pPr>
        <w:tabs>
          <w:tab w:val="left" w:pos="1305"/>
        </w:tabs>
        <w:spacing w:line="380" w:lineRule="exact"/>
        <w:rPr>
          <w:rFonts w:hint="eastAsia" w:ascii="仿宋" w:hAnsi="仿宋" w:eastAsia="仿宋" w:cs="仿宋"/>
          <w:b/>
          <w:color w:val="auto"/>
          <w:sz w:val="28"/>
          <w:szCs w:val="28"/>
          <w:highlight w:val="none"/>
        </w:rPr>
      </w:pPr>
    </w:p>
    <w:p w14:paraId="720047AC">
      <w:pPr>
        <w:tabs>
          <w:tab w:val="left" w:pos="1305"/>
        </w:tabs>
        <w:spacing w:line="380" w:lineRule="exact"/>
        <w:rPr>
          <w:rFonts w:hint="eastAsia" w:ascii="仿宋" w:hAnsi="仿宋" w:eastAsia="仿宋" w:cs="仿宋"/>
          <w:b/>
          <w:color w:val="auto"/>
          <w:sz w:val="28"/>
          <w:szCs w:val="28"/>
          <w:highlight w:val="none"/>
        </w:rPr>
      </w:pPr>
    </w:p>
    <w:p w14:paraId="3AE54AB8">
      <w:pPr>
        <w:tabs>
          <w:tab w:val="left" w:pos="1305"/>
        </w:tabs>
        <w:spacing w:line="380" w:lineRule="exact"/>
        <w:rPr>
          <w:rFonts w:hint="eastAsia" w:ascii="仿宋" w:hAnsi="仿宋" w:eastAsia="仿宋" w:cs="仿宋"/>
          <w:b/>
          <w:color w:val="auto"/>
          <w:sz w:val="24"/>
          <w:highlight w:val="none"/>
        </w:rPr>
      </w:pPr>
    </w:p>
    <w:p w14:paraId="6307F763">
      <w:pPr>
        <w:tabs>
          <w:tab w:val="left" w:pos="1305"/>
        </w:tabs>
        <w:spacing w:line="3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.供应商参加本项目无围标串标行为的承诺函（必须提供）。</w:t>
      </w:r>
    </w:p>
    <w:p w14:paraId="32E4190C">
      <w:pPr>
        <w:spacing w:line="400" w:lineRule="exact"/>
        <w:rPr>
          <w:rFonts w:hint="eastAsia" w:ascii="仿宋" w:hAnsi="仿宋" w:eastAsia="仿宋" w:cs="仿宋"/>
          <w:b/>
          <w:color w:val="auto"/>
          <w:kern w:val="0"/>
          <w:sz w:val="32"/>
          <w:szCs w:val="32"/>
          <w:highlight w:val="none"/>
        </w:rPr>
      </w:pPr>
    </w:p>
    <w:p w14:paraId="21368803">
      <w:pPr>
        <w:spacing w:line="400" w:lineRule="exact"/>
        <w:rPr>
          <w:rFonts w:hint="eastAsia" w:ascii="仿宋" w:hAnsi="仿宋" w:eastAsia="仿宋" w:cs="仿宋"/>
          <w:b/>
          <w:color w:val="auto"/>
          <w:kern w:val="0"/>
          <w:sz w:val="32"/>
          <w:szCs w:val="32"/>
          <w:highlight w:val="none"/>
        </w:rPr>
      </w:pPr>
    </w:p>
    <w:p w14:paraId="5C917463">
      <w:pPr>
        <w:spacing w:line="40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附件：</w:t>
      </w:r>
    </w:p>
    <w:p w14:paraId="6581D626">
      <w:pPr>
        <w:spacing w:line="400" w:lineRule="exact"/>
        <w:jc w:val="center"/>
        <w:rPr>
          <w:rFonts w:hint="eastAsia" w:ascii="仿宋" w:hAnsi="仿宋" w:eastAsia="仿宋" w:cs="仿宋"/>
          <w:b/>
          <w:color w:val="auto"/>
          <w:kern w:val="0"/>
          <w:sz w:val="24"/>
          <w:highlight w:val="none"/>
        </w:rPr>
      </w:pPr>
    </w:p>
    <w:p w14:paraId="6D2EA41D">
      <w:pPr>
        <w:spacing w:line="40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4"/>
          <w:highlight w:val="none"/>
        </w:rPr>
        <w:t>供应商参加本项目无围标串标行为的承诺函（格式</w:t>
      </w:r>
      <w:r>
        <w:rPr>
          <w:rFonts w:hint="eastAsia" w:ascii="仿宋" w:hAnsi="仿宋" w:eastAsia="仿宋" w:cs="仿宋"/>
          <w:b/>
          <w:color w:val="auto"/>
          <w:kern w:val="0"/>
          <w:sz w:val="28"/>
          <w:szCs w:val="28"/>
          <w:highlight w:val="none"/>
        </w:rPr>
        <w:t>）</w:t>
      </w:r>
    </w:p>
    <w:p w14:paraId="6A5ADCD9">
      <w:pPr>
        <w:spacing w:line="400" w:lineRule="exact"/>
        <w:ind w:firstLine="420"/>
        <w:rPr>
          <w:rFonts w:hint="eastAsia" w:ascii="仿宋" w:hAnsi="仿宋" w:eastAsia="仿宋" w:cs="仿宋"/>
          <w:color w:val="auto"/>
          <w:kern w:val="0"/>
          <w:szCs w:val="20"/>
          <w:highlight w:val="none"/>
        </w:rPr>
      </w:pPr>
    </w:p>
    <w:p w14:paraId="50D4D3F9">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一、我（公司）承诺无下列相互串通的情形：</w:t>
      </w:r>
    </w:p>
    <w:p w14:paraId="4CFEC4CE">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1.不同供应商的响应文件由同一单位或者个人编制；</w:t>
      </w:r>
    </w:p>
    <w:p w14:paraId="6EAC6B77">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2.不同供应商委托同一单位或者个人办理谈判事宜；</w:t>
      </w:r>
    </w:p>
    <w:p w14:paraId="645E0209">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3.不同的供应商的响应文件载明的项目管理员为同一个人；</w:t>
      </w:r>
    </w:p>
    <w:p w14:paraId="472D9CAE">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4.不同供应商的响应文件异常一致或谈判报价呈规律性差异；</w:t>
      </w:r>
    </w:p>
    <w:p w14:paraId="0BB26C2A">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5.不同供应商的响应文件相互混装；</w:t>
      </w:r>
    </w:p>
    <w:p w14:paraId="628A111B">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二、我（公司）承诺无下列恶意串通的情形：</w:t>
      </w:r>
    </w:p>
    <w:p w14:paraId="303C0418">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1.供应商直接或者间接从采购人或者采购代理机构处获得其他供应商的相关信息并修改其响应文件或者响应文件；</w:t>
      </w:r>
    </w:p>
    <w:p w14:paraId="267E8984">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2.供应商按照采购人或者采购代理机构的授意撤换、修改响应文件或者响应文件；</w:t>
      </w:r>
    </w:p>
    <w:p w14:paraId="268389A4">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3.供应商之间协商报价、技术方案等响应文件或者响应文件的实质性内容；</w:t>
      </w:r>
    </w:p>
    <w:p w14:paraId="2C8AD76A">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4.属于同一集团、协会、商会等组织成员的供应商按照该组织要求协同参加政府采购活动；</w:t>
      </w:r>
    </w:p>
    <w:p w14:paraId="43CAC0B4">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5.供应商之间事先约定一致抬高或者压低谈判报价,或者在采购项目中事先约定轮流以高价位或者低价位成交，或者事先约定由某一特定供应商成交，然后再参加采购；</w:t>
      </w:r>
    </w:p>
    <w:p w14:paraId="5BBAF0AB">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6.供应商之间商定部分供应商放弃参加政府采购活动或者放弃成交；</w:t>
      </w:r>
    </w:p>
    <w:p w14:paraId="06AF6B0B">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7.供应商与采购人或者采购代理机构之间、供应商相互之间，为谋求特定供应商成交或者排斥其他供应商的其他串通行为。</w:t>
      </w:r>
    </w:p>
    <w:p w14:paraId="0268BF20">
      <w:pPr>
        <w:spacing w:line="400" w:lineRule="exact"/>
        <w:ind w:firstLine="42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以上情形一经核查属实，我方愿意承担一切后果，并不再寻求任何旨在减轻或免除法律责任的辩解。</w:t>
      </w:r>
    </w:p>
    <w:p w14:paraId="76767DD0">
      <w:pPr>
        <w:rPr>
          <w:rFonts w:hint="eastAsia" w:ascii="仿宋" w:hAnsi="仿宋" w:eastAsia="仿宋" w:cs="仿宋"/>
          <w:color w:val="auto"/>
          <w:highlight w:val="none"/>
        </w:rPr>
      </w:pPr>
    </w:p>
    <w:p w14:paraId="1DCA01CC">
      <w:pPr>
        <w:ind w:firstLine="2532" w:firstLineChars="1200"/>
        <w:rPr>
          <w:rFonts w:hint="eastAsia" w:ascii="仿宋" w:hAnsi="仿宋" w:eastAsia="仿宋" w:cs="仿宋"/>
          <w:color w:val="auto"/>
          <w:szCs w:val="21"/>
          <w:highlight w:val="none"/>
        </w:rPr>
      </w:pPr>
    </w:p>
    <w:p w14:paraId="1EF6423D">
      <w:pPr>
        <w:ind w:firstLine="2532" w:firstLineChars="1200"/>
        <w:rPr>
          <w:rFonts w:hint="eastAsia" w:ascii="仿宋" w:hAnsi="仿宋" w:eastAsia="仿宋" w:cs="仿宋"/>
          <w:color w:val="auto"/>
          <w:szCs w:val="21"/>
          <w:highlight w:val="none"/>
        </w:rPr>
      </w:pPr>
    </w:p>
    <w:p w14:paraId="1A4D9937">
      <w:pPr>
        <w:ind w:firstLine="2532" w:firstLineChars="1200"/>
        <w:rPr>
          <w:rFonts w:hint="eastAsia" w:ascii="仿宋" w:hAnsi="仿宋" w:eastAsia="仿宋" w:cs="仿宋"/>
          <w:color w:val="auto"/>
          <w:szCs w:val="21"/>
          <w:highlight w:val="none"/>
        </w:rPr>
      </w:pPr>
    </w:p>
    <w:p w14:paraId="083D5F0D">
      <w:pPr>
        <w:ind w:firstLine="2532" w:firstLineChars="1200"/>
        <w:rPr>
          <w:rFonts w:hint="eastAsia" w:ascii="仿宋" w:hAnsi="仿宋" w:eastAsia="仿宋" w:cs="仿宋"/>
          <w:color w:val="auto"/>
          <w:szCs w:val="21"/>
          <w:highlight w:val="none"/>
        </w:rPr>
      </w:pPr>
    </w:p>
    <w:p w14:paraId="31E2F219">
      <w:pPr>
        <w:ind w:firstLine="2532" w:firstLineChars="1200"/>
        <w:rPr>
          <w:rFonts w:hint="eastAsia" w:ascii="仿宋" w:hAnsi="仿宋" w:eastAsia="仿宋" w:cs="仿宋"/>
          <w:color w:val="auto"/>
          <w:szCs w:val="21"/>
          <w:highlight w:val="none"/>
        </w:rPr>
      </w:pPr>
    </w:p>
    <w:p w14:paraId="54D4D738">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供应商[公章(CA签章)，自然人签字或个人CA签章]： </w:t>
      </w:r>
      <w:r>
        <w:rPr>
          <w:rFonts w:hint="eastAsia" w:ascii="仿宋" w:hAnsi="仿宋" w:eastAsia="仿宋" w:cs="仿宋"/>
          <w:color w:val="auto"/>
          <w:highlight w:val="none"/>
          <w:u w:val="single"/>
        </w:rPr>
        <w:t xml:space="preserve">                </w:t>
      </w:r>
    </w:p>
    <w:p w14:paraId="7938B297">
      <w:pPr>
        <w:rPr>
          <w:rFonts w:hint="eastAsia" w:ascii="仿宋" w:hAnsi="仿宋" w:eastAsia="仿宋" w:cs="仿宋"/>
          <w:color w:val="auto"/>
          <w:szCs w:val="21"/>
          <w:highlight w:val="none"/>
        </w:rPr>
      </w:pPr>
    </w:p>
    <w:p w14:paraId="7D453718">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highlight w:val="none"/>
          <w:u w:val="single"/>
        </w:rPr>
        <w:t xml:space="preserve">                </w:t>
      </w:r>
    </w:p>
    <w:p w14:paraId="28BB4A9B">
      <w:pPr>
        <w:rPr>
          <w:rFonts w:hint="eastAsia" w:ascii="仿宋" w:hAnsi="仿宋" w:eastAsia="仿宋" w:cs="仿宋"/>
          <w:b/>
          <w:color w:val="auto"/>
          <w:kern w:val="0"/>
          <w:sz w:val="32"/>
          <w:szCs w:val="32"/>
          <w:highlight w:val="none"/>
        </w:rPr>
      </w:pPr>
    </w:p>
    <w:p w14:paraId="05910188">
      <w:pPr>
        <w:rPr>
          <w:rFonts w:hint="eastAsia" w:ascii="仿宋" w:hAnsi="仿宋" w:eastAsia="仿宋" w:cs="仿宋"/>
          <w:b/>
          <w:color w:val="auto"/>
          <w:kern w:val="0"/>
          <w:sz w:val="32"/>
          <w:szCs w:val="32"/>
          <w:highlight w:val="none"/>
        </w:rPr>
      </w:pPr>
    </w:p>
    <w:p w14:paraId="31264201">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（二）符合性响应证明材料目录</w:t>
      </w:r>
    </w:p>
    <w:p w14:paraId="0E873376">
      <w:pPr>
        <w:tabs>
          <w:tab w:val="left" w:pos="1305"/>
        </w:tabs>
        <w:spacing w:line="440" w:lineRule="exact"/>
        <w:ind w:firstLine="420"/>
        <w:rPr>
          <w:rFonts w:hint="eastAsia" w:ascii="仿宋" w:hAnsi="仿宋" w:eastAsia="仿宋" w:cs="仿宋"/>
          <w:color w:val="auto"/>
          <w:kern w:val="0"/>
          <w:szCs w:val="21"/>
          <w:highlight w:val="none"/>
        </w:rPr>
      </w:pPr>
    </w:p>
    <w:p w14:paraId="5E2BD99D">
      <w:pPr>
        <w:tabs>
          <w:tab w:val="left" w:pos="1305"/>
        </w:tabs>
        <w:spacing w:line="500" w:lineRule="exact"/>
        <w:ind w:firstLine="56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（1）谈判报价表</w:t>
      </w:r>
      <w:r>
        <w:rPr>
          <w:rFonts w:hint="eastAsia" w:ascii="仿宋" w:hAnsi="仿宋" w:eastAsia="仿宋" w:cs="仿宋"/>
          <w:b/>
          <w:bCs/>
          <w:color w:val="auto"/>
          <w:kern w:val="0"/>
          <w:szCs w:val="21"/>
          <w:highlight w:val="none"/>
        </w:rPr>
        <w:t>（必须提供）</w:t>
      </w:r>
    </w:p>
    <w:p w14:paraId="2C10FFCE">
      <w:pPr>
        <w:tabs>
          <w:tab w:val="left" w:pos="1305"/>
        </w:tabs>
        <w:spacing w:line="500" w:lineRule="exact"/>
        <w:ind w:firstLine="561"/>
        <w:jc w:val="left"/>
        <w:rPr>
          <w:rFonts w:hint="eastAsia" w:ascii="仿宋" w:hAnsi="仿宋" w:eastAsia="仿宋" w:cs="仿宋"/>
          <w:b/>
          <w:bCs/>
          <w:color w:val="auto"/>
          <w:kern w:val="0"/>
          <w:szCs w:val="21"/>
          <w:highlight w:val="none"/>
        </w:rPr>
      </w:pPr>
      <w:r>
        <w:rPr>
          <w:rFonts w:hint="eastAsia" w:ascii="仿宋" w:hAnsi="仿宋" w:eastAsia="仿宋" w:cs="仿宋"/>
          <w:color w:val="auto"/>
          <w:kern w:val="0"/>
          <w:szCs w:val="21"/>
          <w:highlight w:val="none"/>
        </w:rPr>
        <w:t>（2）技术响应偏离表</w:t>
      </w:r>
      <w:r>
        <w:rPr>
          <w:rFonts w:hint="eastAsia" w:ascii="仿宋" w:hAnsi="仿宋" w:eastAsia="仿宋" w:cs="仿宋"/>
          <w:b/>
          <w:bCs/>
          <w:color w:val="auto"/>
          <w:kern w:val="0"/>
          <w:szCs w:val="21"/>
          <w:highlight w:val="none"/>
        </w:rPr>
        <w:t>（必须提供）</w:t>
      </w:r>
    </w:p>
    <w:p w14:paraId="2D400CF1">
      <w:pPr>
        <w:tabs>
          <w:tab w:val="left" w:pos="1305"/>
        </w:tabs>
        <w:spacing w:line="500" w:lineRule="exact"/>
        <w:ind w:firstLine="56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（3）商务响应偏离表</w:t>
      </w:r>
      <w:r>
        <w:rPr>
          <w:rFonts w:hint="eastAsia" w:ascii="仿宋" w:hAnsi="仿宋" w:eastAsia="仿宋" w:cs="仿宋"/>
          <w:b/>
          <w:bCs/>
          <w:color w:val="auto"/>
          <w:kern w:val="0"/>
          <w:szCs w:val="21"/>
          <w:highlight w:val="none"/>
        </w:rPr>
        <w:t>（必须提供）</w:t>
      </w:r>
    </w:p>
    <w:p w14:paraId="5A49FC67">
      <w:pPr>
        <w:tabs>
          <w:tab w:val="left" w:pos="1305"/>
        </w:tabs>
        <w:spacing w:line="500" w:lineRule="exact"/>
        <w:ind w:firstLine="56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Cs w:val="21"/>
          <w:highlight w:val="none"/>
        </w:rPr>
        <w:t>（4）“货物采购需求”需提供的有效证明文件</w:t>
      </w:r>
      <w:r>
        <w:rPr>
          <w:rFonts w:hint="eastAsia"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lang w:eastAsia="zh-CN"/>
        </w:rPr>
        <w:t>如有，请</w:t>
      </w:r>
      <w:r>
        <w:rPr>
          <w:rFonts w:hint="eastAsia" w:ascii="仿宋" w:hAnsi="仿宋" w:eastAsia="仿宋" w:cs="仿宋"/>
          <w:b/>
          <w:bCs/>
          <w:color w:val="auto"/>
          <w:kern w:val="0"/>
          <w:szCs w:val="21"/>
          <w:highlight w:val="none"/>
        </w:rPr>
        <w:t>提供）</w:t>
      </w:r>
    </w:p>
    <w:p w14:paraId="3CBBBB9A">
      <w:pPr>
        <w:pStyle w:val="2"/>
        <w:rPr>
          <w:rFonts w:hint="eastAsia" w:ascii="仿宋" w:hAnsi="仿宋" w:eastAsia="仿宋" w:cs="仿宋"/>
          <w:b/>
          <w:bCs/>
          <w:color w:val="auto"/>
          <w:sz w:val="28"/>
          <w:szCs w:val="28"/>
          <w:highlight w:val="none"/>
          <w:lang w:bidi="ar"/>
        </w:rPr>
        <w:sectPr>
          <w:footerReference r:id="rId12" w:type="default"/>
          <w:pgSz w:w="11906" w:h="16838"/>
          <w:pgMar w:top="1440" w:right="1083" w:bottom="1440" w:left="1083" w:header="851" w:footer="992" w:gutter="0"/>
          <w:cols w:space="720" w:num="1"/>
          <w:docGrid w:type="linesAndChars" w:linePitch="314" w:charSpace="356"/>
        </w:sectPr>
      </w:pPr>
    </w:p>
    <w:p w14:paraId="7958D143">
      <w:pPr>
        <w:widowControl/>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1.谈判报价表（格式见附件）（必须提供）；</w:t>
      </w:r>
    </w:p>
    <w:p w14:paraId="695DEC32">
      <w:pPr>
        <w:pStyle w:val="28"/>
        <w:spacing w:line="440" w:lineRule="exact"/>
        <w:jc w:val="center"/>
        <w:rPr>
          <w:rFonts w:hint="eastAsia" w:ascii="仿宋" w:hAnsi="仿宋" w:eastAsia="仿宋" w:cs="仿宋"/>
          <w:b/>
          <w:color w:val="auto"/>
          <w:sz w:val="24"/>
          <w:szCs w:val="24"/>
          <w:highlight w:val="none"/>
        </w:rPr>
      </w:pPr>
    </w:p>
    <w:p w14:paraId="7F6AE35D">
      <w:pPr>
        <w:pStyle w:val="28"/>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谈判报价表（格式）</w:t>
      </w:r>
    </w:p>
    <w:p w14:paraId="46CACFA4">
      <w:pPr>
        <w:pStyle w:val="28"/>
        <w:ind w:firstLine="422" w:firstLineChars="200"/>
        <w:rPr>
          <w:rFonts w:hint="eastAsia" w:ascii="仿宋" w:hAnsi="仿宋" w:eastAsia="仿宋" w:cs="仿宋"/>
          <w:highlight w:val="none"/>
        </w:rPr>
      </w:pPr>
      <w:r>
        <w:rPr>
          <w:rFonts w:hint="eastAsia" w:ascii="仿宋" w:hAnsi="仿宋" w:eastAsia="仿宋" w:cs="仿宋"/>
          <w:b/>
          <w:bCs/>
          <w:color w:val="auto"/>
          <w:highlight w:val="none"/>
        </w:rPr>
        <w:t>分标</w:t>
      </w:r>
      <w:r>
        <w:rPr>
          <w:rFonts w:hint="eastAsia" w:ascii="仿宋" w:hAnsi="仿宋" w:eastAsia="仿宋" w:cs="仿宋"/>
          <w:b/>
          <w:bCs/>
          <w:color w:val="auto"/>
          <w:highlight w:val="none"/>
          <w:u w:val="single"/>
          <w:lang w:val="en-US" w:eastAsia="zh-CN"/>
        </w:rPr>
        <w:t xml:space="preserve">   </w:t>
      </w:r>
    </w:p>
    <w:tbl>
      <w:tblPr>
        <w:tblStyle w:val="49"/>
        <w:tblpPr w:leftFromText="180" w:rightFromText="180" w:vertAnchor="text" w:horzAnchor="page" w:tblpX="1487" w:tblpY="28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1593"/>
        <w:gridCol w:w="1304"/>
        <w:gridCol w:w="3207"/>
        <w:gridCol w:w="1004"/>
        <w:gridCol w:w="1062"/>
        <w:gridCol w:w="1361"/>
        <w:gridCol w:w="2735"/>
        <w:gridCol w:w="1246"/>
      </w:tblGrid>
      <w:tr w14:paraId="4A8A2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14:paraId="33C31BF7">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项号</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64EC1F31">
            <w:pPr>
              <w:spacing w:line="2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D1C6C1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生产厂家</w:t>
            </w:r>
          </w:p>
        </w:tc>
        <w:tc>
          <w:tcPr>
            <w:tcW w:w="3207" w:type="dxa"/>
            <w:tcBorders>
              <w:top w:val="single" w:color="auto" w:sz="4" w:space="0"/>
              <w:left w:val="single" w:color="auto" w:sz="4" w:space="0"/>
              <w:bottom w:val="single" w:color="auto" w:sz="4" w:space="0"/>
              <w:right w:val="single" w:color="auto" w:sz="4" w:space="0"/>
            </w:tcBorders>
            <w:noWrap w:val="0"/>
            <w:vAlign w:val="center"/>
          </w:tcPr>
          <w:p w14:paraId="45181E2C">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品牌、规格型号</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37A606F">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p w14:paraId="725CAE28">
            <w:pPr>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①</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3D317100">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97B4323">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单价（元）</w:t>
            </w:r>
          </w:p>
          <w:p w14:paraId="0E79F467">
            <w:pPr>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②</w:t>
            </w:r>
          </w:p>
        </w:tc>
        <w:tc>
          <w:tcPr>
            <w:tcW w:w="2735" w:type="dxa"/>
            <w:tcBorders>
              <w:top w:val="single" w:color="auto" w:sz="4" w:space="0"/>
              <w:left w:val="single" w:color="auto" w:sz="4" w:space="0"/>
              <w:bottom w:val="single" w:color="auto" w:sz="4" w:space="0"/>
            </w:tcBorders>
            <w:noWrap w:val="0"/>
            <w:vAlign w:val="center"/>
          </w:tcPr>
          <w:p w14:paraId="3053EB31">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单项合计=数量×单价</w:t>
            </w:r>
            <w:r>
              <w:rPr>
                <w:rFonts w:hint="eastAsia" w:ascii="仿宋" w:hAnsi="仿宋" w:eastAsia="仿宋" w:cs="仿宋"/>
                <w:color w:val="auto"/>
                <w:szCs w:val="21"/>
                <w:highlight w:val="none"/>
              </w:rPr>
              <w:t>③＝①×②</w:t>
            </w:r>
          </w:p>
        </w:tc>
        <w:tc>
          <w:tcPr>
            <w:tcW w:w="1246" w:type="dxa"/>
            <w:tcBorders>
              <w:top w:val="single" w:color="auto" w:sz="4" w:space="0"/>
              <w:left w:val="single" w:color="auto" w:sz="4" w:space="0"/>
              <w:bottom w:val="single" w:color="auto" w:sz="4" w:space="0"/>
            </w:tcBorders>
            <w:noWrap w:val="0"/>
            <w:vAlign w:val="center"/>
          </w:tcPr>
          <w:p w14:paraId="63432B21">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B1E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39" w:type="dxa"/>
            <w:tcBorders>
              <w:top w:val="single" w:color="auto" w:sz="4" w:space="0"/>
              <w:left w:val="single" w:color="auto" w:sz="4" w:space="0"/>
              <w:bottom w:val="single" w:color="auto" w:sz="4" w:space="0"/>
              <w:right w:val="single" w:color="auto" w:sz="4" w:space="0"/>
            </w:tcBorders>
            <w:noWrap w:val="0"/>
            <w:vAlign w:val="center"/>
          </w:tcPr>
          <w:p w14:paraId="6DE3D4D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7B404AE5">
            <w:pPr>
              <w:jc w:val="center"/>
              <w:rPr>
                <w:rFonts w:hint="eastAsia" w:ascii="仿宋" w:hAnsi="仿宋" w:eastAsia="仿宋" w:cs="仿宋"/>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ACFF09F">
            <w:pPr>
              <w:spacing w:line="360" w:lineRule="auto"/>
              <w:rPr>
                <w:rFonts w:hint="eastAsia" w:ascii="仿宋" w:hAnsi="仿宋" w:eastAsia="仿宋" w:cs="仿宋"/>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14:paraId="15E2DA65">
            <w:pPr>
              <w:jc w:val="center"/>
              <w:rPr>
                <w:rFonts w:hint="eastAsia" w:ascii="仿宋" w:hAnsi="仿宋" w:eastAsia="仿宋" w:cs="仿宋"/>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1C1A8C2">
            <w:pPr>
              <w:jc w:val="center"/>
              <w:rPr>
                <w:rFonts w:hint="eastAsia" w:ascii="仿宋" w:hAnsi="仿宋" w:eastAsia="仿宋" w:cs="仿宋"/>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0F93D6B">
            <w:pPr>
              <w:jc w:val="center"/>
              <w:rPr>
                <w:rFonts w:hint="eastAsia" w:ascii="仿宋" w:hAnsi="仿宋" w:eastAsia="仿宋" w:cs="仿宋"/>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9765E24">
            <w:pPr>
              <w:spacing w:line="300" w:lineRule="exact"/>
              <w:jc w:val="center"/>
              <w:rPr>
                <w:rFonts w:hint="eastAsia" w:ascii="仿宋" w:hAnsi="仿宋" w:eastAsia="仿宋" w:cs="仿宋"/>
                <w:b/>
                <w:bCs/>
                <w:color w:val="auto"/>
                <w:highlight w:val="none"/>
              </w:rPr>
            </w:pPr>
          </w:p>
        </w:tc>
        <w:tc>
          <w:tcPr>
            <w:tcW w:w="2735" w:type="dxa"/>
            <w:tcBorders>
              <w:top w:val="single" w:color="auto" w:sz="4" w:space="0"/>
              <w:left w:val="single" w:color="auto" w:sz="4" w:space="0"/>
              <w:bottom w:val="single" w:color="auto" w:sz="4" w:space="0"/>
            </w:tcBorders>
            <w:noWrap w:val="0"/>
            <w:vAlign w:val="center"/>
          </w:tcPr>
          <w:p w14:paraId="1ACD1602">
            <w:pPr>
              <w:spacing w:line="300" w:lineRule="exact"/>
              <w:jc w:val="center"/>
              <w:rPr>
                <w:rFonts w:hint="eastAsia" w:ascii="仿宋" w:hAnsi="仿宋" w:eastAsia="仿宋" w:cs="仿宋"/>
                <w:b/>
                <w:bCs/>
                <w:color w:val="auto"/>
                <w:highlight w:val="none"/>
              </w:rPr>
            </w:pPr>
          </w:p>
        </w:tc>
        <w:tc>
          <w:tcPr>
            <w:tcW w:w="1246" w:type="dxa"/>
            <w:tcBorders>
              <w:top w:val="single" w:color="auto" w:sz="4" w:space="0"/>
              <w:left w:val="single" w:color="auto" w:sz="4" w:space="0"/>
              <w:bottom w:val="single" w:color="auto" w:sz="4" w:space="0"/>
            </w:tcBorders>
            <w:noWrap w:val="0"/>
            <w:vAlign w:val="center"/>
          </w:tcPr>
          <w:p w14:paraId="281EE211">
            <w:pPr>
              <w:spacing w:line="300" w:lineRule="exact"/>
              <w:jc w:val="center"/>
              <w:rPr>
                <w:rFonts w:hint="eastAsia" w:ascii="仿宋" w:hAnsi="仿宋" w:eastAsia="仿宋" w:cs="仿宋"/>
                <w:b/>
                <w:bCs/>
                <w:color w:val="auto"/>
                <w:highlight w:val="none"/>
              </w:rPr>
            </w:pPr>
          </w:p>
        </w:tc>
      </w:tr>
      <w:tr w14:paraId="626B6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39" w:type="dxa"/>
            <w:tcBorders>
              <w:top w:val="single" w:color="auto" w:sz="4" w:space="0"/>
              <w:left w:val="single" w:color="auto" w:sz="4" w:space="0"/>
              <w:bottom w:val="single" w:color="auto" w:sz="4" w:space="0"/>
              <w:right w:val="single" w:color="auto" w:sz="4" w:space="0"/>
            </w:tcBorders>
            <w:noWrap w:val="0"/>
            <w:vAlign w:val="center"/>
          </w:tcPr>
          <w:p w14:paraId="169CB7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6078EF96">
            <w:pPr>
              <w:jc w:val="center"/>
              <w:rPr>
                <w:rFonts w:hint="eastAsia" w:ascii="仿宋" w:hAnsi="仿宋" w:eastAsia="仿宋" w:cs="仿宋"/>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5EBB883">
            <w:pPr>
              <w:spacing w:line="360" w:lineRule="auto"/>
              <w:rPr>
                <w:rFonts w:hint="eastAsia" w:ascii="仿宋" w:hAnsi="仿宋" w:eastAsia="仿宋" w:cs="仿宋"/>
                <w:color w:val="auto"/>
                <w:szCs w:val="21"/>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14:paraId="74A54728">
            <w:pPr>
              <w:jc w:val="center"/>
              <w:rPr>
                <w:rFonts w:hint="eastAsia" w:ascii="仿宋" w:hAnsi="仿宋" w:eastAsia="仿宋" w:cs="仿宋"/>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6176EF6">
            <w:pPr>
              <w:jc w:val="center"/>
              <w:rPr>
                <w:rFonts w:hint="eastAsia" w:ascii="仿宋" w:hAnsi="仿宋" w:eastAsia="仿宋" w:cs="仿宋"/>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2C94C147">
            <w:pPr>
              <w:jc w:val="center"/>
              <w:rPr>
                <w:rFonts w:hint="eastAsia" w:ascii="仿宋" w:hAnsi="仿宋" w:eastAsia="仿宋" w:cs="仿宋"/>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8D309F">
            <w:pPr>
              <w:spacing w:line="300" w:lineRule="exact"/>
              <w:jc w:val="center"/>
              <w:rPr>
                <w:rFonts w:hint="eastAsia" w:ascii="仿宋" w:hAnsi="仿宋" w:eastAsia="仿宋" w:cs="仿宋"/>
                <w:b/>
                <w:bCs/>
                <w:color w:val="auto"/>
                <w:highlight w:val="none"/>
              </w:rPr>
            </w:pPr>
          </w:p>
        </w:tc>
        <w:tc>
          <w:tcPr>
            <w:tcW w:w="2735" w:type="dxa"/>
            <w:tcBorders>
              <w:top w:val="single" w:color="auto" w:sz="4" w:space="0"/>
              <w:left w:val="single" w:color="auto" w:sz="4" w:space="0"/>
              <w:bottom w:val="single" w:color="auto" w:sz="4" w:space="0"/>
            </w:tcBorders>
            <w:noWrap w:val="0"/>
            <w:vAlign w:val="center"/>
          </w:tcPr>
          <w:p w14:paraId="1E957F0A">
            <w:pPr>
              <w:spacing w:line="300" w:lineRule="exact"/>
              <w:jc w:val="center"/>
              <w:rPr>
                <w:rFonts w:hint="eastAsia" w:ascii="仿宋" w:hAnsi="仿宋" w:eastAsia="仿宋" w:cs="仿宋"/>
                <w:b/>
                <w:bCs/>
                <w:color w:val="auto"/>
                <w:highlight w:val="none"/>
              </w:rPr>
            </w:pPr>
          </w:p>
        </w:tc>
        <w:tc>
          <w:tcPr>
            <w:tcW w:w="1246" w:type="dxa"/>
            <w:tcBorders>
              <w:top w:val="single" w:color="auto" w:sz="4" w:space="0"/>
              <w:left w:val="single" w:color="auto" w:sz="4" w:space="0"/>
              <w:bottom w:val="single" w:color="auto" w:sz="4" w:space="0"/>
            </w:tcBorders>
            <w:noWrap w:val="0"/>
            <w:vAlign w:val="center"/>
          </w:tcPr>
          <w:p w14:paraId="54CA1542">
            <w:pPr>
              <w:spacing w:line="300" w:lineRule="exact"/>
              <w:jc w:val="center"/>
              <w:rPr>
                <w:rFonts w:hint="eastAsia" w:ascii="仿宋" w:hAnsi="仿宋" w:eastAsia="仿宋" w:cs="仿宋"/>
                <w:b/>
                <w:bCs/>
                <w:color w:val="auto"/>
                <w:highlight w:val="none"/>
              </w:rPr>
            </w:pPr>
          </w:p>
        </w:tc>
      </w:tr>
      <w:tr w14:paraId="335D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070" w:type="dxa"/>
            <w:gridSpan w:val="7"/>
            <w:tcBorders>
              <w:top w:val="single" w:color="auto" w:sz="4" w:space="0"/>
              <w:left w:val="single" w:color="auto" w:sz="4" w:space="0"/>
              <w:right w:val="single" w:color="auto" w:sz="4" w:space="0"/>
            </w:tcBorders>
            <w:noWrap w:val="0"/>
            <w:vAlign w:val="center"/>
          </w:tcPr>
          <w:p w14:paraId="2E43DFD5">
            <w:pPr>
              <w:spacing w:line="300" w:lineRule="exact"/>
              <w:ind w:right="315"/>
              <w:jc w:val="right"/>
              <w:rPr>
                <w:rFonts w:hint="eastAsia" w:ascii="仿宋" w:hAnsi="仿宋" w:eastAsia="仿宋" w:cs="仿宋"/>
                <w:bCs/>
                <w:color w:val="auto"/>
                <w:highlight w:val="none"/>
              </w:rPr>
            </w:pPr>
            <w:r>
              <w:rPr>
                <w:rFonts w:hint="eastAsia" w:ascii="仿宋" w:hAnsi="仿宋" w:eastAsia="仿宋" w:cs="仿宋"/>
                <w:bCs/>
                <w:color w:val="auto"/>
                <w:highlight w:val="none"/>
              </w:rPr>
              <w:t>合计金额</w:t>
            </w:r>
          </w:p>
        </w:tc>
        <w:tc>
          <w:tcPr>
            <w:tcW w:w="2735" w:type="dxa"/>
            <w:tcBorders>
              <w:top w:val="single" w:color="auto" w:sz="4" w:space="0"/>
              <w:left w:val="single" w:color="auto" w:sz="4" w:space="0"/>
              <w:bottom w:val="single" w:color="auto" w:sz="4" w:space="0"/>
            </w:tcBorders>
            <w:noWrap w:val="0"/>
            <w:vAlign w:val="center"/>
          </w:tcPr>
          <w:p w14:paraId="10276F13">
            <w:pPr>
              <w:spacing w:line="300" w:lineRule="exact"/>
              <w:jc w:val="center"/>
              <w:rPr>
                <w:rFonts w:hint="eastAsia" w:ascii="仿宋" w:hAnsi="仿宋" w:eastAsia="仿宋" w:cs="仿宋"/>
                <w:b/>
                <w:bCs/>
                <w:color w:val="auto"/>
                <w:highlight w:val="none"/>
              </w:rPr>
            </w:pPr>
          </w:p>
        </w:tc>
        <w:tc>
          <w:tcPr>
            <w:tcW w:w="1246" w:type="dxa"/>
            <w:tcBorders>
              <w:top w:val="single" w:color="auto" w:sz="4" w:space="0"/>
              <w:left w:val="single" w:color="auto" w:sz="4" w:space="0"/>
              <w:bottom w:val="single" w:color="auto" w:sz="4" w:space="0"/>
            </w:tcBorders>
            <w:noWrap w:val="0"/>
            <w:vAlign w:val="center"/>
          </w:tcPr>
          <w:p w14:paraId="58C1B78E">
            <w:pPr>
              <w:spacing w:line="300" w:lineRule="exact"/>
              <w:jc w:val="center"/>
              <w:rPr>
                <w:rFonts w:hint="eastAsia" w:ascii="仿宋" w:hAnsi="仿宋" w:eastAsia="仿宋" w:cs="仿宋"/>
                <w:b/>
                <w:bCs/>
                <w:color w:val="auto"/>
                <w:highlight w:val="none"/>
              </w:rPr>
            </w:pPr>
          </w:p>
        </w:tc>
      </w:tr>
      <w:tr w14:paraId="16648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2805" w:type="dxa"/>
            <w:gridSpan w:val="8"/>
            <w:tcBorders>
              <w:top w:val="single" w:color="auto" w:sz="4" w:space="0"/>
              <w:left w:val="single" w:color="auto" w:sz="4" w:space="0"/>
              <w:bottom w:val="single" w:color="auto" w:sz="4" w:space="0"/>
            </w:tcBorders>
            <w:noWrap w:val="0"/>
            <w:vAlign w:val="center"/>
          </w:tcPr>
          <w:p w14:paraId="170476F1">
            <w:pPr>
              <w:spacing w:line="300" w:lineRule="exact"/>
              <w:rPr>
                <w:rFonts w:hint="eastAsia" w:ascii="仿宋" w:hAnsi="仿宋" w:eastAsia="仿宋" w:cs="仿宋"/>
                <w:b/>
                <w:bCs/>
                <w:color w:val="auto"/>
                <w:highlight w:val="none"/>
              </w:rPr>
            </w:pPr>
            <w:r>
              <w:rPr>
                <w:rFonts w:hint="eastAsia" w:ascii="仿宋" w:hAnsi="仿宋" w:eastAsia="仿宋" w:cs="仿宋"/>
                <w:color w:val="auto"/>
                <w:spacing w:val="-6"/>
                <w:highlight w:val="none"/>
              </w:rPr>
              <w:t>谈判总报价（大写）：                               元人民币（¥                      ）</w:t>
            </w:r>
          </w:p>
        </w:tc>
        <w:tc>
          <w:tcPr>
            <w:tcW w:w="1246" w:type="dxa"/>
            <w:tcBorders>
              <w:top w:val="single" w:color="auto" w:sz="4" w:space="0"/>
              <w:left w:val="single" w:color="auto" w:sz="4" w:space="0"/>
              <w:bottom w:val="single" w:color="auto" w:sz="4" w:space="0"/>
            </w:tcBorders>
            <w:noWrap w:val="0"/>
            <w:vAlign w:val="center"/>
          </w:tcPr>
          <w:p w14:paraId="7A0E7C00">
            <w:pPr>
              <w:spacing w:line="300" w:lineRule="exact"/>
              <w:rPr>
                <w:rFonts w:hint="eastAsia" w:ascii="仿宋" w:hAnsi="仿宋" w:eastAsia="仿宋" w:cs="仿宋"/>
                <w:color w:val="auto"/>
                <w:spacing w:val="-6"/>
                <w:highlight w:val="none"/>
              </w:rPr>
            </w:pPr>
          </w:p>
        </w:tc>
      </w:tr>
      <w:tr w14:paraId="719C9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2805" w:type="dxa"/>
            <w:gridSpan w:val="8"/>
            <w:tcBorders>
              <w:top w:val="single" w:color="auto" w:sz="4" w:space="0"/>
              <w:left w:val="single" w:color="auto" w:sz="4" w:space="0"/>
              <w:bottom w:val="single" w:color="auto" w:sz="4" w:space="0"/>
            </w:tcBorders>
            <w:noWrap w:val="0"/>
            <w:vAlign w:val="center"/>
          </w:tcPr>
          <w:p w14:paraId="51A8830D">
            <w:pPr>
              <w:spacing w:line="300" w:lineRule="exact"/>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交付使用期:</w:t>
            </w:r>
          </w:p>
        </w:tc>
        <w:tc>
          <w:tcPr>
            <w:tcW w:w="1246" w:type="dxa"/>
            <w:tcBorders>
              <w:top w:val="single" w:color="auto" w:sz="4" w:space="0"/>
              <w:left w:val="single" w:color="auto" w:sz="4" w:space="0"/>
              <w:bottom w:val="single" w:color="auto" w:sz="4" w:space="0"/>
            </w:tcBorders>
            <w:noWrap w:val="0"/>
            <w:vAlign w:val="center"/>
          </w:tcPr>
          <w:p w14:paraId="348B2A93">
            <w:pPr>
              <w:spacing w:line="300" w:lineRule="exact"/>
              <w:rPr>
                <w:rFonts w:hint="eastAsia" w:ascii="仿宋" w:hAnsi="仿宋" w:eastAsia="仿宋" w:cs="仿宋"/>
                <w:color w:val="auto"/>
                <w:spacing w:val="-6"/>
                <w:highlight w:val="none"/>
              </w:rPr>
            </w:pPr>
          </w:p>
        </w:tc>
      </w:tr>
      <w:tr w14:paraId="13C9D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2805" w:type="dxa"/>
            <w:gridSpan w:val="8"/>
            <w:tcBorders>
              <w:top w:val="single" w:color="auto" w:sz="4" w:space="0"/>
              <w:left w:val="single" w:color="auto" w:sz="4" w:space="0"/>
              <w:bottom w:val="single" w:color="auto" w:sz="4" w:space="0"/>
            </w:tcBorders>
            <w:noWrap w:val="0"/>
            <w:vAlign w:val="center"/>
          </w:tcPr>
          <w:p w14:paraId="4B6D18FF">
            <w:pPr>
              <w:spacing w:line="300" w:lineRule="exact"/>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免费保修期:</w:t>
            </w:r>
          </w:p>
        </w:tc>
        <w:tc>
          <w:tcPr>
            <w:tcW w:w="1246" w:type="dxa"/>
            <w:tcBorders>
              <w:top w:val="single" w:color="auto" w:sz="4" w:space="0"/>
              <w:left w:val="single" w:color="auto" w:sz="4" w:space="0"/>
              <w:bottom w:val="single" w:color="auto" w:sz="4" w:space="0"/>
            </w:tcBorders>
            <w:noWrap w:val="0"/>
            <w:vAlign w:val="center"/>
          </w:tcPr>
          <w:p w14:paraId="505EC52C">
            <w:pPr>
              <w:spacing w:line="300" w:lineRule="exact"/>
              <w:rPr>
                <w:rFonts w:hint="eastAsia" w:ascii="仿宋" w:hAnsi="仿宋" w:eastAsia="仿宋" w:cs="仿宋"/>
                <w:color w:val="auto"/>
                <w:spacing w:val="-6"/>
                <w:highlight w:val="none"/>
              </w:rPr>
            </w:pPr>
          </w:p>
        </w:tc>
      </w:tr>
      <w:tr w14:paraId="70441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4051" w:type="dxa"/>
            <w:gridSpan w:val="9"/>
            <w:tcBorders>
              <w:top w:val="single" w:color="auto" w:sz="4" w:space="0"/>
              <w:left w:val="single" w:color="auto" w:sz="4" w:space="0"/>
              <w:bottom w:val="single" w:color="auto" w:sz="4" w:space="0"/>
            </w:tcBorders>
            <w:noWrap w:val="0"/>
            <w:vAlign w:val="center"/>
          </w:tcPr>
          <w:p w14:paraId="533ED6B5">
            <w:pPr>
              <w:spacing w:line="34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其中：属于财政部</w:t>
            </w:r>
            <w:r>
              <w:rPr>
                <w:rFonts w:hint="eastAsia" w:ascii="仿宋" w:hAnsi="仿宋" w:eastAsia="仿宋" w:cs="仿宋"/>
                <w:bCs/>
                <w:color w:val="auto"/>
                <w:highlight w:val="none"/>
              </w:rPr>
              <w:t>《节能产品政府采购品目清单》</w:t>
            </w:r>
            <w:r>
              <w:rPr>
                <w:rFonts w:hint="eastAsia" w:ascii="仿宋" w:hAnsi="仿宋" w:eastAsia="仿宋" w:cs="仿宋"/>
                <w:color w:val="auto"/>
                <w:spacing w:val="-6"/>
                <w:szCs w:val="21"/>
                <w:highlight w:val="none"/>
              </w:rPr>
              <w:t>内产品的总金额为人民币（大写）：      元（¥            ）；</w:t>
            </w:r>
          </w:p>
          <w:p w14:paraId="2EDEDFB8">
            <w:pPr>
              <w:spacing w:line="340" w:lineRule="exact"/>
              <w:ind w:firstLine="597" w:firstLineChars="3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属于财政部</w:t>
            </w:r>
            <w:r>
              <w:rPr>
                <w:rFonts w:hint="eastAsia" w:ascii="仿宋" w:hAnsi="仿宋" w:eastAsia="仿宋" w:cs="仿宋"/>
                <w:bCs/>
                <w:color w:val="auto"/>
                <w:highlight w:val="none"/>
              </w:rPr>
              <w:t>《环境标志产品政府采购品目清单》</w:t>
            </w:r>
            <w:r>
              <w:rPr>
                <w:rFonts w:hint="eastAsia" w:ascii="仿宋" w:hAnsi="仿宋" w:eastAsia="仿宋" w:cs="仿宋"/>
                <w:color w:val="auto"/>
                <w:spacing w:val="-6"/>
                <w:szCs w:val="21"/>
                <w:highlight w:val="none"/>
              </w:rPr>
              <w:t>内产品的总金额为人民币（大写）：                   元（¥             ）。</w:t>
            </w:r>
          </w:p>
          <w:p w14:paraId="68C911B1">
            <w:pPr>
              <w:spacing w:line="340" w:lineRule="exac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备注：若不属于财政部《节能产品政府采购品目清单》及《环境标志产品政府采购品目清单》内产品的，则该处填写“无”字样。</w:t>
            </w:r>
          </w:p>
        </w:tc>
      </w:tr>
      <w:tr w14:paraId="0D506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4051" w:type="dxa"/>
            <w:gridSpan w:val="9"/>
            <w:tcBorders>
              <w:top w:val="single" w:color="auto" w:sz="4" w:space="0"/>
              <w:left w:val="single" w:color="auto" w:sz="4" w:space="0"/>
              <w:bottom w:val="single" w:color="auto" w:sz="4" w:space="0"/>
            </w:tcBorders>
            <w:noWrap w:val="0"/>
            <w:vAlign w:val="center"/>
          </w:tcPr>
          <w:p w14:paraId="69233E1C">
            <w:pPr>
              <w:spacing w:line="340" w:lineRule="exact"/>
              <w:rPr>
                <w:rFonts w:hint="eastAsia" w:ascii="仿宋" w:hAnsi="仿宋" w:eastAsia="仿宋" w:cs="仿宋"/>
                <w:color w:val="auto"/>
                <w:highlight w:val="none"/>
              </w:rPr>
            </w:pPr>
            <w:r>
              <w:rPr>
                <w:rFonts w:hint="eastAsia" w:ascii="仿宋" w:hAnsi="仿宋" w:eastAsia="仿宋" w:cs="仿宋"/>
                <w:color w:val="auto"/>
                <w:highlight w:val="none"/>
              </w:rPr>
              <w:t>说明：谈判报价包括</w:t>
            </w:r>
            <w:r>
              <w:rPr>
                <w:rFonts w:hint="eastAsia" w:ascii="仿宋" w:hAnsi="仿宋" w:eastAsia="仿宋" w:cs="仿宋"/>
                <w:sz w:val="21"/>
                <w:szCs w:val="21"/>
                <w:highlight w:val="none"/>
                <w:lang w:val="en-US" w:eastAsia="zh-CN"/>
              </w:rPr>
              <w:t>全部产品价格【含与本院相关信息系统（pacs，lis等）对接费用，及设备软件调试、升级、改造、运维、计量检测等费用】、无缝结合、备品备件、专用工具、包装、运输、装卸、保险、税金、货到位以及原有旧设备的拆除、安装、安装所需辅材、调试、检验、售后服务、培训、保修等，直至验收合格交付及质保期间所发生的所有费用。</w:t>
            </w:r>
          </w:p>
        </w:tc>
      </w:tr>
    </w:tbl>
    <w:p w14:paraId="46A0A94F">
      <w:pPr>
        <w:snapToGrid w:val="0"/>
        <w:spacing w:line="400" w:lineRule="exact"/>
        <w:ind w:firstLine="422" w:firstLineChars="200"/>
        <w:jc w:val="left"/>
        <w:outlineLvl w:val="4"/>
        <w:rPr>
          <w:rFonts w:hint="eastAsia" w:ascii="仿宋" w:hAnsi="仿宋" w:eastAsia="仿宋" w:cs="仿宋"/>
          <w:color w:val="auto"/>
          <w:szCs w:val="21"/>
          <w:highlight w:val="none"/>
        </w:rPr>
      </w:pPr>
    </w:p>
    <w:p w14:paraId="5FC89F3D">
      <w:pPr>
        <w:snapToGrid w:val="0"/>
        <w:spacing w:line="360" w:lineRule="exact"/>
        <w:ind w:firstLine="422" w:firstLineChars="200"/>
        <w:jc w:val="left"/>
        <w:outlineLvl w:val="4"/>
        <w:rPr>
          <w:rFonts w:hint="eastAsia" w:ascii="仿宋" w:hAnsi="仿宋" w:eastAsia="仿宋" w:cs="仿宋"/>
          <w:color w:val="auto"/>
          <w:szCs w:val="21"/>
          <w:highlight w:val="none"/>
          <w:u w:val="single"/>
        </w:rPr>
      </w:pPr>
      <w:r>
        <w:rPr>
          <w:rFonts w:hint="eastAsia" w:ascii="仿宋" w:hAnsi="仿宋" w:eastAsia="仿宋" w:cs="仿宋"/>
          <w:bCs/>
          <w:color w:val="auto"/>
          <w:highlight w:val="none"/>
        </w:rPr>
        <w:t>供应商[公章(CA签章)、自然人除外]：</w:t>
      </w:r>
      <w:r>
        <w:rPr>
          <w:rFonts w:hint="eastAsia" w:ascii="仿宋" w:hAnsi="仿宋" w:eastAsia="仿宋" w:cs="仿宋"/>
          <w:color w:val="auto"/>
          <w:szCs w:val="21"/>
          <w:highlight w:val="none"/>
          <w:u w:val="single"/>
        </w:rPr>
        <w:t xml:space="preserve">                                     </w:t>
      </w:r>
    </w:p>
    <w:p w14:paraId="298FEB3D">
      <w:pPr>
        <w:spacing w:line="36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法定代表人、负责人、自然人或相应的委托代理人签字或个人CA签章(属自然人的应在签名处加盖食指指印或个人CA签章):</w:t>
      </w:r>
      <w:r>
        <w:rPr>
          <w:rFonts w:hint="eastAsia" w:ascii="仿宋" w:hAnsi="仿宋" w:eastAsia="仿宋" w:cs="仿宋"/>
          <w:color w:val="auto"/>
          <w:szCs w:val="21"/>
          <w:highlight w:val="none"/>
          <w:u w:val="single"/>
        </w:rPr>
        <w:t xml:space="preserve">                 </w:t>
      </w:r>
    </w:p>
    <w:p w14:paraId="074AC456">
      <w:pPr>
        <w:pStyle w:val="28"/>
        <w:spacing w:line="360" w:lineRule="exact"/>
        <w:ind w:firstLine="420"/>
        <w:rPr>
          <w:rFonts w:hint="eastAsia" w:ascii="仿宋" w:hAnsi="仿宋" w:eastAsia="仿宋" w:cs="仿宋"/>
          <w:color w:val="auto"/>
          <w:highlight w:val="none"/>
        </w:rPr>
      </w:pPr>
    </w:p>
    <w:p w14:paraId="7790465A">
      <w:pPr>
        <w:pStyle w:val="28"/>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注:1.供应商必须就“项目需求”中所有内容作完整唯一报价，响应文件只允许有一个报价，有选择的或有条件的报价将不予接受。</w:t>
      </w:r>
    </w:p>
    <w:p w14:paraId="317BE166">
      <w:pPr>
        <w:pStyle w:val="28"/>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2.供应商应如实填写谈判报价表的各项内容，否则，响应无效。</w:t>
      </w:r>
    </w:p>
    <w:p w14:paraId="6D42ED74">
      <w:pPr>
        <w:pStyle w:val="28"/>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3.谈判报价表须由法定代表人负责人、自然人或相应的委托代理人签字或个人CA签章(属自然人的应在签名处加盖食指指印或个人CA签章)并加</w:t>
      </w:r>
    </w:p>
    <w:p w14:paraId="6A70E038">
      <w:pPr>
        <w:pStyle w:val="28"/>
        <w:spacing w:line="360" w:lineRule="exact"/>
        <w:ind w:firstLine="420"/>
        <w:rPr>
          <w:rFonts w:hint="eastAsia" w:ascii="仿宋" w:hAnsi="仿宋" w:eastAsia="仿宋" w:cs="仿宋"/>
          <w:color w:val="auto"/>
          <w:highlight w:val="none"/>
        </w:rPr>
        <w:sectPr>
          <w:pgSz w:w="16838" w:h="11906" w:orient="landscape"/>
          <w:pgMar w:top="1083" w:right="1440" w:bottom="1083" w:left="1440" w:header="851" w:footer="992" w:gutter="0"/>
          <w:cols w:space="720" w:num="1"/>
          <w:docGrid w:type="linesAndChars" w:linePitch="314" w:charSpace="356"/>
        </w:sectPr>
      </w:pPr>
      <w:r>
        <w:rPr>
          <w:rFonts w:hint="eastAsia" w:ascii="仿宋" w:hAnsi="仿宋" w:eastAsia="仿宋" w:cs="仿宋"/>
          <w:color w:val="auto"/>
          <w:highlight w:val="none"/>
        </w:rPr>
        <w:t>盖供应商CA签章(自然人除外)。当本表由多页构成时，需逐页加盖供应商公章(属自然人的须逐页签字或个人CA签章)</w:t>
      </w:r>
    </w:p>
    <w:p w14:paraId="73B6AD04">
      <w:pPr>
        <w:pStyle w:val="28"/>
        <w:numPr>
          <w:ilvl w:val="0"/>
          <w:numId w:val="5"/>
        </w:numPr>
        <w:spacing w:line="3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技术响应偏离表（必须提供）</w:t>
      </w:r>
    </w:p>
    <w:p w14:paraId="316C2E26">
      <w:pPr>
        <w:pStyle w:val="28"/>
        <w:rPr>
          <w:rFonts w:hint="eastAsia" w:ascii="仿宋" w:hAnsi="仿宋" w:eastAsia="仿宋" w:cs="仿宋"/>
          <w:b/>
          <w:bCs/>
          <w:color w:val="auto"/>
          <w:sz w:val="24"/>
          <w:szCs w:val="24"/>
          <w:highlight w:val="none"/>
        </w:rPr>
      </w:pPr>
    </w:p>
    <w:p w14:paraId="117B08D6">
      <w:pPr>
        <w:pStyle w:val="28"/>
        <w:rPr>
          <w:rFonts w:hint="eastAsia" w:ascii="仿宋" w:hAnsi="仿宋" w:eastAsia="仿宋" w:cs="仿宋"/>
          <w:b/>
          <w:bCs/>
          <w:color w:val="auto"/>
          <w:sz w:val="24"/>
          <w:szCs w:val="24"/>
          <w:highlight w:val="none"/>
        </w:rPr>
      </w:pPr>
    </w:p>
    <w:p w14:paraId="26162EA3">
      <w:pPr>
        <w:pStyle w:val="28"/>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附件： </w:t>
      </w:r>
      <w:r>
        <w:rPr>
          <w:rFonts w:hint="eastAsia" w:ascii="仿宋" w:hAnsi="仿宋" w:eastAsia="仿宋" w:cs="仿宋"/>
          <w:b/>
          <w:color w:val="auto"/>
          <w:sz w:val="24"/>
          <w:szCs w:val="24"/>
          <w:highlight w:val="none"/>
        </w:rPr>
        <w:t xml:space="preserve">           </w:t>
      </w:r>
    </w:p>
    <w:p w14:paraId="37CB666D">
      <w:pPr>
        <w:pStyle w:val="28"/>
        <w:ind w:firstLine="353" w:firstLineChars="147"/>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技术响应偏离表（格式）</w:t>
      </w:r>
    </w:p>
    <w:p w14:paraId="6318BDD1">
      <w:pPr>
        <w:pStyle w:val="2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分标</w:t>
      </w:r>
      <w:r>
        <w:rPr>
          <w:rFonts w:hint="eastAsia" w:ascii="仿宋" w:hAnsi="仿宋" w:eastAsia="仿宋" w:cs="仿宋"/>
          <w:b/>
          <w:color w:val="auto"/>
          <w:szCs w:val="24"/>
          <w:highlight w:val="none"/>
          <w:u w:val="single"/>
        </w:rPr>
        <w:t xml:space="preserve">   </w:t>
      </w:r>
      <w:r>
        <w:rPr>
          <w:rFonts w:hint="eastAsia" w:ascii="仿宋" w:hAnsi="仿宋" w:eastAsia="仿宋" w:cs="仿宋"/>
          <w:b/>
          <w:color w:val="auto"/>
          <w:szCs w:val="24"/>
          <w:highlight w:val="none"/>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2"/>
        <w:gridCol w:w="3199"/>
        <w:gridCol w:w="2985"/>
        <w:gridCol w:w="1598"/>
      </w:tblGrid>
      <w:tr w14:paraId="3797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noWrap w:val="0"/>
            <w:vAlign w:val="center"/>
          </w:tcPr>
          <w:p w14:paraId="779E230B">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项号</w:t>
            </w:r>
          </w:p>
        </w:tc>
        <w:tc>
          <w:tcPr>
            <w:tcW w:w="1302" w:type="dxa"/>
            <w:noWrap w:val="0"/>
            <w:vAlign w:val="center"/>
          </w:tcPr>
          <w:p w14:paraId="5DA3E9B6">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标的名称</w:t>
            </w:r>
          </w:p>
        </w:tc>
        <w:tc>
          <w:tcPr>
            <w:tcW w:w="3199" w:type="dxa"/>
            <w:noWrap w:val="0"/>
            <w:vAlign w:val="center"/>
          </w:tcPr>
          <w:p w14:paraId="2976DE5D">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项目要求及技术需求</w:t>
            </w:r>
          </w:p>
        </w:tc>
        <w:tc>
          <w:tcPr>
            <w:tcW w:w="2985" w:type="dxa"/>
            <w:noWrap w:val="0"/>
            <w:vAlign w:val="center"/>
          </w:tcPr>
          <w:p w14:paraId="75E0D220">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响应文件的响应情况</w:t>
            </w:r>
          </w:p>
        </w:tc>
        <w:tc>
          <w:tcPr>
            <w:tcW w:w="1598" w:type="dxa"/>
            <w:noWrap w:val="0"/>
            <w:vAlign w:val="center"/>
          </w:tcPr>
          <w:p w14:paraId="4EFBA70C">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偏离情况说明</w:t>
            </w:r>
          </w:p>
        </w:tc>
      </w:tr>
      <w:tr w14:paraId="1D46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6" w:type="dxa"/>
            <w:noWrap w:val="0"/>
            <w:vAlign w:val="center"/>
          </w:tcPr>
          <w:p w14:paraId="4222283C">
            <w:pPr>
              <w:adjustRightInd w:val="0"/>
              <w:snapToGrid w:val="0"/>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02" w:type="dxa"/>
            <w:noWrap w:val="0"/>
            <w:vAlign w:val="center"/>
          </w:tcPr>
          <w:p w14:paraId="2528274D">
            <w:pPr>
              <w:adjustRightInd w:val="0"/>
              <w:snapToGrid w:val="0"/>
              <w:spacing w:line="320" w:lineRule="exact"/>
              <w:jc w:val="center"/>
              <w:rPr>
                <w:rFonts w:hint="eastAsia" w:ascii="仿宋" w:hAnsi="仿宋" w:eastAsia="仿宋" w:cs="仿宋"/>
                <w:color w:val="auto"/>
                <w:szCs w:val="21"/>
                <w:highlight w:val="none"/>
              </w:rPr>
            </w:pPr>
          </w:p>
        </w:tc>
        <w:tc>
          <w:tcPr>
            <w:tcW w:w="3199" w:type="dxa"/>
            <w:noWrap w:val="0"/>
            <w:vAlign w:val="center"/>
          </w:tcPr>
          <w:p w14:paraId="2FD1F669">
            <w:pPr>
              <w:pStyle w:val="28"/>
              <w:adjustRightInd w:val="0"/>
              <w:snapToGrid w:val="0"/>
              <w:spacing w:line="320" w:lineRule="exact"/>
              <w:rPr>
                <w:rFonts w:hint="eastAsia" w:ascii="仿宋" w:hAnsi="仿宋" w:eastAsia="仿宋" w:cs="仿宋"/>
                <w:color w:val="auto"/>
                <w:szCs w:val="21"/>
                <w:highlight w:val="none"/>
              </w:rPr>
            </w:pPr>
          </w:p>
        </w:tc>
        <w:tc>
          <w:tcPr>
            <w:tcW w:w="2985" w:type="dxa"/>
            <w:noWrap w:val="0"/>
            <w:vAlign w:val="center"/>
          </w:tcPr>
          <w:p w14:paraId="2C1191CC">
            <w:pPr>
              <w:pStyle w:val="28"/>
              <w:adjustRightInd w:val="0"/>
              <w:snapToGrid w:val="0"/>
              <w:spacing w:line="320" w:lineRule="exact"/>
              <w:rPr>
                <w:rFonts w:hint="eastAsia" w:ascii="仿宋" w:hAnsi="仿宋" w:eastAsia="仿宋" w:cs="仿宋"/>
                <w:color w:val="auto"/>
                <w:szCs w:val="21"/>
                <w:highlight w:val="none"/>
              </w:rPr>
            </w:pPr>
          </w:p>
        </w:tc>
        <w:tc>
          <w:tcPr>
            <w:tcW w:w="1598" w:type="dxa"/>
            <w:noWrap w:val="0"/>
            <w:vAlign w:val="center"/>
          </w:tcPr>
          <w:p w14:paraId="1BEBF04B">
            <w:pPr>
              <w:pStyle w:val="28"/>
              <w:adjustRightInd w:val="0"/>
              <w:snapToGrid w:val="0"/>
              <w:spacing w:line="320" w:lineRule="exact"/>
              <w:rPr>
                <w:rFonts w:hint="eastAsia" w:ascii="仿宋" w:hAnsi="仿宋" w:eastAsia="仿宋" w:cs="仿宋"/>
                <w:color w:val="auto"/>
                <w:szCs w:val="21"/>
                <w:highlight w:val="none"/>
              </w:rPr>
            </w:pPr>
          </w:p>
        </w:tc>
      </w:tr>
      <w:tr w14:paraId="0D0C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6" w:type="dxa"/>
            <w:noWrap w:val="0"/>
            <w:vAlign w:val="center"/>
          </w:tcPr>
          <w:p w14:paraId="693E5D6D">
            <w:pPr>
              <w:adjustRightInd w:val="0"/>
              <w:snapToGrid w:val="0"/>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02" w:type="dxa"/>
            <w:noWrap w:val="0"/>
            <w:vAlign w:val="center"/>
          </w:tcPr>
          <w:p w14:paraId="678AB2FB">
            <w:pPr>
              <w:adjustRightInd w:val="0"/>
              <w:snapToGrid w:val="0"/>
              <w:spacing w:line="320" w:lineRule="exact"/>
              <w:jc w:val="center"/>
              <w:rPr>
                <w:rFonts w:hint="eastAsia" w:ascii="仿宋" w:hAnsi="仿宋" w:eastAsia="仿宋" w:cs="仿宋"/>
                <w:color w:val="auto"/>
                <w:szCs w:val="21"/>
                <w:highlight w:val="none"/>
              </w:rPr>
            </w:pPr>
          </w:p>
        </w:tc>
        <w:tc>
          <w:tcPr>
            <w:tcW w:w="3199" w:type="dxa"/>
            <w:noWrap w:val="0"/>
            <w:vAlign w:val="center"/>
          </w:tcPr>
          <w:p w14:paraId="68198438">
            <w:pPr>
              <w:pStyle w:val="28"/>
              <w:adjustRightInd w:val="0"/>
              <w:snapToGrid w:val="0"/>
              <w:spacing w:line="320" w:lineRule="exact"/>
              <w:rPr>
                <w:rFonts w:hint="eastAsia" w:ascii="仿宋" w:hAnsi="仿宋" w:eastAsia="仿宋" w:cs="仿宋"/>
                <w:color w:val="auto"/>
                <w:szCs w:val="21"/>
                <w:highlight w:val="none"/>
              </w:rPr>
            </w:pPr>
          </w:p>
        </w:tc>
        <w:tc>
          <w:tcPr>
            <w:tcW w:w="2985" w:type="dxa"/>
            <w:noWrap w:val="0"/>
            <w:vAlign w:val="center"/>
          </w:tcPr>
          <w:p w14:paraId="10A051D9">
            <w:pPr>
              <w:pStyle w:val="28"/>
              <w:adjustRightInd w:val="0"/>
              <w:snapToGrid w:val="0"/>
              <w:spacing w:line="320" w:lineRule="exact"/>
              <w:rPr>
                <w:rFonts w:hint="eastAsia" w:ascii="仿宋" w:hAnsi="仿宋" w:eastAsia="仿宋" w:cs="仿宋"/>
                <w:color w:val="auto"/>
                <w:szCs w:val="21"/>
                <w:highlight w:val="none"/>
              </w:rPr>
            </w:pPr>
          </w:p>
        </w:tc>
        <w:tc>
          <w:tcPr>
            <w:tcW w:w="1598" w:type="dxa"/>
            <w:noWrap w:val="0"/>
            <w:vAlign w:val="center"/>
          </w:tcPr>
          <w:p w14:paraId="71F62B08">
            <w:pPr>
              <w:pStyle w:val="28"/>
              <w:adjustRightInd w:val="0"/>
              <w:snapToGrid w:val="0"/>
              <w:spacing w:line="320" w:lineRule="exact"/>
              <w:rPr>
                <w:rFonts w:hint="eastAsia" w:ascii="仿宋" w:hAnsi="仿宋" w:eastAsia="仿宋" w:cs="仿宋"/>
                <w:color w:val="auto"/>
                <w:szCs w:val="21"/>
                <w:highlight w:val="none"/>
              </w:rPr>
            </w:pPr>
          </w:p>
        </w:tc>
      </w:tr>
    </w:tbl>
    <w:p w14:paraId="2F42E4AD">
      <w:pPr>
        <w:adjustRightInd w:val="0"/>
        <w:snapToGrid w:val="0"/>
        <w:spacing w:line="360" w:lineRule="exact"/>
        <w:jc w:val="center"/>
        <w:rPr>
          <w:rFonts w:hint="eastAsia" w:ascii="仿宋" w:hAnsi="仿宋" w:eastAsia="仿宋" w:cs="仿宋"/>
          <w:b/>
          <w:bCs/>
          <w:color w:val="auto"/>
          <w:kern w:val="44"/>
          <w:highlight w:val="none"/>
          <w:lang w:val="zh-CN"/>
        </w:rPr>
      </w:pPr>
    </w:p>
    <w:p w14:paraId="15A79676">
      <w:pPr>
        <w:ind w:firstLine="2532" w:firstLineChars="1200"/>
        <w:rPr>
          <w:rFonts w:hint="eastAsia" w:ascii="仿宋" w:hAnsi="仿宋" w:eastAsia="仿宋" w:cs="仿宋"/>
          <w:color w:val="auto"/>
          <w:szCs w:val="21"/>
          <w:highlight w:val="none"/>
        </w:rPr>
      </w:pPr>
    </w:p>
    <w:p w14:paraId="44E656D7">
      <w:pPr>
        <w:pStyle w:val="28"/>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注：</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应对照第三章“采购需求”注明所投产品技术参数的内容进行逐条响应，并在“偏离情况说明” 栏注明“正偏离”、“负偏离”或“无偏离”；“正偏离”指投标设备的技术参数优于采购文件中要求，“负偏离”指投标设备的技术参数低于采购文件中要求。当出现“正偏离”情况时应填写偏离情况说明及提供相应有效的证明材料，否则，不予认可。</w:t>
      </w:r>
    </w:p>
    <w:p w14:paraId="41DAC3CA">
      <w:pPr>
        <w:rPr>
          <w:rFonts w:hint="eastAsia" w:ascii="仿宋" w:hAnsi="仿宋" w:eastAsia="仿宋" w:cs="仿宋"/>
          <w:color w:val="auto"/>
          <w:szCs w:val="21"/>
          <w:highlight w:val="none"/>
        </w:rPr>
      </w:pPr>
    </w:p>
    <w:p w14:paraId="02826715">
      <w:pPr>
        <w:ind w:firstLine="2532" w:firstLineChars="1200"/>
        <w:rPr>
          <w:rFonts w:hint="eastAsia" w:ascii="仿宋" w:hAnsi="仿宋" w:eastAsia="仿宋" w:cs="仿宋"/>
          <w:color w:val="auto"/>
          <w:szCs w:val="21"/>
          <w:highlight w:val="none"/>
        </w:rPr>
      </w:pPr>
    </w:p>
    <w:p w14:paraId="19A4B209">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供应商[公章(CA签章)，自然人签字或个人CA签章]： </w:t>
      </w:r>
      <w:r>
        <w:rPr>
          <w:rFonts w:hint="eastAsia" w:ascii="仿宋" w:hAnsi="仿宋" w:eastAsia="仿宋" w:cs="仿宋"/>
          <w:color w:val="auto"/>
          <w:highlight w:val="none"/>
          <w:u w:val="single"/>
        </w:rPr>
        <w:t xml:space="preserve">                </w:t>
      </w:r>
    </w:p>
    <w:p w14:paraId="0082E6D1">
      <w:pPr>
        <w:rPr>
          <w:rFonts w:hint="eastAsia" w:ascii="仿宋" w:hAnsi="仿宋" w:eastAsia="仿宋" w:cs="仿宋"/>
          <w:color w:val="auto"/>
          <w:szCs w:val="21"/>
          <w:highlight w:val="none"/>
        </w:rPr>
      </w:pPr>
    </w:p>
    <w:p w14:paraId="0F819113">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highlight w:val="none"/>
          <w:u w:val="single"/>
        </w:rPr>
        <w:t xml:space="preserve">                </w:t>
      </w:r>
    </w:p>
    <w:p w14:paraId="62E97058">
      <w:pPr>
        <w:pStyle w:val="16"/>
        <w:ind w:left="0"/>
        <w:rPr>
          <w:rFonts w:hint="eastAsia" w:ascii="仿宋" w:hAnsi="仿宋" w:eastAsia="仿宋" w:cs="仿宋"/>
          <w:color w:val="auto"/>
          <w:highlight w:val="none"/>
        </w:rPr>
      </w:pPr>
    </w:p>
    <w:p w14:paraId="3BE4DA01">
      <w:pPr>
        <w:rPr>
          <w:rFonts w:hint="eastAsia" w:ascii="仿宋" w:hAnsi="仿宋" w:eastAsia="仿宋" w:cs="仿宋"/>
          <w:color w:val="auto"/>
          <w:highlight w:val="none"/>
        </w:rPr>
      </w:pPr>
    </w:p>
    <w:p w14:paraId="0F3FB4FE">
      <w:pPr>
        <w:pStyle w:val="2"/>
        <w:rPr>
          <w:rFonts w:hint="eastAsia" w:ascii="仿宋" w:hAnsi="仿宋" w:eastAsia="仿宋" w:cs="仿宋"/>
          <w:color w:val="auto"/>
          <w:highlight w:val="none"/>
        </w:rPr>
      </w:pPr>
    </w:p>
    <w:p w14:paraId="4C03C197">
      <w:pPr>
        <w:pStyle w:val="2"/>
        <w:rPr>
          <w:rFonts w:hint="eastAsia" w:ascii="仿宋" w:hAnsi="仿宋" w:eastAsia="仿宋" w:cs="仿宋"/>
          <w:color w:val="auto"/>
          <w:highlight w:val="none"/>
        </w:rPr>
      </w:pPr>
    </w:p>
    <w:p w14:paraId="7BE1C052">
      <w:pPr>
        <w:pStyle w:val="2"/>
        <w:rPr>
          <w:rFonts w:hint="eastAsia" w:ascii="仿宋" w:hAnsi="仿宋" w:eastAsia="仿宋" w:cs="仿宋"/>
          <w:color w:val="auto"/>
          <w:highlight w:val="none"/>
        </w:rPr>
      </w:pPr>
    </w:p>
    <w:p w14:paraId="33F3E179">
      <w:pPr>
        <w:pStyle w:val="2"/>
        <w:rPr>
          <w:rFonts w:hint="eastAsia" w:ascii="仿宋" w:hAnsi="仿宋" w:eastAsia="仿宋" w:cs="仿宋"/>
          <w:color w:val="auto"/>
          <w:highlight w:val="none"/>
        </w:rPr>
      </w:pPr>
    </w:p>
    <w:p w14:paraId="718B2CF0">
      <w:pPr>
        <w:pStyle w:val="2"/>
        <w:rPr>
          <w:rFonts w:hint="eastAsia" w:ascii="仿宋" w:hAnsi="仿宋" w:eastAsia="仿宋" w:cs="仿宋"/>
          <w:color w:val="auto"/>
          <w:highlight w:val="none"/>
        </w:rPr>
      </w:pPr>
    </w:p>
    <w:p w14:paraId="5A96320E">
      <w:pPr>
        <w:pStyle w:val="2"/>
        <w:rPr>
          <w:rFonts w:hint="eastAsia" w:ascii="仿宋" w:hAnsi="仿宋" w:eastAsia="仿宋" w:cs="仿宋"/>
          <w:color w:val="auto"/>
          <w:highlight w:val="none"/>
        </w:rPr>
      </w:pPr>
    </w:p>
    <w:p w14:paraId="553276BA">
      <w:pPr>
        <w:pStyle w:val="2"/>
        <w:rPr>
          <w:rFonts w:hint="eastAsia" w:ascii="仿宋" w:hAnsi="仿宋" w:eastAsia="仿宋" w:cs="仿宋"/>
          <w:color w:val="auto"/>
          <w:highlight w:val="none"/>
        </w:rPr>
      </w:pPr>
    </w:p>
    <w:p w14:paraId="4A56F369">
      <w:pPr>
        <w:pStyle w:val="2"/>
        <w:rPr>
          <w:rFonts w:hint="eastAsia" w:ascii="仿宋" w:hAnsi="仿宋" w:eastAsia="仿宋" w:cs="仿宋"/>
          <w:color w:val="auto"/>
          <w:highlight w:val="none"/>
        </w:rPr>
      </w:pPr>
    </w:p>
    <w:p w14:paraId="75B20679">
      <w:pPr>
        <w:pStyle w:val="2"/>
        <w:rPr>
          <w:rFonts w:hint="eastAsia" w:ascii="仿宋" w:hAnsi="仿宋" w:eastAsia="仿宋" w:cs="仿宋"/>
          <w:color w:val="auto"/>
          <w:highlight w:val="none"/>
        </w:rPr>
      </w:pPr>
    </w:p>
    <w:p w14:paraId="3BF69687">
      <w:pPr>
        <w:pStyle w:val="2"/>
        <w:rPr>
          <w:rFonts w:hint="eastAsia" w:ascii="仿宋" w:hAnsi="仿宋" w:eastAsia="仿宋" w:cs="仿宋"/>
          <w:color w:val="auto"/>
          <w:highlight w:val="none"/>
        </w:rPr>
      </w:pPr>
    </w:p>
    <w:p w14:paraId="15E5DBB7">
      <w:pPr>
        <w:pStyle w:val="2"/>
        <w:rPr>
          <w:rFonts w:hint="eastAsia" w:ascii="仿宋" w:hAnsi="仿宋" w:eastAsia="仿宋" w:cs="仿宋"/>
          <w:color w:val="auto"/>
          <w:highlight w:val="none"/>
        </w:rPr>
      </w:pPr>
    </w:p>
    <w:p w14:paraId="02071CF5">
      <w:pPr>
        <w:pStyle w:val="2"/>
        <w:rPr>
          <w:rFonts w:hint="eastAsia" w:ascii="仿宋" w:hAnsi="仿宋" w:eastAsia="仿宋" w:cs="仿宋"/>
          <w:color w:val="auto"/>
          <w:highlight w:val="none"/>
        </w:rPr>
      </w:pPr>
    </w:p>
    <w:p w14:paraId="3B5CC5DD">
      <w:pPr>
        <w:pStyle w:val="2"/>
        <w:rPr>
          <w:rFonts w:hint="eastAsia" w:ascii="仿宋" w:hAnsi="仿宋" w:eastAsia="仿宋" w:cs="仿宋"/>
          <w:color w:val="auto"/>
          <w:highlight w:val="none"/>
        </w:rPr>
      </w:pPr>
    </w:p>
    <w:p w14:paraId="1A209536">
      <w:pPr>
        <w:pStyle w:val="2"/>
        <w:rPr>
          <w:rFonts w:hint="eastAsia" w:ascii="仿宋" w:hAnsi="仿宋" w:eastAsia="仿宋" w:cs="仿宋"/>
          <w:color w:val="auto"/>
          <w:highlight w:val="none"/>
        </w:rPr>
      </w:pPr>
    </w:p>
    <w:p w14:paraId="01991CB8">
      <w:pPr>
        <w:pStyle w:val="2"/>
        <w:rPr>
          <w:rFonts w:hint="eastAsia" w:ascii="仿宋" w:hAnsi="仿宋" w:eastAsia="仿宋" w:cs="仿宋"/>
          <w:color w:val="auto"/>
          <w:highlight w:val="none"/>
        </w:rPr>
      </w:pPr>
    </w:p>
    <w:p w14:paraId="538A1EF2">
      <w:pPr>
        <w:pStyle w:val="2"/>
        <w:rPr>
          <w:rFonts w:hint="eastAsia" w:ascii="仿宋" w:hAnsi="仿宋" w:eastAsia="仿宋" w:cs="仿宋"/>
          <w:color w:val="auto"/>
          <w:highlight w:val="none"/>
        </w:rPr>
      </w:pPr>
    </w:p>
    <w:p w14:paraId="74A91035">
      <w:pPr>
        <w:pStyle w:val="2"/>
        <w:rPr>
          <w:rFonts w:hint="eastAsia" w:ascii="仿宋" w:hAnsi="仿宋" w:eastAsia="仿宋" w:cs="仿宋"/>
          <w:color w:val="auto"/>
          <w:highlight w:val="none"/>
        </w:rPr>
      </w:pPr>
    </w:p>
    <w:p w14:paraId="69056485">
      <w:pPr>
        <w:pStyle w:val="2"/>
        <w:rPr>
          <w:rFonts w:hint="eastAsia" w:ascii="仿宋" w:hAnsi="仿宋" w:eastAsia="仿宋" w:cs="仿宋"/>
          <w:color w:val="auto"/>
          <w:highlight w:val="none"/>
        </w:rPr>
      </w:pPr>
    </w:p>
    <w:p w14:paraId="216F66B3">
      <w:pPr>
        <w:pStyle w:val="2"/>
        <w:rPr>
          <w:rFonts w:hint="eastAsia" w:ascii="仿宋" w:hAnsi="仿宋" w:eastAsia="仿宋" w:cs="仿宋"/>
          <w:color w:val="auto"/>
          <w:highlight w:val="none"/>
        </w:rPr>
      </w:pPr>
    </w:p>
    <w:p w14:paraId="1D8BABC5">
      <w:pPr>
        <w:pStyle w:val="2"/>
        <w:rPr>
          <w:rFonts w:hint="eastAsia" w:ascii="仿宋" w:hAnsi="仿宋" w:eastAsia="仿宋" w:cs="仿宋"/>
          <w:color w:val="auto"/>
          <w:highlight w:val="none"/>
        </w:rPr>
      </w:pPr>
    </w:p>
    <w:p w14:paraId="3DDCDEB0">
      <w:pPr>
        <w:pStyle w:val="2"/>
        <w:numPr>
          <w:ilvl w:val="0"/>
          <w:numId w:val="5"/>
        </w:numPr>
        <w:jc w:val="center"/>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t>商务响应偏离表（必须提供）</w:t>
      </w:r>
    </w:p>
    <w:p w14:paraId="33F98725">
      <w:pPr>
        <w:pStyle w:val="28"/>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w:t>
      </w:r>
    </w:p>
    <w:p w14:paraId="43CFF0D8">
      <w:pPr>
        <w:pStyle w:val="28"/>
        <w:jc w:val="center"/>
        <w:rPr>
          <w:rFonts w:hint="eastAsia" w:ascii="仿宋" w:hAnsi="仿宋" w:eastAsia="仿宋" w:cs="仿宋"/>
          <w:b/>
          <w:bCs/>
          <w:color w:val="auto"/>
          <w:sz w:val="24"/>
          <w:szCs w:val="24"/>
          <w:highlight w:val="none"/>
        </w:rPr>
      </w:pPr>
    </w:p>
    <w:p w14:paraId="07440005">
      <w:pPr>
        <w:pStyle w:val="28"/>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商务响应</w:t>
      </w:r>
      <w:r>
        <w:rPr>
          <w:rFonts w:hint="eastAsia" w:ascii="仿宋" w:hAnsi="仿宋" w:eastAsia="仿宋" w:cs="仿宋"/>
          <w:b/>
          <w:bCs/>
          <w:color w:val="auto"/>
          <w:sz w:val="24"/>
          <w:szCs w:val="24"/>
          <w:highlight w:val="none"/>
        </w:rPr>
        <w:t>偏离表（格式）</w:t>
      </w:r>
    </w:p>
    <w:p w14:paraId="3D13985F">
      <w:pPr>
        <w:pStyle w:val="2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分标</w:t>
      </w:r>
      <w:r>
        <w:rPr>
          <w:rFonts w:hint="eastAsia" w:ascii="仿宋" w:hAnsi="仿宋" w:eastAsia="仿宋" w:cs="仿宋"/>
          <w:b/>
          <w:color w:val="auto"/>
          <w:szCs w:val="24"/>
          <w:highlight w:val="none"/>
          <w:u w:val="single"/>
        </w:rPr>
        <w:t xml:space="preserve">   </w:t>
      </w:r>
      <w:r>
        <w:rPr>
          <w:rFonts w:hint="eastAsia" w:ascii="仿宋" w:hAnsi="仿宋" w:eastAsia="仿宋" w:cs="仿宋"/>
          <w:b/>
          <w:color w:val="auto"/>
          <w:szCs w:val="24"/>
          <w:highlight w:val="none"/>
        </w:rPr>
        <w:t>：</w:t>
      </w:r>
    </w:p>
    <w:p w14:paraId="7D349C73">
      <w:pPr>
        <w:rPr>
          <w:rFonts w:hint="eastAsia" w:ascii="仿宋" w:hAnsi="仿宋" w:eastAsia="仿宋" w:cs="仿宋"/>
          <w:color w:val="auto"/>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69"/>
        <w:gridCol w:w="3118"/>
        <w:gridCol w:w="2910"/>
        <w:gridCol w:w="1558"/>
      </w:tblGrid>
      <w:tr w14:paraId="33D0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5" w:type="dxa"/>
            <w:noWrap w:val="0"/>
            <w:vAlign w:val="center"/>
          </w:tcPr>
          <w:p w14:paraId="690948CA">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项号</w:t>
            </w:r>
          </w:p>
        </w:tc>
        <w:tc>
          <w:tcPr>
            <w:tcW w:w="1269" w:type="dxa"/>
            <w:noWrap w:val="0"/>
            <w:vAlign w:val="center"/>
          </w:tcPr>
          <w:p w14:paraId="6BAC3B32">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标的名称</w:t>
            </w:r>
          </w:p>
        </w:tc>
        <w:tc>
          <w:tcPr>
            <w:tcW w:w="3118" w:type="dxa"/>
            <w:noWrap w:val="0"/>
            <w:vAlign w:val="center"/>
          </w:tcPr>
          <w:p w14:paraId="79BDC120">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商务要求</w:t>
            </w:r>
          </w:p>
        </w:tc>
        <w:tc>
          <w:tcPr>
            <w:tcW w:w="2910" w:type="dxa"/>
            <w:noWrap w:val="0"/>
            <w:vAlign w:val="center"/>
          </w:tcPr>
          <w:p w14:paraId="483DE47E">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响应文件的响应情况</w:t>
            </w:r>
          </w:p>
        </w:tc>
        <w:tc>
          <w:tcPr>
            <w:tcW w:w="1558" w:type="dxa"/>
            <w:noWrap w:val="0"/>
            <w:vAlign w:val="center"/>
          </w:tcPr>
          <w:p w14:paraId="2F18A8BA">
            <w:pPr>
              <w:pStyle w:val="28"/>
              <w:adjustRightInd w:val="0"/>
              <w:snapToGrid w:val="0"/>
              <w:spacing w:line="3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偏离情况说明</w:t>
            </w:r>
          </w:p>
        </w:tc>
      </w:tr>
      <w:tr w14:paraId="3692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5" w:type="dxa"/>
            <w:noWrap w:val="0"/>
            <w:vAlign w:val="center"/>
          </w:tcPr>
          <w:p w14:paraId="742F9478">
            <w:pPr>
              <w:adjustRightInd w:val="0"/>
              <w:snapToGrid w:val="0"/>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69" w:type="dxa"/>
            <w:noWrap w:val="0"/>
            <w:vAlign w:val="center"/>
          </w:tcPr>
          <w:p w14:paraId="76BD03F1">
            <w:pPr>
              <w:adjustRightInd w:val="0"/>
              <w:snapToGrid w:val="0"/>
              <w:spacing w:line="320" w:lineRule="exact"/>
              <w:jc w:val="center"/>
              <w:rPr>
                <w:rFonts w:hint="eastAsia" w:ascii="仿宋" w:hAnsi="仿宋" w:eastAsia="仿宋" w:cs="仿宋"/>
                <w:color w:val="auto"/>
                <w:szCs w:val="21"/>
                <w:highlight w:val="none"/>
              </w:rPr>
            </w:pPr>
          </w:p>
        </w:tc>
        <w:tc>
          <w:tcPr>
            <w:tcW w:w="3118" w:type="dxa"/>
            <w:noWrap w:val="0"/>
            <w:vAlign w:val="center"/>
          </w:tcPr>
          <w:p w14:paraId="4E25B67B">
            <w:pPr>
              <w:pStyle w:val="28"/>
              <w:adjustRightInd w:val="0"/>
              <w:snapToGrid w:val="0"/>
              <w:spacing w:line="320" w:lineRule="exact"/>
              <w:rPr>
                <w:rFonts w:hint="eastAsia" w:ascii="仿宋" w:hAnsi="仿宋" w:eastAsia="仿宋" w:cs="仿宋"/>
                <w:color w:val="auto"/>
                <w:szCs w:val="21"/>
                <w:highlight w:val="none"/>
              </w:rPr>
            </w:pPr>
          </w:p>
        </w:tc>
        <w:tc>
          <w:tcPr>
            <w:tcW w:w="2910" w:type="dxa"/>
            <w:noWrap w:val="0"/>
            <w:vAlign w:val="center"/>
          </w:tcPr>
          <w:p w14:paraId="4703DC86">
            <w:pPr>
              <w:pStyle w:val="28"/>
              <w:adjustRightInd w:val="0"/>
              <w:snapToGrid w:val="0"/>
              <w:spacing w:line="320" w:lineRule="exact"/>
              <w:rPr>
                <w:rFonts w:hint="eastAsia" w:ascii="仿宋" w:hAnsi="仿宋" w:eastAsia="仿宋" w:cs="仿宋"/>
                <w:color w:val="auto"/>
                <w:szCs w:val="21"/>
                <w:highlight w:val="none"/>
              </w:rPr>
            </w:pPr>
          </w:p>
        </w:tc>
        <w:tc>
          <w:tcPr>
            <w:tcW w:w="1558" w:type="dxa"/>
            <w:noWrap w:val="0"/>
            <w:vAlign w:val="center"/>
          </w:tcPr>
          <w:p w14:paraId="228AF5A7">
            <w:pPr>
              <w:pStyle w:val="28"/>
              <w:adjustRightInd w:val="0"/>
              <w:snapToGrid w:val="0"/>
              <w:spacing w:line="320" w:lineRule="exact"/>
              <w:rPr>
                <w:rFonts w:hint="eastAsia" w:ascii="仿宋" w:hAnsi="仿宋" w:eastAsia="仿宋" w:cs="仿宋"/>
                <w:color w:val="auto"/>
                <w:szCs w:val="21"/>
                <w:highlight w:val="none"/>
              </w:rPr>
            </w:pPr>
          </w:p>
        </w:tc>
      </w:tr>
      <w:tr w14:paraId="10C4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5" w:type="dxa"/>
            <w:noWrap w:val="0"/>
            <w:vAlign w:val="center"/>
          </w:tcPr>
          <w:p w14:paraId="5E36BAAF">
            <w:pPr>
              <w:adjustRightInd w:val="0"/>
              <w:snapToGrid w:val="0"/>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69" w:type="dxa"/>
            <w:noWrap w:val="0"/>
            <w:vAlign w:val="center"/>
          </w:tcPr>
          <w:p w14:paraId="4035E6BD">
            <w:pPr>
              <w:adjustRightInd w:val="0"/>
              <w:snapToGrid w:val="0"/>
              <w:spacing w:line="320" w:lineRule="exact"/>
              <w:jc w:val="center"/>
              <w:rPr>
                <w:rFonts w:hint="eastAsia" w:ascii="仿宋" w:hAnsi="仿宋" w:eastAsia="仿宋" w:cs="仿宋"/>
                <w:color w:val="auto"/>
                <w:szCs w:val="21"/>
                <w:highlight w:val="none"/>
              </w:rPr>
            </w:pPr>
          </w:p>
        </w:tc>
        <w:tc>
          <w:tcPr>
            <w:tcW w:w="3118" w:type="dxa"/>
            <w:noWrap w:val="0"/>
            <w:vAlign w:val="center"/>
          </w:tcPr>
          <w:p w14:paraId="6A238665">
            <w:pPr>
              <w:pStyle w:val="28"/>
              <w:adjustRightInd w:val="0"/>
              <w:snapToGrid w:val="0"/>
              <w:spacing w:line="320" w:lineRule="exact"/>
              <w:rPr>
                <w:rFonts w:hint="eastAsia" w:ascii="仿宋" w:hAnsi="仿宋" w:eastAsia="仿宋" w:cs="仿宋"/>
                <w:color w:val="auto"/>
                <w:szCs w:val="21"/>
                <w:highlight w:val="none"/>
              </w:rPr>
            </w:pPr>
          </w:p>
        </w:tc>
        <w:tc>
          <w:tcPr>
            <w:tcW w:w="2910" w:type="dxa"/>
            <w:noWrap w:val="0"/>
            <w:vAlign w:val="center"/>
          </w:tcPr>
          <w:p w14:paraId="77E8387D">
            <w:pPr>
              <w:pStyle w:val="28"/>
              <w:adjustRightInd w:val="0"/>
              <w:snapToGrid w:val="0"/>
              <w:spacing w:line="320" w:lineRule="exact"/>
              <w:rPr>
                <w:rFonts w:hint="eastAsia" w:ascii="仿宋" w:hAnsi="仿宋" w:eastAsia="仿宋" w:cs="仿宋"/>
                <w:color w:val="auto"/>
                <w:szCs w:val="21"/>
                <w:highlight w:val="none"/>
              </w:rPr>
            </w:pPr>
          </w:p>
        </w:tc>
        <w:tc>
          <w:tcPr>
            <w:tcW w:w="1558" w:type="dxa"/>
            <w:noWrap w:val="0"/>
            <w:vAlign w:val="center"/>
          </w:tcPr>
          <w:p w14:paraId="63A669D3">
            <w:pPr>
              <w:pStyle w:val="28"/>
              <w:adjustRightInd w:val="0"/>
              <w:snapToGrid w:val="0"/>
              <w:spacing w:line="320" w:lineRule="exact"/>
              <w:rPr>
                <w:rFonts w:hint="eastAsia" w:ascii="仿宋" w:hAnsi="仿宋" w:eastAsia="仿宋" w:cs="仿宋"/>
                <w:color w:val="auto"/>
                <w:szCs w:val="21"/>
                <w:highlight w:val="none"/>
              </w:rPr>
            </w:pPr>
          </w:p>
        </w:tc>
      </w:tr>
    </w:tbl>
    <w:p w14:paraId="1048253C">
      <w:pPr>
        <w:rPr>
          <w:rFonts w:hint="eastAsia" w:ascii="仿宋" w:hAnsi="仿宋" w:eastAsia="仿宋" w:cs="仿宋"/>
          <w:color w:val="auto"/>
          <w:highlight w:val="none"/>
        </w:rPr>
      </w:pPr>
    </w:p>
    <w:p w14:paraId="54A9FAC6">
      <w:pPr>
        <w:ind w:firstLine="2532" w:firstLineChars="1200"/>
        <w:rPr>
          <w:rFonts w:hint="eastAsia" w:ascii="仿宋" w:hAnsi="仿宋" w:eastAsia="仿宋" w:cs="仿宋"/>
          <w:color w:val="auto"/>
          <w:szCs w:val="21"/>
          <w:highlight w:val="none"/>
        </w:rPr>
      </w:pPr>
    </w:p>
    <w:p w14:paraId="2C2D62BA">
      <w:pPr>
        <w:pStyle w:val="28"/>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注：</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应对照第三章“采购需求”注明所投产品技术参数的内容进行逐条响应，并在“偏离情况说明” 栏注明“正偏离”、“负偏离”或“无偏离”；“正偏离”指投标设备的技术参数优于采购文件中要求，“负偏离”指投标设备的技术参数低于采购文件中要求。当出现“正偏离”情况时应填写偏离情况说明及提供相应有效的证明材料，否则，不予认可。</w:t>
      </w:r>
    </w:p>
    <w:p w14:paraId="0C12FD4A">
      <w:pPr>
        <w:rPr>
          <w:rFonts w:hint="eastAsia" w:ascii="仿宋" w:hAnsi="仿宋" w:eastAsia="仿宋" w:cs="仿宋"/>
          <w:color w:val="auto"/>
          <w:szCs w:val="21"/>
          <w:highlight w:val="none"/>
        </w:rPr>
      </w:pPr>
    </w:p>
    <w:p w14:paraId="1D4DBBA9">
      <w:pPr>
        <w:ind w:firstLine="2532" w:firstLineChars="1200"/>
        <w:rPr>
          <w:rFonts w:hint="eastAsia" w:ascii="仿宋" w:hAnsi="仿宋" w:eastAsia="仿宋" w:cs="仿宋"/>
          <w:color w:val="auto"/>
          <w:szCs w:val="21"/>
          <w:highlight w:val="none"/>
        </w:rPr>
      </w:pPr>
    </w:p>
    <w:p w14:paraId="5183BA7D">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供应商[公章(CA签章)，自然人签字或个人CA签章]： </w:t>
      </w:r>
      <w:r>
        <w:rPr>
          <w:rFonts w:hint="eastAsia" w:ascii="仿宋" w:hAnsi="仿宋" w:eastAsia="仿宋" w:cs="仿宋"/>
          <w:color w:val="auto"/>
          <w:highlight w:val="none"/>
          <w:u w:val="single"/>
        </w:rPr>
        <w:t xml:space="preserve">                </w:t>
      </w:r>
    </w:p>
    <w:p w14:paraId="16469536">
      <w:pPr>
        <w:rPr>
          <w:rFonts w:hint="eastAsia" w:ascii="仿宋" w:hAnsi="仿宋" w:eastAsia="仿宋" w:cs="仿宋"/>
          <w:color w:val="auto"/>
          <w:szCs w:val="21"/>
          <w:highlight w:val="none"/>
        </w:rPr>
      </w:pPr>
    </w:p>
    <w:p w14:paraId="7572157A">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highlight w:val="none"/>
          <w:u w:val="single"/>
        </w:rPr>
        <w:t xml:space="preserve">                </w:t>
      </w:r>
    </w:p>
    <w:p w14:paraId="3FC343A1">
      <w:pPr>
        <w:pStyle w:val="16"/>
        <w:ind w:left="0"/>
        <w:rPr>
          <w:rFonts w:hint="eastAsia" w:ascii="仿宋" w:hAnsi="仿宋" w:eastAsia="仿宋" w:cs="仿宋"/>
          <w:color w:val="auto"/>
          <w:highlight w:val="none"/>
        </w:rPr>
      </w:pPr>
    </w:p>
    <w:p w14:paraId="0FF56242">
      <w:pPr>
        <w:pStyle w:val="2"/>
        <w:rPr>
          <w:rFonts w:hint="eastAsia" w:ascii="仿宋" w:hAnsi="仿宋" w:eastAsia="仿宋" w:cs="仿宋"/>
          <w:b/>
          <w:bCs/>
          <w:color w:val="auto"/>
          <w:kern w:val="2"/>
          <w:sz w:val="28"/>
          <w:szCs w:val="28"/>
          <w:highlight w:val="none"/>
        </w:rPr>
      </w:pPr>
    </w:p>
    <w:p w14:paraId="02E90D4F">
      <w:pPr>
        <w:pStyle w:val="2"/>
        <w:rPr>
          <w:rFonts w:hint="eastAsia" w:ascii="仿宋" w:hAnsi="仿宋" w:eastAsia="仿宋" w:cs="仿宋"/>
          <w:b/>
          <w:bCs/>
          <w:color w:val="auto"/>
          <w:kern w:val="2"/>
          <w:sz w:val="28"/>
          <w:szCs w:val="28"/>
          <w:highlight w:val="none"/>
        </w:rPr>
      </w:pPr>
    </w:p>
    <w:p w14:paraId="1A13F3D2">
      <w:pPr>
        <w:pStyle w:val="2"/>
        <w:rPr>
          <w:rFonts w:hint="eastAsia" w:ascii="仿宋" w:hAnsi="仿宋" w:eastAsia="仿宋" w:cs="仿宋"/>
          <w:b/>
          <w:bCs/>
          <w:color w:val="auto"/>
          <w:kern w:val="2"/>
          <w:sz w:val="28"/>
          <w:szCs w:val="28"/>
          <w:highlight w:val="none"/>
        </w:rPr>
      </w:pPr>
    </w:p>
    <w:p w14:paraId="65302F1F">
      <w:pPr>
        <w:pStyle w:val="2"/>
        <w:rPr>
          <w:rFonts w:hint="eastAsia" w:ascii="仿宋" w:hAnsi="仿宋" w:eastAsia="仿宋" w:cs="仿宋"/>
          <w:b/>
          <w:bCs/>
          <w:color w:val="auto"/>
          <w:kern w:val="2"/>
          <w:sz w:val="28"/>
          <w:szCs w:val="28"/>
          <w:highlight w:val="none"/>
        </w:rPr>
      </w:pPr>
    </w:p>
    <w:p w14:paraId="18EAF9FC">
      <w:pPr>
        <w:pStyle w:val="2"/>
        <w:rPr>
          <w:rFonts w:hint="eastAsia" w:ascii="仿宋" w:hAnsi="仿宋" w:eastAsia="仿宋" w:cs="仿宋"/>
          <w:b/>
          <w:bCs/>
          <w:color w:val="auto"/>
          <w:kern w:val="2"/>
          <w:sz w:val="28"/>
          <w:szCs w:val="28"/>
          <w:highlight w:val="none"/>
        </w:rPr>
      </w:pPr>
    </w:p>
    <w:p w14:paraId="17D68238">
      <w:pPr>
        <w:pStyle w:val="2"/>
        <w:rPr>
          <w:rFonts w:hint="eastAsia" w:ascii="仿宋" w:hAnsi="仿宋" w:eastAsia="仿宋" w:cs="仿宋"/>
          <w:b/>
          <w:bCs/>
          <w:color w:val="auto"/>
          <w:kern w:val="2"/>
          <w:sz w:val="28"/>
          <w:szCs w:val="28"/>
          <w:highlight w:val="none"/>
        </w:rPr>
      </w:pPr>
    </w:p>
    <w:p w14:paraId="3CFC53C4">
      <w:pPr>
        <w:pStyle w:val="2"/>
        <w:rPr>
          <w:rFonts w:hint="eastAsia" w:ascii="仿宋" w:hAnsi="仿宋" w:eastAsia="仿宋" w:cs="仿宋"/>
          <w:b/>
          <w:bCs/>
          <w:color w:val="auto"/>
          <w:kern w:val="2"/>
          <w:sz w:val="28"/>
          <w:szCs w:val="28"/>
          <w:highlight w:val="none"/>
        </w:rPr>
      </w:pPr>
    </w:p>
    <w:p w14:paraId="300CC60D">
      <w:pPr>
        <w:pStyle w:val="2"/>
        <w:rPr>
          <w:rFonts w:hint="eastAsia" w:ascii="仿宋" w:hAnsi="仿宋" w:eastAsia="仿宋" w:cs="仿宋"/>
          <w:b/>
          <w:bCs/>
          <w:color w:val="auto"/>
          <w:kern w:val="2"/>
          <w:sz w:val="28"/>
          <w:szCs w:val="28"/>
          <w:highlight w:val="none"/>
        </w:rPr>
      </w:pPr>
    </w:p>
    <w:p w14:paraId="27A5FBA9">
      <w:pPr>
        <w:pStyle w:val="2"/>
        <w:rPr>
          <w:rFonts w:hint="eastAsia" w:ascii="仿宋" w:hAnsi="仿宋" w:eastAsia="仿宋" w:cs="仿宋"/>
          <w:b/>
          <w:bCs/>
          <w:color w:val="auto"/>
          <w:kern w:val="2"/>
          <w:sz w:val="28"/>
          <w:szCs w:val="28"/>
          <w:highlight w:val="none"/>
        </w:rPr>
      </w:pPr>
    </w:p>
    <w:p w14:paraId="569B5DFF">
      <w:pPr>
        <w:pStyle w:val="2"/>
        <w:numPr>
          <w:ilvl w:val="0"/>
          <w:numId w:val="5"/>
        </w:numPr>
        <w:rPr>
          <w:rFonts w:hint="eastAsia" w:ascii="仿宋" w:hAnsi="仿宋" w:eastAsia="仿宋" w:cs="仿宋"/>
          <w:b/>
          <w:bCs/>
          <w:color w:val="auto"/>
          <w:sz w:val="28"/>
          <w:szCs w:val="28"/>
          <w:highlight w:val="none"/>
        </w:rPr>
      </w:pPr>
      <w:r>
        <w:rPr>
          <w:rFonts w:hint="eastAsia" w:ascii="仿宋" w:hAnsi="仿宋" w:eastAsia="仿宋" w:cs="仿宋"/>
          <w:b/>
          <w:bCs/>
          <w:color w:val="auto"/>
          <w:highlight w:val="none"/>
        </w:rPr>
        <w:t>“货物采购需求”需提供的有效证明文件（必须提供）</w:t>
      </w:r>
    </w:p>
    <w:p w14:paraId="5ED625A5">
      <w:pPr>
        <w:spacing w:line="400" w:lineRule="exact"/>
        <w:jc w:val="center"/>
        <w:rPr>
          <w:rFonts w:hint="eastAsia" w:ascii="仿宋" w:hAnsi="仿宋" w:eastAsia="仿宋" w:cs="仿宋"/>
          <w:b/>
          <w:color w:val="auto"/>
          <w:kern w:val="0"/>
          <w:sz w:val="28"/>
          <w:szCs w:val="28"/>
          <w:highlight w:val="none"/>
        </w:rPr>
      </w:pPr>
    </w:p>
    <w:p w14:paraId="119D7EA8">
      <w:pPr>
        <w:spacing w:line="400" w:lineRule="exact"/>
        <w:jc w:val="center"/>
        <w:rPr>
          <w:rFonts w:hint="eastAsia" w:ascii="仿宋" w:hAnsi="仿宋" w:eastAsia="仿宋" w:cs="仿宋"/>
          <w:b/>
          <w:color w:val="auto"/>
          <w:kern w:val="0"/>
          <w:sz w:val="28"/>
          <w:szCs w:val="28"/>
          <w:highlight w:val="none"/>
        </w:rPr>
      </w:pPr>
    </w:p>
    <w:p w14:paraId="5EE442EA">
      <w:pPr>
        <w:spacing w:line="400" w:lineRule="exact"/>
        <w:jc w:val="center"/>
        <w:rPr>
          <w:rFonts w:hint="eastAsia" w:ascii="仿宋" w:hAnsi="仿宋" w:eastAsia="仿宋" w:cs="仿宋"/>
          <w:b/>
          <w:color w:val="auto"/>
          <w:kern w:val="0"/>
          <w:sz w:val="28"/>
          <w:szCs w:val="28"/>
          <w:highlight w:val="none"/>
        </w:rPr>
      </w:pPr>
    </w:p>
    <w:p w14:paraId="3C21ECA0">
      <w:pPr>
        <w:spacing w:line="40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（三）其它有效证明材料目录</w:t>
      </w:r>
    </w:p>
    <w:p w14:paraId="75DF9E55">
      <w:pPr>
        <w:tabs>
          <w:tab w:val="left" w:pos="1305"/>
        </w:tabs>
        <w:spacing w:line="380" w:lineRule="exact"/>
        <w:ind w:firstLine="422"/>
        <w:rPr>
          <w:rFonts w:hint="eastAsia" w:ascii="仿宋" w:hAnsi="仿宋" w:eastAsia="仿宋" w:cs="仿宋"/>
          <w:b/>
          <w:color w:val="auto"/>
          <w:kern w:val="0"/>
          <w:szCs w:val="21"/>
          <w:highlight w:val="none"/>
        </w:rPr>
      </w:pPr>
    </w:p>
    <w:p w14:paraId="1CA3E998">
      <w:pPr>
        <w:tabs>
          <w:tab w:val="left" w:pos="1305"/>
        </w:tabs>
        <w:spacing w:line="38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szCs w:val="21"/>
          <w:highlight w:val="none"/>
        </w:rPr>
        <w:t>售后服务增值方案</w:t>
      </w:r>
      <w:r>
        <w:rPr>
          <w:rFonts w:hint="eastAsia" w:ascii="仿宋" w:hAnsi="仿宋" w:eastAsia="仿宋" w:cs="仿宋"/>
          <w:color w:val="auto"/>
          <w:kern w:val="0"/>
          <w:szCs w:val="21"/>
          <w:highlight w:val="none"/>
        </w:rPr>
        <w:t>（如有，请提供）；</w:t>
      </w:r>
    </w:p>
    <w:p w14:paraId="11FF634C">
      <w:pPr>
        <w:tabs>
          <w:tab w:val="left" w:pos="1305"/>
        </w:tabs>
        <w:spacing w:line="38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包含但不限于：①故障出现解决方案；②免费技术培训方案；③免费保修期外维修方案；④其它优惠方案等。</w:t>
      </w:r>
    </w:p>
    <w:p w14:paraId="56C59A3C">
      <w:pPr>
        <w:pStyle w:val="28"/>
        <w:spacing w:line="340" w:lineRule="exact"/>
        <w:ind w:left="422"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（2）项目实施人员一览表【如有，请提供】</w:t>
      </w:r>
    </w:p>
    <w:p w14:paraId="2EA3DC35">
      <w:pPr>
        <w:pStyle w:val="28"/>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（3）供应商具有同类项目的业绩相关证明材料（无不良记录，以中标、成交通知书或签订的项目合同为准，并能清晰反映项目的项目名称、种类、金额）（如有，请提供）；</w:t>
      </w:r>
    </w:p>
    <w:p w14:paraId="7201D476">
      <w:pPr>
        <w:pStyle w:val="28"/>
        <w:spacing w:line="400" w:lineRule="exact"/>
        <w:ind w:left="422"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（4）列入节能或者环保产品政府采购品目清单及环境标志产品政府采购品目清单的货物清单（如有，请提供）；</w:t>
      </w:r>
    </w:p>
    <w:p w14:paraId="6FE19473">
      <w:pPr>
        <w:pStyle w:val="28"/>
        <w:spacing w:line="400" w:lineRule="exact"/>
        <w:ind w:left="422"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符合条件的中小型微型企业、残疾人福利性单位在参加政府采购活动时，应当提供《中小型企业(残疾人福利性单位)声明函》(见附件)，属于监狱企业的，应当提供由省级以上监狱管理局、戒毒管理局(含新疆生产建设兵团)出具的属于监狱企业的证明文件，并对声明的真实性负责(如有，请提供）；</w:t>
      </w:r>
    </w:p>
    <w:p w14:paraId="491F825A">
      <w:pPr>
        <w:pStyle w:val="28"/>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（6）供应商可结合本项目自身情况自行提交其它相关证明材料（如有，请提供）。</w:t>
      </w:r>
    </w:p>
    <w:p w14:paraId="40FDF0DB">
      <w:pPr>
        <w:rPr>
          <w:rFonts w:hint="eastAsia" w:ascii="仿宋" w:hAnsi="仿宋" w:eastAsia="仿宋" w:cs="仿宋"/>
          <w:color w:val="auto"/>
          <w:szCs w:val="21"/>
          <w:highlight w:val="none"/>
        </w:rPr>
      </w:pPr>
    </w:p>
    <w:p w14:paraId="625ABAEA">
      <w:pPr>
        <w:tabs>
          <w:tab w:val="left" w:pos="1305"/>
        </w:tabs>
        <w:spacing w:line="3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4"/>
          <w:highlight w:val="none"/>
        </w:rPr>
        <w:t>1.</w:t>
      </w:r>
      <w:r>
        <w:rPr>
          <w:rFonts w:hint="eastAsia" w:ascii="仿宋" w:hAnsi="仿宋" w:eastAsia="仿宋" w:cs="仿宋"/>
          <w:b/>
          <w:bCs/>
          <w:color w:val="auto"/>
          <w:sz w:val="24"/>
          <w:highlight w:val="none"/>
        </w:rPr>
        <w:t>售后服务增值方案</w:t>
      </w:r>
      <w:r>
        <w:rPr>
          <w:rFonts w:hint="eastAsia" w:ascii="仿宋" w:hAnsi="仿宋" w:eastAsia="仿宋" w:cs="仿宋"/>
          <w:b/>
          <w:bCs/>
          <w:color w:val="auto"/>
          <w:kern w:val="0"/>
          <w:sz w:val="24"/>
          <w:highlight w:val="none"/>
        </w:rPr>
        <w:t>（如有，请提供）；</w:t>
      </w:r>
    </w:p>
    <w:p w14:paraId="78BCBBB4">
      <w:pPr>
        <w:tabs>
          <w:tab w:val="left" w:pos="1305"/>
        </w:tabs>
        <w:spacing w:line="380" w:lineRule="exact"/>
        <w:ind w:firstLine="42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包含但不限于：①故障出现解决方案；②免费技术培训方案；③免费保修期外维修方案；④其它优惠方案等。</w:t>
      </w:r>
    </w:p>
    <w:p w14:paraId="3341073F">
      <w:pPr>
        <w:spacing w:line="380" w:lineRule="exact"/>
        <w:ind w:firstLine="643"/>
        <w:rPr>
          <w:rFonts w:hint="eastAsia" w:ascii="仿宋" w:hAnsi="仿宋" w:eastAsia="仿宋" w:cs="仿宋"/>
          <w:b/>
          <w:color w:val="auto"/>
          <w:sz w:val="24"/>
          <w:highlight w:val="none"/>
        </w:rPr>
      </w:pPr>
    </w:p>
    <w:p w14:paraId="2FD2141A">
      <w:pPr>
        <w:pStyle w:val="2"/>
        <w:rPr>
          <w:rFonts w:hint="eastAsia" w:ascii="仿宋" w:hAnsi="仿宋" w:eastAsia="仿宋" w:cs="仿宋"/>
          <w:b/>
          <w:color w:val="auto"/>
          <w:highlight w:val="none"/>
        </w:rPr>
      </w:pPr>
    </w:p>
    <w:p w14:paraId="548CE5C6">
      <w:pPr>
        <w:pStyle w:val="2"/>
        <w:rPr>
          <w:rFonts w:hint="eastAsia" w:ascii="仿宋" w:hAnsi="仿宋" w:eastAsia="仿宋" w:cs="仿宋"/>
          <w:b/>
          <w:color w:val="auto"/>
          <w:highlight w:val="none"/>
        </w:rPr>
      </w:pPr>
    </w:p>
    <w:p w14:paraId="173E703D">
      <w:pPr>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p>
    <w:p w14:paraId="1D7B1217">
      <w:pPr>
        <w:pStyle w:val="28"/>
        <w:ind w:firstLine="353" w:firstLineChars="147"/>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售后服务增值方案（格</w:t>
      </w:r>
      <w:r>
        <w:rPr>
          <w:rFonts w:hint="eastAsia" w:ascii="仿宋" w:hAnsi="仿宋" w:eastAsia="仿宋" w:cs="仿宋"/>
          <w:b/>
          <w:bCs/>
          <w:color w:val="auto"/>
          <w:sz w:val="24"/>
          <w:szCs w:val="24"/>
          <w:highlight w:val="none"/>
        </w:rPr>
        <w:t>式）</w:t>
      </w:r>
    </w:p>
    <w:p w14:paraId="3221A623">
      <w:pPr>
        <w:adjustRightInd w:val="0"/>
        <w:spacing w:line="320" w:lineRule="exact"/>
        <w:ind w:firstLine="480"/>
        <w:rPr>
          <w:rFonts w:hint="eastAsia" w:ascii="仿宋" w:hAnsi="仿宋" w:eastAsia="仿宋" w:cs="仿宋"/>
          <w:bCs/>
          <w:color w:val="auto"/>
          <w:highlight w:val="none"/>
        </w:rPr>
      </w:pPr>
    </w:p>
    <w:p w14:paraId="5E11833E">
      <w:pPr>
        <w:adjustRightInd w:val="0"/>
        <w:spacing w:line="320" w:lineRule="exact"/>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w:t>
      </w:r>
      <w:r>
        <w:rPr>
          <w:rFonts w:hint="eastAsia" w:ascii="仿宋" w:hAnsi="仿宋" w:eastAsia="仿宋" w:cs="仿宋"/>
          <w:color w:val="auto"/>
          <w:kern w:val="0"/>
          <w:highlight w:val="none"/>
        </w:rPr>
        <w:t>故障出现解决方案</w:t>
      </w:r>
    </w:p>
    <w:p w14:paraId="010D9B0D">
      <w:pPr>
        <w:adjustRightInd w:val="0"/>
        <w:spacing w:line="320" w:lineRule="exact"/>
        <w:ind w:firstLine="480"/>
        <w:rPr>
          <w:rFonts w:hint="eastAsia" w:ascii="仿宋" w:hAnsi="仿宋" w:eastAsia="仿宋" w:cs="仿宋"/>
          <w:bCs/>
          <w:color w:val="auto"/>
          <w:highlight w:val="none"/>
        </w:rPr>
      </w:pPr>
    </w:p>
    <w:p w14:paraId="074762D9">
      <w:pPr>
        <w:adjustRightInd w:val="0"/>
        <w:spacing w:line="320" w:lineRule="exact"/>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二、</w:t>
      </w:r>
      <w:r>
        <w:rPr>
          <w:rFonts w:hint="eastAsia" w:ascii="仿宋" w:hAnsi="仿宋" w:eastAsia="仿宋" w:cs="仿宋"/>
          <w:color w:val="auto"/>
          <w:kern w:val="0"/>
          <w:highlight w:val="none"/>
        </w:rPr>
        <w:t>免费技术培训方案</w:t>
      </w:r>
    </w:p>
    <w:p w14:paraId="53D893C9">
      <w:pPr>
        <w:adjustRightInd w:val="0"/>
        <w:spacing w:line="320" w:lineRule="exact"/>
        <w:ind w:firstLine="480"/>
        <w:rPr>
          <w:rFonts w:hint="eastAsia" w:ascii="仿宋" w:hAnsi="仿宋" w:eastAsia="仿宋" w:cs="仿宋"/>
          <w:bCs/>
          <w:color w:val="auto"/>
          <w:highlight w:val="none"/>
        </w:rPr>
      </w:pPr>
    </w:p>
    <w:p w14:paraId="2804FD4C">
      <w:pPr>
        <w:adjustRightInd w:val="0"/>
        <w:spacing w:line="320" w:lineRule="exact"/>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三、</w:t>
      </w:r>
      <w:r>
        <w:rPr>
          <w:rFonts w:hint="eastAsia" w:ascii="仿宋" w:hAnsi="仿宋" w:eastAsia="仿宋" w:cs="仿宋"/>
          <w:color w:val="auto"/>
          <w:kern w:val="0"/>
          <w:highlight w:val="none"/>
        </w:rPr>
        <w:t>免费保修期外维修方案</w:t>
      </w:r>
    </w:p>
    <w:p w14:paraId="23504C09">
      <w:pPr>
        <w:adjustRightInd w:val="0"/>
        <w:spacing w:line="320" w:lineRule="exact"/>
        <w:ind w:firstLine="480"/>
        <w:rPr>
          <w:rFonts w:hint="eastAsia" w:ascii="仿宋" w:hAnsi="仿宋" w:eastAsia="仿宋" w:cs="仿宋"/>
          <w:bCs/>
          <w:color w:val="auto"/>
          <w:highlight w:val="none"/>
        </w:rPr>
      </w:pPr>
    </w:p>
    <w:p w14:paraId="6B30D2D0">
      <w:pPr>
        <w:adjustRightInd w:val="0"/>
        <w:spacing w:line="320" w:lineRule="exact"/>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四、</w:t>
      </w:r>
      <w:r>
        <w:rPr>
          <w:rFonts w:hint="eastAsia" w:ascii="仿宋" w:hAnsi="仿宋" w:eastAsia="仿宋" w:cs="仿宋"/>
          <w:color w:val="auto"/>
          <w:kern w:val="0"/>
          <w:highlight w:val="none"/>
        </w:rPr>
        <w:t>其它优惠方案</w:t>
      </w:r>
    </w:p>
    <w:p w14:paraId="7DAB0F57">
      <w:pPr>
        <w:adjustRightInd w:val="0"/>
        <w:spacing w:line="320" w:lineRule="exact"/>
        <w:ind w:firstLine="480"/>
        <w:rPr>
          <w:rFonts w:hint="eastAsia" w:ascii="仿宋" w:hAnsi="仿宋" w:eastAsia="仿宋" w:cs="仿宋"/>
          <w:bCs/>
          <w:color w:val="auto"/>
          <w:highlight w:val="none"/>
        </w:rPr>
      </w:pPr>
    </w:p>
    <w:p w14:paraId="0A83ECAC">
      <w:pPr>
        <w:adjustRightInd w:val="0"/>
        <w:spacing w:line="320" w:lineRule="exact"/>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w:t>
      </w:r>
    </w:p>
    <w:p w14:paraId="6B29A8EF">
      <w:pPr>
        <w:pStyle w:val="2"/>
        <w:rPr>
          <w:rFonts w:hint="eastAsia" w:ascii="仿宋" w:hAnsi="仿宋" w:eastAsia="仿宋" w:cs="仿宋"/>
          <w:b/>
          <w:bCs/>
          <w:color w:val="auto"/>
          <w:sz w:val="28"/>
          <w:szCs w:val="28"/>
          <w:highlight w:val="none"/>
        </w:rPr>
      </w:pPr>
    </w:p>
    <w:p w14:paraId="5A7225CF">
      <w:pPr>
        <w:pStyle w:val="2"/>
        <w:rPr>
          <w:rFonts w:hint="eastAsia" w:ascii="仿宋" w:hAnsi="仿宋" w:eastAsia="仿宋" w:cs="仿宋"/>
          <w:b/>
          <w:bCs/>
          <w:color w:val="auto"/>
          <w:sz w:val="28"/>
          <w:szCs w:val="28"/>
          <w:highlight w:val="none"/>
        </w:rPr>
      </w:pPr>
    </w:p>
    <w:p w14:paraId="1589749D">
      <w:pPr>
        <w:pStyle w:val="2"/>
        <w:rPr>
          <w:rFonts w:hint="eastAsia" w:ascii="仿宋" w:hAnsi="仿宋" w:eastAsia="仿宋" w:cs="仿宋"/>
          <w:b/>
          <w:bCs/>
          <w:color w:val="auto"/>
          <w:sz w:val="28"/>
          <w:szCs w:val="28"/>
          <w:highlight w:val="none"/>
        </w:rPr>
      </w:pPr>
    </w:p>
    <w:p w14:paraId="3832B852">
      <w:pPr>
        <w:pStyle w:val="2"/>
        <w:rPr>
          <w:rFonts w:hint="eastAsia" w:ascii="仿宋" w:hAnsi="仿宋" w:eastAsia="仿宋" w:cs="仿宋"/>
          <w:b/>
          <w:bCs/>
          <w:color w:val="auto"/>
          <w:sz w:val="28"/>
          <w:szCs w:val="28"/>
          <w:highlight w:val="none"/>
        </w:rPr>
      </w:pPr>
    </w:p>
    <w:p w14:paraId="2D044790">
      <w:pPr>
        <w:pStyle w:val="2"/>
        <w:rPr>
          <w:rFonts w:hint="eastAsia" w:ascii="仿宋" w:hAnsi="仿宋" w:eastAsia="仿宋" w:cs="仿宋"/>
          <w:b/>
          <w:bCs/>
          <w:color w:val="auto"/>
          <w:sz w:val="28"/>
          <w:szCs w:val="28"/>
          <w:highlight w:val="none"/>
        </w:rPr>
      </w:pPr>
    </w:p>
    <w:p w14:paraId="6E52D08C">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供应商[公章(CA签章)，自然人签字或个人CA签章]： </w:t>
      </w:r>
      <w:r>
        <w:rPr>
          <w:rFonts w:hint="eastAsia" w:ascii="仿宋" w:hAnsi="仿宋" w:eastAsia="仿宋" w:cs="仿宋"/>
          <w:color w:val="auto"/>
          <w:highlight w:val="none"/>
          <w:u w:val="single"/>
        </w:rPr>
        <w:t xml:space="preserve">                </w:t>
      </w:r>
    </w:p>
    <w:p w14:paraId="578CB506">
      <w:pPr>
        <w:rPr>
          <w:rFonts w:hint="eastAsia" w:ascii="仿宋" w:hAnsi="仿宋" w:eastAsia="仿宋" w:cs="仿宋"/>
          <w:color w:val="auto"/>
          <w:szCs w:val="21"/>
          <w:highlight w:val="none"/>
        </w:rPr>
      </w:pPr>
    </w:p>
    <w:p w14:paraId="39A608F1">
      <w:pPr>
        <w:ind w:firstLine="2532"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highlight w:val="none"/>
          <w:u w:val="single"/>
        </w:rPr>
        <w:t xml:space="preserve">                </w:t>
      </w:r>
    </w:p>
    <w:p w14:paraId="605A02A4">
      <w:pPr>
        <w:pStyle w:val="16"/>
        <w:ind w:left="0"/>
        <w:rPr>
          <w:rFonts w:hint="eastAsia" w:ascii="仿宋" w:hAnsi="仿宋" w:eastAsia="仿宋" w:cs="仿宋"/>
          <w:color w:val="auto"/>
          <w:highlight w:val="none"/>
        </w:rPr>
      </w:pPr>
    </w:p>
    <w:p w14:paraId="78D7BD66">
      <w:pPr>
        <w:pStyle w:val="2"/>
        <w:rPr>
          <w:rFonts w:hint="eastAsia" w:ascii="仿宋" w:hAnsi="仿宋" w:eastAsia="仿宋" w:cs="仿宋"/>
          <w:b/>
          <w:bCs/>
          <w:color w:val="auto"/>
          <w:sz w:val="28"/>
          <w:szCs w:val="28"/>
          <w:highlight w:val="none"/>
        </w:rPr>
      </w:pPr>
    </w:p>
    <w:p w14:paraId="6BF1949B">
      <w:pPr>
        <w:pStyle w:val="2"/>
        <w:rPr>
          <w:rFonts w:hint="eastAsia" w:ascii="仿宋" w:hAnsi="仿宋" w:eastAsia="仿宋" w:cs="仿宋"/>
          <w:b/>
          <w:bCs/>
          <w:color w:val="auto"/>
          <w:sz w:val="28"/>
          <w:szCs w:val="28"/>
          <w:highlight w:val="none"/>
        </w:rPr>
      </w:pPr>
    </w:p>
    <w:p w14:paraId="691956D3">
      <w:pPr>
        <w:pStyle w:val="2"/>
        <w:rPr>
          <w:rFonts w:hint="eastAsia" w:ascii="仿宋" w:hAnsi="仿宋" w:eastAsia="仿宋" w:cs="仿宋"/>
          <w:b/>
          <w:bCs/>
          <w:color w:val="auto"/>
          <w:sz w:val="28"/>
          <w:szCs w:val="28"/>
          <w:highlight w:val="none"/>
        </w:rPr>
      </w:pPr>
    </w:p>
    <w:p w14:paraId="4E339427">
      <w:pPr>
        <w:pStyle w:val="2"/>
        <w:rPr>
          <w:rFonts w:hint="eastAsia" w:ascii="仿宋" w:hAnsi="仿宋" w:eastAsia="仿宋" w:cs="仿宋"/>
          <w:b/>
          <w:bCs/>
          <w:color w:val="auto"/>
          <w:sz w:val="28"/>
          <w:szCs w:val="28"/>
          <w:highlight w:val="none"/>
        </w:rPr>
      </w:pPr>
    </w:p>
    <w:p w14:paraId="6B93029E">
      <w:pPr>
        <w:pStyle w:val="2"/>
        <w:rPr>
          <w:rFonts w:hint="eastAsia" w:ascii="仿宋" w:hAnsi="仿宋" w:eastAsia="仿宋" w:cs="仿宋"/>
          <w:b/>
          <w:bCs/>
          <w:color w:val="auto"/>
          <w:sz w:val="28"/>
          <w:szCs w:val="28"/>
          <w:highlight w:val="none"/>
        </w:rPr>
      </w:pPr>
    </w:p>
    <w:p w14:paraId="2FF39BF8">
      <w:pPr>
        <w:pStyle w:val="28"/>
        <w:spacing w:line="340" w:lineRule="exact"/>
        <w:rPr>
          <w:rFonts w:hint="eastAsia" w:ascii="仿宋" w:hAnsi="仿宋" w:eastAsia="仿宋" w:cs="仿宋"/>
          <w:b/>
          <w:bCs/>
          <w:color w:val="auto"/>
          <w:sz w:val="28"/>
          <w:szCs w:val="28"/>
          <w:highlight w:val="none"/>
        </w:rPr>
      </w:pPr>
    </w:p>
    <w:p w14:paraId="697D187E">
      <w:pPr>
        <w:pStyle w:val="28"/>
        <w:spacing w:line="3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2.项目实施人员一览表【如有，请提供】；</w:t>
      </w:r>
    </w:p>
    <w:p w14:paraId="5E620DCF">
      <w:pPr>
        <w:pStyle w:val="28"/>
        <w:spacing w:line="400" w:lineRule="exact"/>
        <w:rPr>
          <w:rFonts w:hint="eastAsia" w:ascii="仿宋" w:hAnsi="仿宋" w:eastAsia="仿宋" w:cs="仿宋"/>
          <w:b/>
          <w:bCs/>
          <w:color w:val="auto"/>
          <w:sz w:val="28"/>
          <w:szCs w:val="28"/>
          <w:highlight w:val="none"/>
        </w:rPr>
      </w:pPr>
    </w:p>
    <w:p w14:paraId="2C6B02A6">
      <w:pPr>
        <w:pStyle w:val="28"/>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3.供应商具有同类项目的业绩相关证明材料（无不良记录，以中标、成交通知书或签订的项目合同为准，并能清晰反映项目的项目名称、种类、金额）（如有，请提供）；</w:t>
      </w:r>
    </w:p>
    <w:p w14:paraId="05178939">
      <w:pPr>
        <w:pStyle w:val="28"/>
        <w:spacing w:line="400" w:lineRule="exact"/>
        <w:rPr>
          <w:rFonts w:hint="eastAsia" w:ascii="仿宋" w:hAnsi="仿宋" w:eastAsia="仿宋" w:cs="仿宋"/>
          <w:b/>
          <w:bCs/>
          <w:color w:val="auto"/>
          <w:sz w:val="24"/>
          <w:szCs w:val="24"/>
          <w:highlight w:val="none"/>
        </w:rPr>
      </w:pPr>
    </w:p>
    <w:p w14:paraId="6883F64C">
      <w:pPr>
        <w:pStyle w:val="28"/>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4.列入节能或者环保产品政府采购品目清单及环境标志产品政府采购品目清单的货物清单（如有，请提供）；</w:t>
      </w:r>
    </w:p>
    <w:p w14:paraId="50F249E5">
      <w:pPr>
        <w:pStyle w:val="28"/>
        <w:spacing w:line="400" w:lineRule="exact"/>
        <w:rPr>
          <w:rFonts w:hint="eastAsia" w:ascii="仿宋" w:hAnsi="仿宋" w:eastAsia="仿宋" w:cs="仿宋"/>
          <w:b/>
          <w:bCs/>
          <w:color w:val="auto"/>
          <w:sz w:val="24"/>
          <w:szCs w:val="24"/>
          <w:highlight w:val="none"/>
        </w:rPr>
      </w:pPr>
    </w:p>
    <w:p w14:paraId="536B37FA">
      <w:pPr>
        <w:pStyle w:val="28"/>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符合条件的中小型微型企业、残疾人福利性单位在参加政府采购活动时，应当提供《中小型企业(残疾人福利性单位)声明函》(见附件)，属于监狱企业的，应当提供由省级以上监狱管理局、戒毒管理局(含新疆生产建设兵团)出具的属于监狱企业的证明文件，并对声明的真实性负责(如有，请提供）；</w:t>
      </w:r>
    </w:p>
    <w:p w14:paraId="1FE37BC5">
      <w:pPr>
        <w:pStyle w:val="28"/>
        <w:spacing w:line="400" w:lineRule="exact"/>
        <w:ind w:firstLine="482" w:firstLineChars="200"/>
        <w:rPr>
          <w:rFonts w:hint="eastAsia" w:ascii="仿宋" w:hAnsi="仿宋" w:eastAsia="仿宋" w:cs="仿宋"/>
          <w:b/>
          <w:bCs/>
          <w:color w:val="auto"/>
          <w:sz w:val="24"/>
          <w:szCs w:val="24"/>
          <w:highlight w:val="none"/>
        </w:rPr>
      </w:pPr>
    </w:p>
    <w:p w14:paraId="0DFEB1AE">
      <w:pPr>
        <w:pStyle w:val="28"/>
        <w:spacing w:line="320" w:lineRule="exact"/>
        <w:rPr>
          <w:rFonts w:hint="eastAsia" w:ascii="仿宋" w:hAnsi="仿宋" w:eastAsia="仿宋" w:cs="仿宋"/>
          <w:b/>
          <w:color w:val="auto"/>
          <w:sz w:val="24"/>
          <w:szCs w:val="24"/>
          <w:highlight w:val="none"/>
        </w:rPr>
      </w:pPr>
    </w:p>
    <w:p w14:paraId="378CE65F">
      <w:pPr>
        <w:pStyle w:val="28"/>
        <w:spacing w:line="3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14:paraId="508BEC05">
      <w:pPr>
        <w:snapToGrid w:val="0"/>
        <w:spacing w:before="157" w:beforeLines="50" w:after="50" w:line="320" w:lineRule="exact"/>
        <w:ind w:firstLine="643"/>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中小企业声明函（货物）（格式）</w:t>
      </w:r>
    </w:p>
    <w:p w14:paraId="37DB3804">
      <w:pPr>
        <w:snapToGrid w:val="0"/>
        <w:spacing w:before="157" w:beforeLines="50" w:after="50" w:line="320" w:lineRule="exact"/>
        <w:ind w:firstLine="643"/>
        <w:jc w:val="center"/>
        <w:rPr>
          <w:rFonts w:hint="eastAsia" w:ascii="仿宋" w:hAnsi="仿宋" w:eastAsia="仿宋" w:cs="仿宋"/>
          <w:b/>
          <w:color w:val="auto"/>
          <w:sz w:val="32"/>
          <w:szCs w:val="32"/>
          <w:highlight w:val="none"/>
        </w:rPr>
      </w:pPr>
    </w:p>
    <w:p w14:paraId="31489E6C">
      <w:pPr>
        <w:spacing w:line="400" w:lineRule="exact"/>
        <w:ind w:firstLine="482"/>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 号）的规定，本公司（联合体）参加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采购活动，提供的货物全部由符合政策要求的中小企业制造。相关企业（含联合体中的中小企业、签订分包意向协议的中小企业）的具体情况如下：</w:t>
      </w:r>
    </w:p>
    <w:p w14:paraId="15AA531D">
      <w:pPr>
        <w:spacing w:line="400" w:lineRule="exact"/>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 xml:space="preserve">（标的名称） </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万元，属于（中型企业、小型企业、微型企业）；</w:t>
      </w:r>
    </w:p>
    <w:p w14:paraId="68194EB8">
      <w:pPr>
        <w:spacing w:line="400" w:lineRule="exact"/>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 xml:space="preserve">（标的名称） </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万元，属于（中型企业、小型企业、微型企业）；</w:t>
      </w:r>
    </w:p>
    <w:p w14:paraId="1429F352">
      <w:pPr>
        <w:spacing w:line="400" w:lineRule="exact"/>
        <w:ind w:firstLine="482"/>
        <w:rPr>
          <w:rFonts w:hint="eastAsia" w:ascii="仿宋" w:hAnsi="仿宋" w:eastAsia="仿宋" w:cs="仿宋"/>
          <w:color w:val="auto"/>
          <w:highlight w:val="none"/>
        </w:rPr>
      </w:pPr>
      <w:r>
        <w:rPr>
          <w:rFonts w:hint="eastAsia" w:ascii="仿宋" w:hAnsi="仿宋" w:eastAsia="仿宋" w:cs="仿宋"/>
          <w:color w:val="auto"/>
          <w:highlight w:val="none"/>
        </w:rPr>
        <w:t>……</w:t>
      </w:r>
    </w:p>
    <w:p w14:paraId="1EB33512">
      <w:pPr>
        <w:spacing w:line="400" w:lineRule="exact"/>
        <w:ind w:firstLine="482"/>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3B53A324">
      <w:pPr>
        <w:spacing w:line="400" w:lineRule="exact"/>
        <w:ind w:firstLine="482"/>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1DBA3310">
      <w:pPr>
        <w:pStyle w:val="28"/>
        <w:spacing w:line="400" w:lineRule="exact"/>
        <w:rPr>
          <w:rFonts w:hint="eastAsia" w:ascii="仿宋" w:hAnsi="仿宋" w:eastAsia="仿宋" w:cs="仿宋"/>
          <w:color w:val="auto"/>
          <w:szCs w:val="24"/>
          <w:highlight w:val="none"/>
        </w:rPr>
      </w:pPr>
    </w:p>
    <w:p w14:paraId="60079EE7">
      <w:pPr>
        <w:pStyle w:val="28"/>
        <w:spacing w:line="400" w:lineRule="exact"/>
        <w:ind w:firstLine="6025"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企业名称[盖公章(CA 签章)]:</w:t>
      </w:r>
    </w:p>
    <w:p w14:paraId="6E05953E">
      <w:pPr>
        <w:pStyle w:val="28"/>
        <w:spacing w:line="400" w:lineRule="exact"/>
        <w:ind w:firstLine="6025" w:firstLineChars="25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日期：</w:t>
      </w:r>
    </w:p>
    <w:p w14:paraId="7D33FDFF">
      <w:pPr>
        <w:pStyle w:val="2"/>
        <w:spacing w:line="500" w:lineRule="exact"/>
        <w:ind w:firstLine="422" w:firstLineChars="200"/>
        <w:rPr>
          <w:rFonts w:hint="eastAsia" w:ascii="仿宋" w:hAnsi="仿宋" w:eastAsia="仿宋" w:cs="仿宋"/>
          <w:b/>
          <w:bCs/>
          <w:color w:val="auto"/>
          <w:kern w:val="2"/>
          <w:sz w:val="21"/>
          <w:highlight w:val="none"/>
        </w:rPr>
      </w:pPr>
      <w:r>
        <w:rPr>
          <w:rFonts w:hint="eastAsia" w:ascii="仿宋" w:hAnsi="仿宋" w:eastAsia="仿宋" w:cs="仿宋"/>
          <w:b/>
          <w:bCs/>
          <w:color w:val="auto"/>
          <w:kern w:val="2"/>
          <w:sz w:val="21"/>
          <w:highlight w:val="none"/>
        </w:rPr>
        <w:t>注:1.从业人员、营业收入、资产总额填报上一年度数据，无上一年度数据的新成立企业可不填报。</w:t>
      </w:r>
    </w:p>
    <w:p w14:paraId="2DD68820">
      <w:pPr>
        <w:pStyle w:val="2"/>
        <w:spacing w:line="500" w:lineRule="exact"/>
        <w:ind w:firstLine="42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1"/>
          <w:highlight w:val="none"/>
        </w:rPr>
        <w:t>2.中小企业在政府采购活动过程中，请根据自己的真实情况出具本声明函。依法享受中小企业优惠政策的，采购人或采购代理机构在公告成交结果时，同时公告其《中小企业声明函》，接受社会监督。</w:t>
      </w:r>
    </w:p>
    <w:p w14:paraId="04A3522A">
      <w:pPr>
        <w:spacing w:line="588" w:lineRule="exact"/>
        <w:jc w:val="center"/>
        <w:rPr>
          <w:rFonts w:hint="eastAsia" w:ascii="仿宋" w:hAnsi="仿宋" w:eastAsia="仿宋" w:cs="仿宋"/>
          <w:b/>
          <w:color w:val="auto"/>
          <w:kern w:val="0"/>
          <w:sz w:val="24"/>
          <w:highlight w:val="none"/>
        </w:rPr>
      </w:pPr>
      <w:bookmarkStart w:id="33" w:name="OLE_LINK13"/>
      <w:bookmarkStart w:id="34" w:name="OLE_LINK14"/>
      <w:r>
        <w:rPr>
          <w:rFonts w:hint="eastAsia" w:ascii="仿宋" w:hAnsi="仿宋" w:eastAsia="仿宋" w:cs="仿宋"/>
          <w:b/>
          <w:color w:val="auto"/>
          <w:kern w:val="0"/>
          <w:sz w:val="24"/>
          <w:highlight w:val="none"/>
        </w:rPr>
        <w:t>残疾人福利性单位声明函（格式）</w:t>
      </w:r>
    </w:p>
    <w:bookmarkEnd w:id="33"/>
    <w:bookmarkEnd w:id="34"/>
    <w:p w14:paraId="4213B5E9">
      <w:pPr>
        <w:spacing w:line="588" w:lineRule="exact"/>
        <w:rPr>
          <w:rFonts w:hint="eastAsia" w:ascii="仿宋" w:hAnsi="仿宋" w:eastAsia="仿宋" w:cs="仿宋"/>
          <w:b/>
          <w:color w:val="auto"/>
          <w:kern w:val="0"/>
          <w:sz w:val="24"/>
          <w:highlight w:val="none"/>
        </w:rPr>
      </w:pPr>
    </w:p>
    <w:p w14:paraId="6988EFD6">
      <w:pPr>
        <w:spacing w:line="588" w:lineRule="exact"/>
        <w:ind w:firstLine="6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385023">
      <w:pPr>
        <w:spacing w:line="588" w:lineRule="exact"/>
        <w:ind w:firstLine="6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55AF4AF1">
      <w:pPr>
        <w:pStyle w:val="28"/>
        <w:spacing w:line="400" w:lineRule="exact"/>
        <w:ind w:firstLine="5275" w:firstLineChars="2500"/>
        <w:rPr>
          <w:rFonts w:hint="eastAsia" w:ascii="仿宋" w:hAnsi="仿宋" w:eastAsia="仿宋" w:cs="仿宋"/>
          <w:color w:val="auto"/>
          <w:szCs w:val="24"/>
          <w:highlight w:val="none"/>
        </w:rPr>
      </w:pPr>
    </w:p>
    <w:p w14:paraId="47B573D3">
      <w:pPr>
        <w:pStyle w:val="28"/>
        <w:spacing w:line="400" w:lineRule="exact"/>
        <w:ind w:firstLine="5275" w:firstLineChars="2500"/>
        <w:rPr>
          <w:rFonts w:hint="eastAsia" w:ascii="仿宋" w:hAnsi="仿宋" w:eastAsia="仿宋" w:cs="仿宋"/>
          <w:color w:val="auto"/>
          <w:szCs w:val="24"/>
          <w:highlight w:val="none"/>
        </w:rPr>
      </w:pPr>
    </w:p>
    <w:p w14:paraId="5255AF9D">
      <w:pPr>
        <w:pStyle w:val="28"/>
        <w:spacing w:line="400" w:lineRule="exact"/>
        <w:ind w:firstLine="6025"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企业名称[盖公章(CA 签章)]:</w:t>
      </w:r>
    </w:p>
    <w:p w14:paraId="5F79A940">
      <w:pPr>
        <w:pStyle w:val="28"/>
        <w:spacing w:line="400" w:lineRule="exact"/>
        <w:ind w:firstLine="6025" w:firstLineChars="25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日期：</w:t>
      </w:r>
    </w:p>
    <w:p w14:paraId="1D41D31C">
      <w:pPr>
        <w:pStyle w:val="28"/>
        <w:spacing w:line="400" w:lineRule="exact"/>
        <w:rPr>
          <w:rFonts w:hint="eastAsia" w:ascii="仿宋" w:hAnsi="仿宋" w:eastAsia="仿宋" w:cs="仿宋"/>
          <w:b/>
          <w:bCs/>
          <w:color w:val="auto"/>
          <w:sz w:val="28"/>
          <w:szCs w:val="28"/>
          <w:highlight w:val="none"/>
        </w:rPr>
      </w:pPr>
    </w:p>
    <w:p w14:paraId="7BF2B5F2">
      <w:pPr>
        <w:pStyle w:val="28"/>
        <w:spacing w:line="400" w:lineRule="exact"/>
        <w:rPr>
          <w:rFonts w:hint="eastAsia" w:ascii="仿宋" w:hAnsi="仿宋" w:eastAsia="仿宋" w:cs="仿宋"/>
          <w:b/>
          <w:bCs/>
          <w:color w:val="auto"/>
          <w:sz w:val="28"/>
          <w:szCs w:val="28"/>
          <w:highlight w:val="none"/>
        </w:rPr>
      </w:pPr>
    </w:p>
    <w:p w14:paraId="78CE3BBB">
      <w:pPr>
        <w:pStyle w:val="28"/>
        <w:spacing w:line="400" w:lineRule="exact"/>
        <w:rPr>
          <w:rFonts w:hint="eastAsia" w:ascii="仿宋" w:hAnsi="仿宋" w:eastAsia="仿宋" w:cs="仿宋"/>
          <w:b/>
          <w:bCs/>
          <w:color w:val="auto"/>
          <w:sz w:val="28"/>
          <w:szCs w:val="28"/>
          <w:highlight w:val="none"/>
        </w:rPr>
      </w:pPr>
    </w:p>
    <w:p w14:paraId="3C6711F6">
      <w:pPr>
        <w:pStyle w:val="28"/>
        <w:spacing w:line="400" w:lineRule="exact"/>
        <w:rPr>
          <w:rFonts w:hint="eastAsia" w:ascii="仿宋" w:hAnsi="仿宋" w:eastAsia="仿宋" w:cs="仿宋"/>
          <w:b/>
          <w:bCs/>
          <w:color w:val="auto"/>
          <w:sz w:val="28"/>
          <w:szCs w:val="28"/>
          <w:highlight w:val="none"/>
        </w:rPr>
      </w:pPr>
    </w:p>
    <w:p w14:paraId="74880BC3">
      <w:pPr>
        <w:pStyle w:val="28"/>
        <w:spacing w:line="400" w:lineRule="exact"/>
        <w:rPr>
          <w:rFonts w:hint="eastAsia" w:ascii="仿宋" w:hAnsi="仿宋" w:eastAsia="仿宋" w:cs="仿宋"/>
          <w:b/>
          <w:bCs/>
          <w:color w:val="auto"/>
          <w:sz w:val="28"/>
          <w:szCs w:val="28"/>
          <w:highlight w:val="none"/>
        </w:rPr>
      </w:pPr>
    </w:p>
    <w:p w14:paraId="7C3BD274">
      <w:pPr>
        <w:pStyle w:val="28"/>
        <w:spacing w:line="400" w:lineRule="exact"/>
        <w:rPr>
          <w:rFonts w:hint="eastAsia" w:ascii="仿宋" w:hAnsi="仿宋" w:eastAsia="仿宋" w:cs="仿宋"/>
          <w:b/>
          <w:bCs/>
          <w:color w:val="auto"/>
          <w:sz w:val="28"/>
          <w:szCs w:val="28"/>
          <w:highlight w:val="none"/>
        </w:rPr>
      </w:pPr>
    </w:p>
    <w:p w14:paraId="135865BC">
      <w:pPr>
        <w:pStyle w:val="28"/>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6.供应商可结合本项目自身情况自行提交其它相关证明材料（如有，请提供）。</w:t>
      </w:r>
    </w:p>
    <w:p w14:paraId="0C504EDD">
      <w:pPr>
        <w:pStyle w:val="2"/>
        <w:rPr>
          <w:rFonts w:hint="eastAsia" w:ascii="仿宋" w:hAnsi="仿宋" w:eastAsia="仿宋" w:cs="仿宋"/>
          <w:b/>
          <w:bCs/>
          <w:color w:val="auto"/>
          <w:sz w:val="28"/>
          <w:szCs w:val="28"/>
          <w:highlight w:val="none"/>
        </w:rPr>
      </w:pPr>
    </w:p>
    <w:sectPr>
      <w:pgSz w:w="11906" w:h="16838"/>
      <w:pgMar w:top="1440" w:right="1083" w:bottom="1440" w:left="1083" w:header="851" w:footer="992" w:gutter="0"/>
      <w:cols w:space="720" w:num="1"/>
      <w:docGrid w:type="linesAndChars" w:linePitch="314"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繁楷体">
    <w:altName w:val="黑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Ђ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 Light">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B7DA5">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7A65">
    <w:pPr>
      <w:pStyle w:val="32"/>
      <w:framePr w:wrap="around" w:vAnchor="text" w:hAnchor="margin" w:xAlign="center" w:y="1"/>
      <w:ind w:firstLine="360"/>
      <w:rPr>
        <w:rStyle w:val="53"/>
      </w:rPr>
    </w:pPr>
    <w:r>
      <w:fldChar w:fldCharType="begin"/>
    </w:r>
    <w:r>
      <w:rPr>
        <w:rStyle w:val="53"/>
      </w:rPr>
      <w:instrText xml:space="preserve">PAGE  </w:instrText>
    </w:r>
    <w:r>
      <w:fldChar w:fldCharType="separate"/>
    </w:r>
    <w:r>
      <w:rPr>
        <w:rStyle w:val="53"/>
      </w:rPr>
      <w:t>1</w:t>
    </w:r>
    <w:r>
      <w:fldChar w:fldCharType="end"/>
    </w:r>
  </w:p>
  <w:p w14:paraId="47063C62">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B0F68">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4B50">
    <w:pPr>
      <w:pStyle w:val="32"/>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5D0C8">
                          <w:pPr>
                            <w:pStyle w:val="3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8B5D0C8">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69875">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AEF956">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FAEF956">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2386">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7AA56F">
                          <w:pPr>
                            <w:pStyle w:val="32"/>
                            <w:jc w:val="center"/>
                          </w:pPr>
                          <w:r>
                            <w:fldChar w:fldCharType="begin"/>
                          </w:r>
                          <w:r>
                            <w:rPr>
                              <w:rStyle w:val="53"/>
                            </w:rPr>
                            <w:instrText xml:space="preserve"> PAGE </w:instrText>
                          </w:r>
                          <w:r>
                            <w:fldChar w:fldCharType="separate"/>
                          </w:r>
                          <w:r>
                            <w:rPr>
                              <w:rStyle w:val="53"/>
                            </w:rPr>
                            <w:t>34</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777AA56F">
                    <w:pPr>
                      <w:pStyle w:val="32"/>
                      <w:jc w:val="center"/>
                    </w:pPr>
                    <w:r>
                      <w:fldChar w:fldCharType="begin"/>
                    </w:r>
                    <w:r>
                      <w:rPr>
                        <w:rStyle w:val="53"/>
                      </w:rPr>
                      <w:instrText xml:space="preserve"> PAGE </w:instrText>
                    </w:r>
                    <w:r>
                      <w:fldChar w:fldCharType="separate"/>
                    </w:r>
                    <w:r>
                      <w:rPr>
                        <w:rStyle w:val="53"/>
                      </w:rP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8BF9">
    <w:pPr>
      <w:pStyle w:val="3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0E0C">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20E0">
    <w:pPr>
      <w:pStyle w:val="3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AFA7">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E0B6"/>
    <w:multiLevelType w:val="singleLevel"/>
    <w:tmpl w:val="85BEE0B6"/>
    <w:lvl w:ilvl="0" w:tentative="0">
      <w:start w:val="33"/>
      <w:numFmt w:val="decimal"/>
      <w:suff w:val="space"/>
      <w:lvlText w:val="%1."/>
      <w:lvlJc w:val="left"/>
    </w:lvl>
  </w:abstractNum>
  <w:abstractNum w:abstractNumId="1">
    <w:nsid w:val="B422E079"/>
    <w:multiLevelType w:val="singleLevel"/>
    <w:tmpl w:val="B422E079"/>
    <w:lvl w:ilvl="0" w:tentative="0">
      <w:start w:val="2"/>
      <w:numFmt w:val="decimal"/>
      <w:lvlText w:val="%1."/>
      <w:lvlJc w:val="left"/>
      <w:pPr>
        <w:tabs>
          <w:tab w:val="left" w:pos="312"/>
        </w:tabs>
      </w:pPr>
    </w:lvl>
  </w:abstractNum>
  <w:abstractNum w:abstractNumId="2">
    <w:nsid w:val="01387375"/>
    <w:multiLevelType w:val="multilevel"/>
    <w:tmpl w:val="01387375"/>
    <w:lvl w:ilvl="0" w:tentative="0">
      <w:start w:val="2"/>
      <w:numFmt w:val="japaneseCounting"/>
      <w:pStyle w:val="230"/>
      <w:lvlText w:val="第%1章"/>
      <w:lvlJc w:val="left"/>
      <w:pPr>
        <w:tabs>
          <w:tab w:val="left" w:pos="1915"/>
        </w:tabs>
        <w:ind w:left="1915" w:hanging="127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1263036E"/>
    <w:multiLevelType w:val="multilevel"/>
    <w:tmpl w:val="1263036E"/>
    <w:lvl w:ilvl="0" w:tentative="0">
      <w:start w:val="1"/>
      <w:numFmt w:val="japaneseCounting"/>
      <w:pStyle w:val="24"/>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47E4ACF5"/>
    <w:multiLevelType w:val="singleLevel"/>
    <w:tmpl w:val="47E4ACF5"/>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TdjYjVhZDQ5NTUwODY1NzliZmViMWMxZjQzNDEifQ=="/>
  </w:docVars>
  <w:rsids>
    <w:rsidRoot w:val="00172A27"/>
    <w:rsid w:val="00000343"/>
    <w:rsid w:val="00000735"/>
    <w:rsid w:val="00000B7B"/>
    <w:rsid w:val="00001101"/>
    <w:rsid w:val="000011ED"/>
    <w:rsid w:val="00002B62"/>
    <w:rsid w:val="00002CD3"/>
    <w:rsid w:val="000033AE"/>
    <w:rsid w:val="000034A6"/>
    <w:rsid w:val="00003B4C"/>
    <w:rsid w:val="00003D90"/>
    <w:rsid w:val="000040FD"/>
    <w:rsid w:val="0000477B"/>
    <w:rsid w:val="00004CC8"/>
    <w:rsid w:val="00004F9B"/>
    <w:rsid w:val="00005143"/>
    <w:rsid w:val="00005233"/>
    <w:rsid w:val="00005950"/>
    <w:rsid w:val="0000642F"/>
    <w:rsid w:val="0000722A"/>
    <w:rsid w:val="0000775B"/>
    <w:rsid w:val="00007F96"/>
    <w:rsid w:val="0001073E"/>
    <w:rsid w:val="00010E19"/>
    <w:rsid w:val="00011006"/>
    <w:rsid w:val="00011402"/>
    <w:rsid w:val="00011968"/>
    <w:rsid w:val="00011B95"/>
    <w:rsid w:val="00012383"/>
    <w:rsid w:val="000127AC"/>
    <w:rsid w:val="0001284A"/>
    <w:rsid w:val="00013953"/>
    <w:rsid w:val="000139C8"/>
    <w:rsid w:val="000139E0"/>
    <w:rsid w:val="00013C2B"/>
    <w:rsid w:val="00013F2B"/>
    <w:rsid w:val="0001426D"/>
    <w:rsid w:val="00014B3F"/>
    <w:rsid w:val="00014F96"/>
    <w:rsid w:val="00015001"/>
    <w:rsid w:val="00015290"/>
    <w:rsid w:val="000165D3"/>
    <w:rsid w:val="00016778"/>
    <w:rsid w:val="000169FA"/>
    <w:rsid w:val="00017DA1"/>
    <w:rsid w:val="00017E1C"/>
    <w:rsid w:val="00020580"/>
    <w:rsid w:val="00021BDD"/>
    <w:rsid w:val="00021F89"/>
    <w:rsid w:val="00022A04"/>
    <w:rsid w:val="00022A1A"/>
    <w:rsid w:val="00022F6B"/>
    <w:rsid w:val="00023CCC"/>
    <w:rsid w:val="00023D2E"/>
    <w:rsid w:val="00023F04"/>
    <w:rsid w:val="000247AF"/>
    <w:rsid w:val="00024F8B"/>
    <w:rsid w:val="000250E7"/>
    <w:rsid w:val="000253B5"/>
    <w:rsid w:val="000257E8"/>
    <w:rsid w:val="00026A6D"/>
    <w:rsid w:val="0002714F"/>
    <w:rsid w:val="00027789"/>
    <w:rsid w:val="00030708"/>
    <w:rsid w:val="00030C53"/>
    <w:rsid w:val="00031132"/>
    <w:rsid w:val="0003201D"/>
    <w:rsid w:val="000320EE"/>
    <w:rsid w:val="000325F4"/>
    <w:rsid w:val="00032678"/>
    <w:rsid w:val="00032DBF"/>
    <w:rsid w:val="00032DF6"/>
    <w:rsid w:val="00033053"/>
    <w:rsid w:val="00033D61"/>
    <w:rsid w:val="00033DAF"/>
    <w:rsid w:val="00034051"/>
    <w:rsid w:val="0003439C"/>
    <w:rsid w:val="000343BC"/>
    <w:rsid w:val="000348D8"/>
    <w:rsid w:val="00034907"/>
    <w:rsid w:val="00034A7A"/>
    <w:rsid w:val="000351B3"/>
    <w:rsid w:val="000352CA"/>
    <w:rsid w:val="00035820"/>
    <w:rsid w:val="00035910"/>
    <w:rsid w:val="00035DF7"/>
    <w:rsid w:val="0003702E"/>
    <w:rsid w:val="0003733B"/>
    <w:rsid w:val="000375E2"/>
    <w:rsid w:val="000408EE"/>
    <w:rsid w:val="00040940"/>
    <w:rsid w:val="00041076"/>
    <w:rsid w:val="0004167F"/>
    <w:rsid w:val="000416EF"/>
    <w:rsid w:val="00041BC6"/>
    <w:rsid w:val="00041BEF"/>
    <w:rsid w:val="000426E2"/>
    <w:rsid w:val="000427AB"/>
    <w:rsid w:val="00042DBF"/>
    <w:rsid w:val="0004314D"/>
    <w:rsid w:val="00043BC9"/>
    <w:rsid w:val="0004404E"/>
    <w:rsid w:val="00044975"/>
    <w:rsid w:val="00044C95"/>
    <w:rsid w:val="00044D7F"/>
    <w:rsid w:val="00044E5F"/>
    <w:rsid w:val="0004528E"/>
    <w:rsid w:val="00045A41"/>
    <w:rsid w:val="00045B84"/>
    <w:rsid w:val="00045F82"/>
    <w:rsid w:val="00046ACC"/>
    <w:rsid w:val="00047520"/>
    <w:rsid w:val="00047DE2"/>
    <w:rsid w:val="00047EB0"/>
    <w:rsid w:val="00050027"/>
    <w:rsid w:val="000506B3"/>
    <w:rsid w:val="00050D54"/>
    <w:rsid w:val="00050EC4"/>
    <w:rsid w:val="000517FD"/>
    <w:rsid w:val="00052011"/>
    <w:rsid w:val="00052DC5"/>
    <w:rsid w:val="00053080"/>
    <w:rsid w:val="000530AB"/>
    <w:rsid w:val="00053392"/>
    <w:rsid w:val="00054966"/>
    <w:rsid w:val="00054C38"/>
    <w:rsid w:val="00055BF1"/>
    <w:rsid w:val="00055E73"/>
    <w:rsid w:val="00056190"/>
    <w:rsid w:val="00056AB7"/>
    <w:rsid w:val="00056C6E"/>
    <w:rsid w:val="00057B1A"/>
    <w:rsid w:val="00057CC9"/>
    <w:rsid w:val="000606D6"/>
    <w:rsid w:val="00060B78"/>
    <w:rsid w:val="00061151"/>
    <w:rsid w:val="0006188A"/>
    <w:rsid w:val="0006269C"/>
    <w:rsid w:val="000629C8"/>
    <w:rsid w:val="00062F9E"/>
    <w:rsid w:val="00063B1F"/>
    <w:rsid w:val="00063C0F"/>
    <w:rsid w:val="0006433A"/>
    <w:rsid w:val="00065639"/>
    <w:rsid w:val="00065A4D"/>
    <w:rsid w:val="000665E4"/>
    <w:rsid w:val="000670BB"/>
    <w:rsid w:val="000675B5"/>
    <w:rsid w:val="00070005"/>
    <w:rsid w:val="00071B5D"/>
    <w:rsid w:val="00071B8A"/>
    <w:rsid w:val="000723E2"/>
    <w:rsid w:val="00072883"/>
    <w:rsid w:val="00073355"/>
    <w:rsid w:val="00073369"/>
    <w:rsid w:val="000738B6"/>
    <w:rsid w:val="00074AB7"/>
    <w:rsid w:val="00074DD4"/>
    <w:rsid w:val="000754EF"/>
    <w:rsid w:val="0007565A"/>
    <w:rsid w:val="000762BD"/>
    <w:rsid w:val="000775E8"/>
    <w:rsid w:val="0007788B"/>
    <w:rsid w:val="0008020F"/>
    <w:rsid w:val="00080266"/>
    <w:rsid w:val="00080291"/>
    <w:rsid w:val="0008063A"/>
    <w:rsid w:val="00081346"/>
    <w:rsid w:val="000815D9"/>
    <w:rsid w:val="000820F8"/>
    <w:rsid w:val="0008234F"/>
    <w:rsid w:val="00082451"/>
    <w:rsid w:val="00082B33"/>
    <w:rsid w:val="000834F3"/>
    <w:rsid w:val="000845F3"/>
    <w:rsid w:val="000851E3"/>
    <w:rsid w:val="000855A7"/>
    <w:rsid w:val="00085C7F"/>
    <w:rsid w:val="000861D8"/>
    <w:rsid w:val="00086674"/>
    <w:rsid w:val="00087A27"/>
    <w:rsid w:val="000900C0"/>
    <w:rsid w:val="000900D7"/>
    <w:rsid w:val="00090879"/>
    <w:rsid w:val="00090D96"/>
    <w:rsid w:val="00091791"/>
    <w:rsid w:val="00092729"/>
    <w:rsid w:val="0009290A"/>
    <w:rsid w:val="00094425"/>
    <w:rsid w:val="000945EF"/>
    <w:rsid w:val="000946E7"/>
    <w:rsid w:val="000965CD"/>
    <w:rsid w:val="00096861"/>
    <w:rsid w:val="00096AD2"/>
    <w:rsid w:val="00096C85"/>
    <w:rsid w:val="00096CEF"/>
    <w:rsid w:val="00096E71"/>
    <w:rsid w:val="00097C97"/>
    <w:rsid w:val="000A062C"/>
    <w:rsid w:val="000A0FD6"/>
    <w:rsid w:val="000A1C45"/>
    <w:rsid w:val="000A1DEA"/>
    <w:rsid w:val="000A2AA0"/>
    <w:rsid w:val="000A4F3B"/>
    <w:rsid w:val="000A5169"/>
    <w:rsid w:val="000A52C4"/>
    <w:rsid w:val="000A5C45"/>
    <w:rsid w:val="000A5E5D"/>
    <w:rsid w:val="000A60A3"/>
    <w:rsid w:val="000A6977"/>
    <w:rsid w:val="000A6CD2"/>
    <w:rsid w:val="000A7625"/>
    <w:rsid w:val="000A7972"/>
    <w:rsid w:val="000B010C"/>
    <w:rsid w:val="000B04BC"/>
    <w:rsid w:val="000B0C81"/>
    <w:rsid w:val="000B1865"/>
    <w:rsid w:val="000B2187"/>
    <w:rsid w:val="000B2456"/>
    <w:rsid w:val="000B2579"/>
    <w:rsid w:val="000B3C15"/>
    <w:rsid w:val="000B414E"/>
    <w:rsid w:val="000B4180"/>
    <w:rsid w:val="000B5531"/>
    <w:rsid w:val="000B5ACF"/>
    <w:rsid w:val="000B62C2"/>
    <w:rsid w:val="000B647B"/>
    <w:rsid w:val="000B6631"/>
    <w:rsid w:val="000B6D0A"/>
    <w:rsid w:val="000B7939"/>
    <w:rsid w:val="000B7B41"/>
    <w:rsid w:val="000B7D9B"/>
    <w:rsid w:val="000C0053"/>
    <w:rsid w:val="000C018F"/>
    <w:rsid w:val="000C0364"/>
    <w:rsid w:val="000C0406"/>
    <w:rsid w:val="000C093A"/>
    <w:rsid w:val="000C0BBA"/>
    <w:rsid w:val="000C1576"/>
    <w:rsid w:val="000C16C7"/>
    <w:rsid w:val="000C18B9"/>
    <w:rsid w:val="000C1C13"/>
    <w:rsid w:val="000C2478"/>
    <w:rsid w:val="000C2C4E"/>
    <w:rsid w:val="000C3129"/>
    <w:rsid w:val="000C31E4"/>
    <w:rsid w:val="000C3379"/>
    <w:rsid w:val="000C48FC"/>
    <w:rsid w:val="000C566C"/>
    <w:rsid w:val="000C6144"/>
    <w:rsid w:val="000C61A9"/>
    <w:rsid w:val="000C631A"/>
    <w:rsid w:val="000C6905"/>
    <w:rsid w:val="000C699F"/>
    <w:rsid w:val="000C6B58"/>
    <w:rsid w:val="000C6F41"/>
    <w:rsid w:val="000C7A6C"/>
    <w:rsid w:val="000C7DC0"/>
    <w:rsid w:val="000D023B"/>
    <w:rsid w:val="000D06C8"/>
    <w:rsid w:val="000D093D"/>
    <w:rsid w:val="000D0A84"/>
    <w:rsid w:val="000D0DAA"/>
    <w:rsid w:val="000D11A7"/>
    <w:rsid w:val="000D1B37"/>
    <w:rsid w:val="000D1C99"/>
    <w:rsid w:val="000D37C2"/>
    <w:rsid w:val="000D3A93"/>
    <w:rsid w:val="000D519C"/>
    <w:rsid w:val="000D52E2"/>
    <w:rsid w:val="000D5A5E"/>
    <w:rsid w:val="000D5BC2"/>
    <w:rsid w:val="000D6062"/>
    <w:rsid w:val="000D6D5C"/>
    <w:rsid w:val="000D6F1A"/>
    <w:rsid w:val="000D6FE6"/>
    <w:rsid w:val="000D7908"/>
    <w:rsid w:val="000D7933"/>
    <w:rsid w:val="000E00A8"/>
    <w:rsid w:val="000E1051"/>
    <w:rsid w:val="000E109E"/>
    <w:rsid w:val="000E12EE"/>
    <w:rsid w:val="000E1EA9"/>
    <w:rsid w:val="000E1ECA"/>
    <w:rsid w:val="000E2022"/>
    <w:rsid w:val="000E3139"/>
    <w:rsid w:val="000E3274"/>
    <w:rsid w:val="000E3298"/>
    <w:rsid w:val="000E3594"/>
    <w:rsid w:val="000E3A19"/>
    <w:rsid w:val="000E3CB7"/>
    <w:rsid w:val="000E415F"/>
    <w:rsid w:val="000E4F78"/>
    <w:rsid w:val="000E5069"/>
    <w:rsid w:val="000E5CD5"/>
    <w:rsid w:val="000E7700"/>
    <w:rsid w:val="000F0191"/>
    <w:rsid w:val="000F1327"/>
    <w:rsid w:val="000F1860"/>
    <w:rsid w:val="000F2979"/>
    <w:rsid w:val="000F3B38"/>
    <w:rsid w:val="000F3D0D"/>
    <w:rsid w:val="000F4BCC"/>
    <w:rsid w:val="000F61C1"/>
    <w:rsid w:val="000F6817"/>
    <w:rsid w:val="000F7A98"/>
    <w:rsid w:val="00100D7E"/>
    <w:rsid w:val="00101238"/>
    <w:rsid w:val="001012FC"/>
    <w:rsid w:val="001017C8"/>
    <w:rsid w:val="0010195A"/>
    <w:rsid w:val="00102A52"/>
    <w:rsid w:val="0010305F"/>
    <w:rsid w:val="0010326D"/>
    <w:rsid w:val="00103F0E"/>
    <w:rsid w:val="0010558B"/>
    <w:rsid w:val="001058BC"/>
    <w:rsid w:val="001060E6"/>
    <w:rsid w:val="001062B3"/>
    <w:rsid w:val="00107410"/>
    <w:rsid w:val="001077C2"/>
    <w:rsid w:val="00107DBE"/>
    <w:rsid w:val="0011002D"/>
    <w:rsid w:val="001110E2"/>
    <w:rsid w:val="0011141A"/>
    <w:rsid w:val="00111A2D"/>
    <w:rsid w:val="00112099"/>
    <w:rsid w:val="00112CE1"/>
    <w:rsid w:val="00112F5B"/>
    <w:rsid w:val="001131E0"/>
    <w:rsid w:val="00113733"/>
    <w:rsid w:val="0011376A"/>
    <w:rsid w:val="00113956"/>
    <w:rsid w:val="00113A92"/>
    <w:rsid w:val="00113D9A"/>
    <w:rsid w:val="001146BE"/>
    <w:rsid w:val="00114B86"/>
    <w:rsid w:val="00114BAC"/>
    <w:rsid w:val="00114C29"/>
    <w:rsid w:val="00114FB0"/>
    <w:rsid w:val="0011523C"/>
    <w:rsid w:val="00115383"/>
    <w:rsid w:val="0011594D"/>
    <w:rsid w:val="00116055"/>
    <w:rsid w:val="00116607"/>
    <w:rsid w:val="00116744"/>
    <w:rsid w:val="0011695B"/>
    <w:rsid w:val="00116AD6"/>
    <w:rsid w:val="00116DDA"/>
    <w:rsid w:val="001176AA"/>
    <w:rsid w:val="00117824"/>
    <w:rsid w:val="0012019E"/>
    <w:rsid w:val="00120293"/>
    <w:rsid w:val="00120802"/>
    <w:rsid w:val="001223B9"/>
    <w:rsid w:val="00122D72"/>
    <w:rsid w:val="00123D55"/>
    <w:rsid w:val="00125B41"/>
    <w:rsid w:val="00127500"/>
    <w:rsid w:val="00127DD2"/>
    <w:rsid w:val="00130436"/>
    <w:rsid w:val="00130EFA"/>
    <w:rsid w:val="00131421"/>
    <w:rsid w:val="00131596"/>
    <w:rsid w:val="001315FD"/>
    <w:rsid w:val="0013170D"/>
    <w:rsid w:val="00131B68"/>
    <w:rsid w:val="00131C76"/>
    <w:rsid w:val="0013205C"/>
    <w:rsid w:val="00132C6B"/>
    <w:rsid w:val="001338D8"/>
    <w:rsid w:val="001343C7"/>
    <w:rsid w:val="00135FC6"/>
    <w:rsid w:val="0013633F"/>
    <w:rsid w:val="00136C57"/>
    <w:rsid w:val="00137254"/>
    <w:rsid w:val="001373DE"/>
    <w:rsid w:val="00137BD4"/>
    <w:rsid w:val="00137E15"/>
    <w:rsid w:val="001408AA"/>
    <w:rsid w:val="00140B85"/>
    <w:rsid w:val="00140E6D"/>
    <w:rsid w:val="00140FCC"/>
    <w:rsid w:val="001419A5"/>
    <w:rsid w:val="001419AB"/>
    <w:rsid w:val="00141B28"/>
    <w:rsid w:val="001428FA"/>
    <w:rsid w:val="00142C55"/>
    <w:rsid w:val="001431D4"/>
    <w:rsid w:val="001435BC"/>
    <w:rsid w:val="00143961"/>
    <w:rsid w:val="001448D3"/>
    <w:rsid w:val="00145C6E"/>
    <w:rsid w:val="00146A6A"/>
    <w:rsid w:val="001470AD"/>
    <w:rsid w:val="001500A3"/>
    <w:rsid w:val="00150583"/>
    <w:rsid w:val="00150737"/>
    <w:rsid w:val="00150E00"/>
    <w:rsid w:val="00150E78"/>
    <w:rsid w:val="001518A6"/>
    <w:rsid w:val="00151C92"/>
    <w:rsid w:val="00151D76"/>
    <w:rsid w:val="00152580"/>
    <w:rsid w:val="00152F32"/>
    <w:rsid w:val="001552FB"/>
    <w:rsid w:val="00155E4D"/>
    <w:rsid w:val="001563CA"/>
    <w:rsid w:val="00156A8D"/>
    <w:rsid w:val="00156D4B"/>
    <w:rsid w:val="001579D5"/>
    <w:rsid w:val="00157CF4"/>
    <w:rsid w:val="00160B58"/>
    <w:rsid w:val="00160E78"/>
    <w:rsid w:val="001615FE"/>
    <w:rsid w:val="00162359"/>
    <w:rsid w:val="001635EC"/>
    <w:rsid w:val="00163A61"/>
    <w:rsid w:val="00163AF5"/>
    <w:rsid w:val="0016483D"/>
    <w:rsid w:val="00164A32"/>
    <w:rsid w:val="0016545C"/>
    <w:rsid w:val="00165810"/>
    <w:rsid w:val="0016581C"/>
    <w:rsid w:val="00166155"/>
    <w:rsid w:val="00166459"/>
    <w:rsid w:val="001666A4"/>
    <w:rsid w:val="00166D1D"/>
    <w:rsid w:val="00166D50"/>
    <w:rsid w:val="00166DF1"/>
    <w:rsid w:val="00170B3B"/>
    <w:rsid w:val="00170C93"/>
    <w:rsid w:val="00170E6F"/>
    <w:rsid w:val="00171940"/>
    <w:rsid w:val="00171E9E"/>
    <w:rsid w:val="00171F4C"/>
    <w:rsid w:val="0017230F"/>
    <w:rsid w:val="00172FB9"/>
    <w:rsid w:val="0017330B"/>
    <w:rsid w:val="0017446B"/>
    <w:rsid w:val="00174DC5"/>
    <w:rsid w:val="00175FAB"/>
    <w:rsid w:val="00176E61"/>
    <w:rsid w:val="00176EAE"/>
    <w:rsid w:val="00177137"/>
    <w:rsid w:val="00177955"/>
    <w:rsid w:val="00177C81"/>
    <w:rsid w:val="00180779"/>
    <w:rsid w:val="00180AB1"/>
    <w:rsid w:val="00180BEC"/>
    <w:rsid w:val="00181CCB"/>
    <w:rsid w:val="00181D04"/>
    <w:rsid w:val="001820F1"/>
    <w:rsid w:val="00182805"/>
    <w:rsid w:val="00182C8C"/>
    <w:rsid w:val="00182CB1"/>
    <w:rsid w:val="00182D52"/>
    <w:rsid w:val="00182F7E"/>
    <w:rsid w:val="00183BC4"/>
    <w:rsid w:val="00183BC7"/>
    <w:rsid w:val="001842C7"/>
    <w:rsid w:val="00184BEB"/>
    <w:rsid w:val="00185033"/>
    <w:rsid w:val="001850FE"/>
    <w:rsid w:val="00185D07"/>
    <w:rsid w:val="00186411"/>
    <w:rsid w:val="001864AA"/>
    <w:rsid w:val="00186BED"/>
    <w:rsid w:val="001875C3"/>
    <w:rsid w:val="001876DF"/>
    <w:rsid w:val="001876EA"/>
    <w:rsid w:val="00187DB5"/>
    <w:rsid w:val="00190018"/>
    <w:rsid w:val="001902E5"/>
    <w:rsid w:val="0019071A"/>
    <w:rsid w:val="001907E1"/>
    <w:rsid w:val="00190CF4"/>
    <w:rsid w:val="001910FC"/>
    <w:rsid w:val="0019110D"/>
    <w:rsid w:val="001911F1"/>
    <w:rsid w:val="001914BA"/>
    <w:rsid w:val="00191864"/>
    <w:rsid w:val="00191D2C"/>
    <w:rsid w:val="00192B99"/>
    <w:rsid w:val="00192ED6"/>
    <w:rsid w:val="00193724"/>
    <w:rsid w:val="00194F36"/>
    <w:rsid w:val="00195BC9"/>
    <w:rsid w:val="0019621C"/>
    <w:rsid w:val="00196416"/>
    <w:rsid w:val="00196CD1"/>
    <w:rsid w:val="00197043"/>
    <w:rsid w:val="00197505"/>
    <w:rsid w:val="00197C5E"/>
    <w:rsid w:val="001A071D"/>
    <w:rsid w:val="001A0958"/>
    <w:rsid w:val="001A162C"/>
    <w:rsid w:val="001A1766"/>
    <w:rsid w:val="001A1F39"/>
    <w:rsid w:val="001A277A"/>
    <w:rsid w:val="001A2C10"/>
    <w:rsid w:val="001A2CFF"/>
    <w:rsid w:val="001A3AEF"/>
    <w:rsid w:val="001A3C0B"/>
    <w:rsid w:val="001A3FAA"/>
    <w:rsid w:val="001A493C"/>
    <w:rsid w:val="001A4B86"/>
    <w:rsid w:val="001A50C7"/>
    <w:rsid w:val="001A55F6"/>
    <w:rsid w:val="001A5CF8"/>
    <w:rsid w:val="001A5E9C"/>
    <w:rsid w:val="001A64D6"/>
    <w:rsid w:val="001A6669"/>
    <w:rsid w:val="001A69BB"/>
    <w:rsid w:val="001A750D"/>
    <w:rsid w:val="001A7A26"/>
    <w:rsid w:val="001B02A1"/>
    <w:rsid w:val="001B0531"/>
    <w:rsid w:val="001B07BA"/>
    <w:rsid w:val="001B0E49"/>
    <w:rsid w:val="001B0E82"/>
    <w:rsid w:val="001B2025"/>
    <w:rsid w:val="001B22C7"/>
    <w:rsid w:val="001B29D5"/>
    <w:rsid w:val="001B321D"/>
    <w:rsid w:val="001B3A22"/>
    <w:rsid w:val="001B3B1C"/>
    <w:rsid w:val="001B4326"/>
    <w:rsid w:val="001B49CB"/>
    <w:rsid w:val="001B536B"/>
    <w:rsid w:val="001B674A"/>
    <w:rsid w:val="001B6E60"/>
    <w:rsid w:val="001B6E90"/>
    <w:rsid w:val="001B7FBB"/>
    <w:rsid w:val="001C150B"/>
    <w:rsid w:val="001C23AC"/>
    <w:rsid w:val="001C23C9"/>
    <w:rsid w:val="001C2466"/>
    <w:rsid w:val="001C2BB8"/>
    <w:rsid w:val="001C3764"/>
    <w:rsid w:val="001C3D12"/>
    <w:rsid w:val="001C5609"/>
    <w:rsid w:val="001C5817"/>
    <w:rsid w:val="001C5851"/>
    <w:rsid w:val="001C651D"/>
    <w:rsid w:val="001C686D"/>
    <w:rsid w:val="001C701F"/>
    <w:rsid w:val="001C72C5"/>
    <w:rsid w:val="001C745C"/>
    <w:rsid w:val="001C750F"/>
    <w:rsid w:val="001C77CF"/>
    <w:rsid w:val="001C7893"/>
    <w:rsid w:val="001C78AD"/>
    <w:rsid w:val="001C79B7"/>
    <w:rsid w:val="001C7AC3"/>
    <w:rsid w:val="001D027B"/>
    <w:rsid w:val="001D0660"/>
    <w:rsid w:val="001D088F"/>
    <w:rsid w:val="001D0AF6"/>
    <w:rsid w:val="001D1074"/>
    <w:rsid w:val="001D17FB"/>
    <w:rsid w:val="001D1A40"/>
    <w:rsid w:val="001D1BD9"/>
    <w:rsid w:val="001D33D4"/>
    <w:rsid w:val="001D4107"/>
    <w:rsid w:val="001D4CDA"/>
    <w:rsid w:val="001D56C7"/>
    <w:rsid w:val="001D5EEB"/>
    <w:rsid w:val="001D6933"/>
    <w:rsid w:val="001D6F26"/>
    <w:rsid w:val="001D6FBD"/>
    <w:rsid w:val="001D7145"/>
    <w:rsid w:val="001D7731"/>
    <w:rsid w:val="001D7916"/>
    <w:rsid w:val="001E0862"/>
    <w:rsid w:val="001E148F"/>
    <w:rsid w:val="001E14C3"/>
    <w:rsid w:val="001E1882"/>
    <w:rsid w:val="001E1A98"/>
    <w:rsid w:val="001E222B"/>
    <w:rsid w:val="001E231A"/>
    <w:rsid w:val="001E23BF"/>
    <w:rsid w:val="001E275B"/>
    <w:rsid w:val="001E2DE6"/>
    <w:rsid w:val="001E3609"/>
    <w:rsid w:val="001E3693"/>
    <w:rsid w:val="001E3A6C"/>
    <w:rsid w:val="001E535B"/>
    <w:rsid w:val="001E5B2B"/>
    <w:rsid w:val="001E5D56"/>
    <w:rsid w:val="001E5FBB"/>
    <w:rsid w:val="001E696A"/>
    <w:rsid w:val="001E6D2F"/>
    <w:rsid w:val="001E6D7A"/>
    <w:rsid w:val="001E74BB"/>
    <w:rsid w:val="001E772D"/>
    <w:rsid w:val="001E781B"/>
    <w:rsid w:val="001E7AD7"/>
    <w:rsid w:val="001E7E7A"/>
    <w:rsid w:val="001F0CDB"/>
    <w:rsid w:val="001F1412"/>
    <w:rsid w:val="001F1440"/>
    <w:rsid w:val="001F1803"/>
    <w:rsid w:val="001F1853"/>
    <w:rsid w:val="001F2716"/>
    <w:rsid w:val="001F2976"/>
    <w:rsid w:val="001F366C"/>
    <w:rsid w:val="001F3A64"/>
    <w:rsid w:val="001F3AD9"/>
    <w:rsid w:val="001F46E0"/>
    <w:rsid w:val="001F5AA1"/>
    <w:rsid w:val="001F5C11"/>
    <w:rsid w:val="001F6159"/>
    <w:rsid w:val="001F65D9"/>
    <w:rsid w:val="001F662E"/>
    <w:rsid w:val="001F6E7D"/>
    <w:rsid w:val="001F732F"/>
    <w:rsid w:val="001F7340"/>
    <w:rsid w:val="001F7F8D"/>
    <w:rsid w:val="00200316"/>
    <w:rsid w:val="0020050E"/>
    <w:rsid w:val="00200715"/>
    <w:rsid w:val="0020195A"/>
    <w:rsid w:val="00204664"/>
    <w:rsid w:val="0020466C"/>
    <w:rsid w:val="002047BA"/>
    <w:rsid w:val="002048F2"/>
    <w:rsid w:val="00206225"/>
    <w:rsid w:val="0020795D"/>
    <w:rsid w:val="00207C8F"/>
    <w:rsid w:val="00210ED4"/>
    <w:rsid w:val="0021125C"/>
    <w:rsid w:val="002114BA"/>
    <w:rsid w:val="00211C13"/>
    <w:rsid w:val="002121E2"/>
    <w:rsid w:val="002122FE"/>
    <w:rsid w:val="00212626"/>
    <w:rsid w:val="00212D38"/>
    <w:rsid w:val="002138FE"/>
    <w:rsid w:val="00214CC2"/>
    <w:rsid w:val="00214CCA"/>
    <w:rsid w:val="0021518B"/>
    <w:rsid w:val="00215408"/>
    <w:rsid w:val="002155F1"/>
    <w:rsid w:val="0021567D"/>
    <w:rsid w:val="00215D71"/>
    <w:rsid w:val="00215F2B"/>
    <w:rsid w:val="00215F6A"/>
    <w:rsid w:val="00216A7D"/>
    <w:rsid w:val="00216AEA"/>
    <w:rsid w:val="0021789D"/>
    <w:rsid w:val="0021792E"/>
    <w:rsid w:val="00217AE5"/>
    <w:rsid w:val="00217CA7"/>
    <w:rsid w:val="00220E32"/>
    <w:rsid w:val="00221495"/>
    <w:rsid w:val="00221888"/>
    <w:rsid w:val="00222708"/>
    <w:rsid w:val="00222E57"/>
    <w:rsid w:val="00222E5E"/>
    <w:rsid w:val="00223539"/>
    <w:rsid w:val="002237F6"/>
    <w:rsid w:val="00225B4E"/>
    <w:rsid w:val="0022616A"/>
    <w:rsid w:val="002261F8"/>
    <w:rsid w:val="00226478"/>
    <w:rsid w:val="00226617"/>
    <w:rsid w:val="002273A0"/>
    <w:rsid w:val="00227835"/>
    <w:rsid w:val="002278CE"/>
    <w:rsid w:val="0023236A"/>
    <w:rsid w:val="002325AE"/>
    <w:rsid w:val="002326F2"/>
    <w:rsid w:val="00232CC9"/>
    <w:rsid w:val="00232EBF"/>
    <w:rsid w:val="00233373"/>
    <w:rsid w:val="00233BE7"/>
    <w:rsid w:val="00234641"/>
    <w:rsid w:val="002350F8"/>
    <w:rsid w:val="0023582E"/>
    <w:rsid w:val="002359C3"/>
    <w:rsid w:val="00235F89"/>
    <w:rsid w:val="00236E0E"/>
    <w:rsid w:val="00236F91"/>
    <w:rsid w:val="00240551"/>
    <w:rsid w:val="0024074A"/>
    <w:rsid w:val="00240807"/>
    <w:rsid w:val="0024096E"/>
    <w:rsid w:val="002417E2"/>
    <w:rsid w:val="00241A5C"/>
    <w:rsid w:val="00241AFA"/>
    <w:rsid w:val="0024232F"/>
    <w:rsid w:val="002423D7"/>
    <w:rsid w:val="00243756"/>
    <w:rsid w:val="00243877"/>
    <w:rsid w:val="00243931"/>
    <w:rsid w:val="002439A1"/>
    <w:rsid w:val="00243F0E"/>
    <w:rsid w:val="002441BE"/>
    <w:rsid w:val="0024557C"/>
    <w:rsid w:val="002468D8"/>
    <w:rsid w:val="00246AEC"/>
    <w:rsid w:val="00246B1C"/>
    <w:rsid w:val="002473EC"/>
    <w:rsid w:val="00247D69"/>
    <w:rsid w:val="00247D80"/>
    <w:rsid w:val="00250102"/>
    <w:rsid w:val="00251040"/>
    <w:rsid w:val="00251571"/>
    <w:rsid w:val="00251729"/>
    <w:rsid w:val="002517A2"/>
    <w:rsid w:val="00251E7B"/>
    <w:rsid w:val="00252692"/>
    <w:rsid w:val="002528CC"/>
    <w:rsid w:val="00252F05"/>
    <w:rsid w:val="00253072"/>
    <w:rsid w:val="00253511"/>
    <w:rsid w:val="00253A10"/>
    <w:rsid w:val="002540FA"/>
    <w:rsid w:val="002544BE"/>
    <w:rsid w:val="0025461F"/>
    <w:rsid w:val="002548DB"/>
    <w:rsid w:val="002549A9"/>
    <w:rsid w:val="00255839"/>
    <w:rsid w:val="002567CD"/>
    <w:rsid w:val="002567EF"/>
    <w:rsid w:val="00256FE6"/>
    <w:rsid w:val="00257A77"/>
    <w:rsid w:val="00260586"/>
    <w:rsid w:val="002605F5"/>
    <w:rsid w:val="0026067E"/>
    <w:rsid w:val="00261358"/>
    <w:rsid w:val="00261387"/>
    <w:rsid w:val="002617A3"/>
    <w:rsid w:val="00261C3E"/>
    <w:rsid w:val="00261D25"/>
    <w:rsid w:val="002626EF"/>
    <w:rsid w:val="0026326B"/>
    <w:rsid w:val="0026379B"/>
    <w:rsid w:val="002638BD"/>
    <w:rsid w:val="00263962"/>
    <w:rsid w:val="00263DA6"/>
    <w:rsid w:val="002644C8"/>
    <w:rsid w:val="002649C2"/>
    <w:rsid w:val="0026510C"/>
    <w:rsid w:val="00265323"/>
    <w:rsid w:val="00265494"/>
    <w:rsid w:val="00265DF4"/>
    <w:rsid w:val="00265EF2"/>
    <w:rsid w:val="00265F65"/>
    <w:rsid w:val="002668FB"/>
    <w:rsid w:val="00266A44"/>
    <w:rsid w:val="00267B90"/>
    <w:rsid w:val="00270278"/>
    <w:rsid w:val="00270A00"/>
    <w:rsid w:val="00272855"/>
    <w:rsid w:val="00273044"/>
    <w:rsid w:val="00273278"/>
    <w:rsid w:val="002735AA"/>
    <w:rsid w:val="00273676"/>
    <w:rsid w:val="0027444E"/>
    <w:rsid w:val="002748B6"/>
    <w:rsid w:val="00274F3D"/>
    <w:rsid w:val="00275602"/>
    <w:rsid w:val="00275CD6"/>
    <w:rsid w:val="00275DBE"/>
    <w:rsid w:val="00276140"/>
    <w:rsid w:val="00276424"/>
    <w:rsid w:val="0027647B"/>
    <w:rsid w:val="0027652D"/>
    <w:rsid w:val="002766C0"/>
    <w:rsid w:val="00276DC2"/>
    <w:rsid w:val="0027766F"/>
    <w:rsid w:val="002779AB"/>
    <w:rsid w:val="00277E96"/>
    <w:rsid w:val="00277E9B"/>
    <w:rsid w:val="00277F33"/>
    <w:rsid w:val="00280EB0"/>
    <w:rsid w:val="00280FD4"/>
    <w:rsid w:val="002814A0"/>
    <w:rsid w:val="00281DD3"/>
    <w:rsid w:val="00281F76"/>
    <w:rsid w:val="00283759"/>
    <w:rsid w:val="0028443A"/>
    <w:rsid w:val="002846FC"/>
    <w:rsid w:val="00284870"/>
    <w:rsid w:val="002848B7"/>
    <w:rsid w:val="00284C41"/>
    <w:rsid w:val="00284CE6"/>
    <w:rsid w:val="00284D19"/>
    <w:rsid w:val="00285367"/>
    <w:rsid w:val="0028552C"/>
    <w:rsid w:val="002858A4"/>
    <w:rsid w:val="00285B1F"/>
    <w:rsid w:val="00285C28"/>
    <w:rsid w:val="00285FD5"/>
    <w:rsid w:val="0028681D"/>
    <w:rsid w:val="00286A93"/>
    <w:rsid w:val="00286F8D"/>
    <w:rsid w:val="002903F9"/>
    <w:rsid w:val="00291373"/>
    <w:rsid w:val="002915DC"/>
    <w:rsid w:val="00291B3C"/>
    <w:rsid w:val="00291DB8"/>
    <w:rsid w:val="0029203C"/>
    <w:rsid w:val="002920EB"/>
    <w:rsid w:val="002922EE"/>
    <w:rsid w:val="00292E54"/>
    <w:rsid w:val="00293D04"/>
    <w:rsid w:val="00293F3A"/>
    <w:rsid w:val="002941BC"/>
    <w:rsid w:val="0029427B"/>
    <w:rsid w:val="00294D40"/>
    <w:rsid w:val="00294D5B"/>
    <w:rsid w:val="00294D8B"/>
    <w:rsid w:val="00295A96"/>
    <w:rsid w:val="00295DBE"/>
    <w:rsid w:val="002966AE"/>
    <w:rsid w:val="00296C8E"/>
    <w:rsid w:val="002A06D4"/>
    <w:rsid w:val="002A0B6A"/>
    <w:rsid w:val="002A1103"/>
    <w:rsid w:val="002A19C5"/>
    <w:rsid w:val="002A1CA7"/>
    <w:rsid w:val="002A2251"/>
    <w:rsid w:val="002A25A4"/>
    <w:rsid w:val="002A25FE"/>
    <w:rsid w:val="002A2D6D"/>
    <w:rsid w:val="002A461F"/>
    <w:rsid w:val="002A5A84"/>
    <w:rsid w:val="002A5D7A"/>
    <w:rsid w:val="002A610A"/>
    <w:rsid w:val="002A685E"/>
    <w:rsid w:val="002A6A6B"/>
    <w:rsid w:val="002A6CE9"/>
    <w:rsid w:val="002A725F"/>
    <w:rsid w:val="002A7AB5"/>
    <w:rsid w:val="002B00FA"/>
    <w:rsid w:val="002B043F"/>
    <w:rsid w:val="002B04A2"/>
    <w:rsid w:val="002B053B"/>
    <w:rsid w:val="002B055D"/>
    <w:rsid w:val="002B08D1"/>
    <w:rsid w:val="002B0D00"/>
    <w:rsid w:val="002B10E6"/>
    <w:rsid w:val="002B1778"/>
    <w:rsid w:val="002B1ACF"/>
    <w:rsid w:val="002B1B61"/>
    <w:rsid w:val="002B1EF4"/>
    <w:rsid w:val="002B2940"/>
    <w:rsid w:val="002B300C"/>
    <w:rsid w:val="002B3807"/>
    <w:rsid w:val="002B4887"/>
    <w:rsid w:val="002B4889"/>
    <w:rsid w:val="002B5092"/>
    <w:rsid w:val="002B52D5"/>
    <w:rsid w:val="002B587F"/>
    <w:rsid w:val="002B594C"/>
    <w:rsid w:val="002B5ADA"/>
    <w:rsid w:val="002B6266"/>
    <w:rsid w:val="002B6695"/>
    <w:rsid w:val="002B6864"/>
    <w:rsid w:val="002B6C1E"/>
    <w:rsid w:val="002C0177"/>
    <w:rsid w:val="002C0309"/>
    <w:rsid w:val="002C050A"/>
    <w:rsid w:val="002C1042"/>
    <w:rsid w:val="002C130F"/>
    <w:rsid w:val="002C13B0"/>
    <w:rsid w:val="002C1949"/>
    <w:rsid w:val="002C3667"/>
    <w:rsid w:val="002C39AD"/>
    <w:rsid w:val="002C5005"/>
    <w:rsid w:val="002C52D5"/>
    <w:rsid w:val="002C6330"/>
    <w:rsid w:val="002C6688"/>
    <w:rsid w:val="002C6E6B"/>
    <w:rsid w:val="002C70DC"/>
    <w:rsid w:val="002C7464"/>
    <w:rsid w:val="002C79DC"/>
    <w:rsid w:val="002D025E"/>
    <w:rsid w:val="002D03D5"/>
    <w:rsid w:val="002D0694"/>
    <w:rsid w:val="002D0B38"/>
    <w:rsid w:val="002D0E6F"/>
    <w:rsid w:val="002D1B99"/>
    <w:rsid w:val="002D21F9"/>
    <w:rsid w:val="002D2E7E"/>
    <w:rsid w:val="002D2EC2"/>
    <w:rsid w:val="002D308D"/>
    <w:rsid w:val="002D492C"/>
    <w:rsid w:val="002D4AE7"/>
    <w:rsid w:val="002D4EE5"/>
    <w:rsid w:val="002D4F40"/>
    <w:rsid w:val="002D51D8"/>
    <w:rsid w:val="002D6CAE"/>
    <w:rsid w:val="002D752F"/>
    <w:rsid w:val="002E0047"/>
    <w:rsid w:val="002E0238"/>
    <w:rsid w:val="002E058E"/>
    <w:rsid w:val="002E0DA4"/>
    <w:rsid w:val="002E120D"/>
    <w:rsid w:val="002E1398"/>
    <w:rsid w:val="002E161B"/>
    <w:rsid w:val="002E1BB9"/>
    <w:rsid w:val="002E30DE"/>
    <w:rsid w:val="002E3DF2"/>
    <w:rsid w:val="002E3E7D"/>
    <w:rsid w:val="002E54DC"/>
    <w:rsid w:val="002E5BE6"/>
    <w:rsid w:val="002E626C"/>
    <w:rsid w:val="002E6282"/>
    <w:rsid w:val="002E6298"/>
    <w:rsid w:val="002E7BC4"/>
    <w:rsid w:val="002F0582"/>
    <w:rsid w:val="002F094F"/>
    <w:rsid w:val="002F103F"/>
    <w:rsid w:val="002F106F"/>
    <w:rsid w:val="002F11BB"/>
    <w:rsid w:val="002F13FB"/>
    <w:rsid w:val="002F148C"/>
    <w:rsid w:val="002F2007"/>
    <w:rsid w:val="002F338D"/>
    <w:rsid w:val="002F3892"/>
    <w:rsid w:val="002F4168"/>
    <w:rsid w:val="002F4A6E"/>
    <w:rsid w:val="002F547C"/>
    <w:rsid w:val="002F558C"/>
    <w:rsid w:val="002F5A67"/>
    <w:rsid w:val="002F6F79"/>
    <w:rsid w:val="002F7096"/>
    <w:rsid w:val="002F7800"/>
    <w:rsid w:val="002F7D3C"/>
    <w:rsid w:val="002F7EAD"/>
    <w:rsid w:val="003002E1"/>
    <w:rsid w:val="003003F3"/>
    <w:rsid w:val="003010D5"/>
    <w:rsid w:val="003012D1"/>
    <w:rsid w:val="00301606"/>
    <w:rsid w:val="00301A92"/>
    <w:rsid w:val="00301EF9"/>
    <w:rsid w:val="00301F57"/>
    <w:rsid w:val="0030227A"/>
    <w:rsid w:val="00302447"/>
    <w:rsid w:val="00302A8E"/>
    <w:rsid w:val="0030326B"/>
    <w:rsid w:val="00304E68"/>
    <w:rsid w:val="00305158"/>
    <w:rsid w:val="003056FA"/>
    <w:rsid w:val="0030577F"/>
    <w:rsid w:val="00305F50"/>
    <w:rsid w:val="003061C1"/>
    <w:rsid w:val="003067E7"/>
    <w:rsid w:val="003069B8"/>
    <w:rsid w:val="003071E5"/>
    <w:rsid w:val="003071FC"/>
    <w:rsid w:val="00307877"/>
    <w:rsid w:val="00307E0A"/>
    <w:rsid w:val="0031093A"/>
    <w:rsid w:val="00310AB1"/>
    <w:rsid w:val="00310E64"/>
    <w:rsid w:val="00312764"/>
    <w:rsid w:val="003129AA"/>
    <w:rsid w:val="00312ABC"/>
    <w:rsid w:val="00313827"/>
    <w:rsid w:val="0031417D"/>
    <w:rsid w:val="003146F7"/>
    <w:rsid w:val="00314A6A"/>
    <w:rsid w:val="00315470"/>
    <w:rsid w:val="00315496"/>
    <w:rsid w:val="00315648"/>
    <w:rsid w:val="00315893"/>
    <w:rsid w:val="00315F77"/>
    <w:rsid w:val="003164C0"/>
    <w:rsid w:val="0031679F"/>
    <w:rsid w:val="00316823"/>
    <w:rsid w:val="00316E99"/>
    <w:rsid w:val="00317092"/>
    <w:rsid w:val="00317A07"/>
    <w:rsid w:val="00317EE0"/>
    <w:rsid w:val="00317FCA"/>
    <w:rsid w:val="003202E7"/>
    <w:rsid w:val="00320365"/>
    <w:rsid w:val="0032058C"/>
    <w:rsid w:val="00320669"/>
    <w:rsid w:val="00321001"/>
    <w:rsid w:val="00321555"/>
    <w:rsid w:val="003223DB"/>
    <w:rsid w:val="0032264F"/>
    <w:rsid w:val="00322E7E"/>
    <w:rsid w:val="00322FB0"/>
    <w:rsid w:val="003234E0"/>
    <w:rsid w:val="0032395A"/>
    <w:rsid w:val="00323F4D"/>
    <w:rsid w:val="00323F97"/>
    <w:rsid w:val="003244B1"/>
    <w:rsid w:val="003248ED"/>
    <w:rsid w:val="003254B9"/>
    <w:rsid w:val="00325EB2"/>
    <w:rsid w:val="0032657D"/>
    <w:rsid w:val="00326CE2"/>
    <w:rsid w:val="00326F8A"/>
    <w:rsid w:val="00327036"/>
    <w:rsid w:val="003276EA"/>
    <w:rsid w:val="0033068B"/>
    <w:rsid w:val="003319DC"/>
    <w:rsid w:val="0033292A"/>
    <w:rsid w:val="00332D9F"/>
    <w:rsid w:val="003347F7"/>
    <w:rsid w:val="00334DB9"/>
    <w:rsid w:val="00335C35"/>
    <w:rsid w:val="003360B0"/>
    <w:rsid w:val="003377CD"/>
    <w:rsid w:val="00340E81"/>
    <w:rsid w:val="00343499"/>
    <w:rsid w:val="0034382F"/>
    <w:rsid w:val="00343A60"/>
    <w:rsid w:val="00344625"/>
    <w:rsid w:val="003448C3"/>
    <w:rsid w:val="00344D54"/>
    <w:rsid w:val="00344FAF"/>
    <w:rsid w:val="00345AB4"/>
    <w:rsid w:val="00345B3B"/>
    <w:rsid w:val="00346C0D"/>
    <w:rsid w:val="0034705C"/>
    <w:rsid w:val="00347266"/>
    <w:rsid w:val="00350771"/>
    <w:rsid w:val="00350CB8"/>
    <w:rsid w:val="00351383"/>
    <w:rsid w:val="00352575"/>
    <w:rsid w:val="003526FB"/>
    <w:rsid w:val="003529F2"/>
    <w:rsid w:val="00352F87"/>
    <w:rsid w:val="0035352F"/>
    <w:rsid w:val="00354041"/>
    <w:rsid w:val="00354144"/>
    <w:rsid w:val="00354A81"/>
    <w:rsid w:val="00354DE4"/>
    <w:rsid w:val="00354F5A"/>
    <w:rsid w:val="00355773"/>
    <w:rsid w:val="00355D43"/>
    <w:rsid w:val="003564D1"/>
    <w:rsid w:val="00356693"/>
    <w:rsid w:val="00356F60"/>
    <w:rsid w:val="0035725D"/>
    <w:rsid w:val="00357C89"/>
    <w:rsid w:val="00357E73"/>
    <w:rsid w:val="0036022D"/>
    <w:rsid w:val="00360AC2"/>
    <w:rsid w:val="003621AD"/>
    <w:rsid w:val="0036262E"/>
    <w:rsid w:val="00362C30"/>
    <w:rsid w:val="00362E13"/>
    <w:rsid w:val="00362EDB"/>
    <w:rsid w:val="0036300A"/>
    <w:rsid w:val="00363861"/>
    <w:rsid w:val="0036421E"/>
    <w:rsid w:val="00364A0A"/>
    <w:rsid w:val="00365CE6"/>
    <w:rsid w:val="00365F4C"/>
    <w:rsid w:val="00366433"/>
    <w:rsid w:val="0036670C"/>
    <w:rsid w:val="00366AAF"/>
    <w:rsid w:val="00366C27"/>
    <w:rsid w:val="00366FEC"/>
    <w:rsid w:val="0036777B"/>
    <w:rsid w:val="00370510"/>
    <w:rsid w:val="00370800"/>
    <w:rsid w:val="00370FC8"/>
    <w:rsid w:val="00371701"/>
    <w:rsid w:val="003721E4"/>
    <w:rsid w:val="003722AD"/>
    <w:rsid w:val="00372A61"/>
    <w:rsid w:val="00372FC7"/>
    <w:rsid w:val="00373063"/>
    <w:rsid w:val="00373290"/>
    <w:rsid w:val="003736CA"/>
    <w:rsid w:val="003738CD"/>
    <w:rsid w:val="00373911"/>
    <w:rsid w:val="00373A2D"/>
    <w:rsid w:val="00373B8A"/>
    <w:rsid w:val="00373FCA"/>
    <w:rsid w:val="00374260"/>
    <w:rsid w:val="00374ABB"/>
    <w:rsid w:val="00374CC1"/>
    <w:rsid w:val="003766BD"/>
    <w:rsid w:val="00376ECB"/>
    <w:rsid w:val="0037764A"/>
    <w:rsid w:val="0037780B"/>
    <w:rsid w:val="0037785F"/>
    <w:rsid w:val="00380537"/>
    <w:rsid w:val="00380B28"/>
    <w:rsid w:val="00380F81"/>
    <w:rsid w:val="003817C0"/>
    <w:rsid w:val="00383485"/>
    <w:rsid w:val="00383C5E"/>
    <w:rsid w:val="00384272"/>
    <w:rsid w:val="00384D75"/>
    <w:rsid w:val="00384F73"/>
    <w:rsid w:val="0038524B"/>
    <w:rsid w:val="00385542"/>
    <w:rsid w:val="0038567A"/>
    <w:rsid w:val="00385913"/>
    <w:rsid w:val="003859FB"/>
    <w:rsid w:val="00385B5F"/>
    <w:rsid w:val="003860B0"/>
    <w:rsid w:val="003867EB"/>
    <w:rsid w:val="0038691F"/>
    <w:rsid w:val="00387233"/>
    <w:rsid w:val="003874C1"/>
    <w:rsid w:val="00387DC5"/>
    <w:rsid w:val="00390924"/>
    <w:rsid w:val="0039172E"/>
    <w:rsid w:val="00391DB7"/>
    <w:rsid w:val="00392B47"/>
    <w:rsid w:val="00392FFF"/>
    <w:rsid w:val="00393FFE"/>
    <w:rsid w:val="003941C9"/>
    <w:rsid w:val="0039448A"/>
    <w:rsid w:val="003944C7"/>
    <w:rsid w:val="00395754"/>
    <w:rsid w:val="00396D1A"/>
    <w:rsid w:val="00397909"/>
    <w:rsid w:val="003979C9"/>
    <w:rsid w:val="003A08F4"/>
    <w:rsid w:val="003A12FD"/>
    <w:rsid w:val="003A27B2"/>
    <w:rsid w:val="003A2EF8"/>
    <w:rsid w:val="003A30E9"/>
    <w:rsid w:val="003A326F"/>
    <w:rsid w:val="003A418C"/>
    <w:rsid w:val="003A4199"/>
    <w:rsid w:val="003A42A7"/>
    <w:rsid w:val="003A4B51"/>
    <w:rsid w:val="003A5960"/>
    <w:rsid w:val="003A6D87"/>
    <w:rsid w:val="003A7263"/>
    <w:rsid w:val="003A7B30"/>
    <w:rsid w:val="003B0AED"/>
    <w:rsid w:val="003B0CA5"/>
    <w:rsid w:val="003B0CED"/>
    <w:rsid w:val="003B1FA4"/>
    <w:rsid w:val="003B22E9"/>
    <w:rsid w:val="003B29BB"/>
    <w:rsid w:val="003B31AF"/>
    <w:rsid w:val="003B3482"/>
    <w:rsid w:val="003B3A2A"/>
    <w:rsid w:val="003B4280"/>
    <w:rsid w:val="003B4932"/>
    <w:rsid w:val="003B4CBB"/>
    <w:rsid w:val="003B4F2D"/>
    <w:rsid w:val="003B5022"/>
    <w:rsid w:val="003B5592"/>
    <w:rsid w:val="003B57E4"/>
    <w:rsid w:val="003B672A"/>
    <w:rsid w:val="003B714B"/>
    <w:rsid w:val="003B73F6"/>
    <w:rsid w:val="003B7549"/>
    <w:rsid w:val="003C0E3E"/>
    <w:rsid w:val="003C1D54"/>
    <w:rsid w:val="003C1FC2"/>
    <w:rsid w:val="003C2144"/>
    <w:rsid w:val="003C23EC"/>
    <w:rsid w:val="003C3639"/>
    <w:rsid w:val="003C3E6A"/>
    <w:rsid w:val="003C4F4F"/>
    <w:rsid w:val="003C6FDC"/>
    <w:rsid w:val="003C75DB"/>
    <w:rsid w:val="003C7902"/>
    <w:rsid w:val="003C7A95"/>
    <w:rsid w:val="003D050F"/>
    <w:rsid w:val="003D06F5"/>
    <w:rsid w:val="003D0EAE"/>
    <w:rsid w:val="003D1188"/>
    <w:rsid w:val="003D1AAE"/>
    <w:rsid w:val="003D1ABA"/>
    <w:rsid w:val="003D1D39"/>
    <w:rsid w:val="003D1F87"/>
    <w:rsid w:val="003D27AF"/>
    <w:rsid w:val="003D29AF"/>
    <w:rsid w:val="003D2AE9"/>
    <w:rsid w:val="003D2BCA"/>
    <w:rsid w:val="003D3C2D"/>
    <w:rsid w:val="003D4AF8"/>
    <w:rsid w:val="003D4E3B"/>
    <w:rsid w:val="003D5A8E"/>
    <w:rsid w:val="003D5B0E"/>
    <w:rsid w:val="003D6376"/>
    <w:rsid w:val="003D63A3"/>
    <w:rsid w:val="003D66DF"/>
    <w:rsid w:val="003D7129"/>
    <w:rsid w:val="003D7200"/>
    <w:rsid w:val="003D7856"/>
    <w:rsid w:val="003D7E78"/>
    <w:rsid w:val="003E0099"/>
    <w:rsid w:val="003E0168"/>
    <w:rsid w:val="003E107A"/>
    <w:rsid w:val="003E11EA"/>
    <w:rsid w:val="003E1DE8"/>
    <w:rsid w:val="003E2231"/>
    <w:rsid w:val="003E255E"/>
    <w:rsid w:val="003E2978"/>
    <w:rsid w:val="003E3070"/>
    <w:rsid w:val="003E4483"/>
    <w:rsid w:val="003E4DB8"/>
    <w:rsid w:val="003E4FFB"/>
    <w:rsid w:val="003E570D"/>
    <w:rsid w:val="003E600F"/>
    <w:rsid w:val="003E6AD5"/>
    <w:rsid w:val="003E6E0C"/>
    <w:rsid w:val="003E7093"/>
    <w:rsid w:val="003E7FE0"/>
    <w:rsid w:val="003F0036"/>
    <w:rsid w:val="003F0370"/>
    <w:rsid w:val="003F0B24"/>
    <w:rsid w:val="003F1E1B"/>
    <w:rsid w:val="003F2FD6"/>
    <w:rsid w:val="003F3225"/>
    <w:rsid w:val="003F3900"/>
    <w:rsid w:val="003F3C26"/>
    <w:rsid w:val="003F3DA5"/>
    <w:rsid w:val="003F4DC2"/>
    <w:rsid w:val="003F50C2"/>
    <w:rsid w:val="003F5CCE"/>
    <w:rsid w:val="003F6ADD"/>
    <w:rsid w:val="003F6B5A"/>
    <w:rsid w:val="00400AB7"/>
    <w:rsid w:val="004010C2"/>
    <w:rsid w:val="00401857"/>
    <w:rsid w:val="004018BA"/>
    <w:rsid w:val="004026D7"/>
    <w:rsid w:val="00402AC1"/>
    <w:rsid w:val="00403081"/>
    <w:rsid w:val="00403474"/>
    <w:rsid w:val="00403908"/>
    <w:rsid w:val="00403F22"/>
    <w:rsid w:val="004043BA"/>
    <w:rsid w:val="004043C2"/>
    <w:rsid w:val="0040446F"/>
    <w:rsid w:val="00404959"/>
    <w:rsid w:val="00405F9A"/>
    <w:rsid w:val="004061E1"/>
    <w:rsid w:val="004068FF"/>
    <w:rsid w:val="00406E6F"/>
    <w:rsid w:val="004070C1"/>
    <w:rsid w:val="004073BE"/>
    <w:rsid w:val="00407867"/>
    <w:rsid w:val="0041110A"/>
    <w:rsid w:val="004111C5"/>
    <w:rsid w:val="00411502"/>
    <w:rsid w:val="004127D8"/>
    <w:rsid w:val="00412D9A"/>
    <w:rsid w:val="004130E1"/>
    <w:rsid w:val="004131C9"/>
    <w:rsid w:val="0041448C"/>
    <w:rsid w:val="00414F80"/>
    <w:rsid w:val="00415382"/>
    <w:rsid w:val="00415B54"/>
    <w:rsid w:val="004165C0"/>
    <w:rsid w:val="0041723E"/>
    <w:rsid w:val="00417425"/>
    <w:rsid w:val="00420FA3"/>
    <w:rsid w:val="00420FD3"/>
    <w:rsid w:val="0042253A"/>
    <w:rsid w:val="004228CC"/>
    <w:rsid w:val="004232C9"/>
    <w:rsid w:val="004240AD"/>
    <w:rsid w:val="0042472C"/>
    <w:rsid w:val="004253DE"/>
    <w:rsid w:val="00425895"/>
    <w:rsid w:val="00425C3E"/>
    <w:rsid w:val="00425EA6"/>
    <w:rsid w:val="004276F6"/>
    <w:rsid w:val="004277D4"/>
    <w:rsid w:val="004301D5"/>
    <w:rsid w:val="0043026F"/>
    <w:rsid w:val="00430A3C"/>
    <w:rsid w:val="00431139"/>
    <w:rsid w:val="004311BF"/>
    <w:rsid w:val="00431354"/>
    <w:rsid w:val="00431E9B"/>
    <w:rsid w:val="00431F3B"/>
    <w:rsid w:val="004326D6"/>
    <w:rsid w:val="0043288A"/>
    <w:rsid w:val="00432E0C"/>
    <w:rsid w:val="00433281"/>
    <w:rsid w:val="0043389B"/>
    <w:rsid w:val="00433A4E"/>
    <w:rsid w:val="00433ECD"/>
    <w:rsid w:val="0043415B"/>
    <w:rsid w:val="004344C0"/>
    <w:rsid w:val="00434615"/>
    <w:rsid w:val="00434719"/>
    <w:rsid w:val="0043563E"/>
    <w:rsid w:val="00435B52"/>
    <w:rsid w:val="00435C20"/>
    <w:rsid w:val="00437DF8"/>
    <w:rsid w:val="00440062"/>
    <w:rsid w:val="004411DD"/>
    <w:rsid w:val="00441316"/>
    <w:rsid w:val="0044146C"/>
    <w:rsid w:val="00442192"/>
    <w:rsid w:val="00442667"/>
    <w:rsid w:val="00442AC3"/>
    <w:rsid w:val="00442E8B"/>
    <w:rsid w:val="00442EF9"/>
    <w:rsid w:val="00442FC0"/>
    <w:rsid w:val="00443189"/>
    <w:rsid w:val="004437EE"/>
    <w:rsid w:val="0044479E"/>
    <w:rsid w:val="00444B3E"/>
    <w:rsid w:val="004450A9"/>
    <w:rsid w:val="00445229"/>
    <w:rsid w:val="004453CB"/>
    <w:rsid w:val="0044590A"/>
    <w:rsid w:val="004463FF"/>
    <w:rsid w:val="004466E0"/>
    <w:rsid w:val="00447099"/>
    <w:rsid w:val="004473C4"/>
    <w:rsid w:val="00447453"/>
    <w:rsid w:val="0044747B"/>
    <w:rsid w:val="00447951"/>
    <w:rsid w:val="00447F91"/>
    <w:rsid w:val="004504FB"/>
    <w:rsid w:val="00450651"/>
    <w:rsid w:val="00450EC3"/>
    <w:rsid w:val="00450F79"/>
    <w:rsid w:val="00452523"/>
    <w:rsid w:val="004528CD"/>
    <w:rsid w:val="00452ED5"/>
    <w:rsid w:val="00453BE7"/>
    <w:rsid w:val="00453D2E"/>
    <w:rsid w:val="0045429C"/>
    <w:rsid w:val="00454507"/>
    <w:rsid w:val="00454520"/>
    <w:rsid w:val="00454CEB"/>
    <w:rsid w:val="0045554E"/>
    <w:rsid w:val="00455D02"/>
    <w:rsid w:val="00455EA7"/>
    <w:rsid w:val="0045611F"/>
    <w:rsid w:val="004561D9"/>
    <w:rsid w:val="00456428"/>
    <w:rsid w:val="00456DE9"/>
    <w:rsid w:val="00456FB3"/>
    <w:rsid w:val="00457095"/>
    <w:rsid w:val="0045742A"/>
    <w:rsid w:val="00457699"/>
    <w:rsid w:val="00457895"/>
    <w:rsid w:val="004578AC"/>
    <w:rsid w:val="00457E6D"/>
    <w:rsid w:val="00460321"/>
    <w:rsid w:val="004613DA"/>
    <w:rsid w:val="00461E18"/>
    <w:rsid w:val="0046298E"/>
    <w:rsid w:val="00462E5E"/>
    <w:rsid w:val="0046301F"/>
    <w:rsid w:val="00463DD3"/>
    <w:rsid w:val="00463F67"/>
    <w:rsid w:val="00463FD6"/>
    <w:rsid w:val="0046402B"/>
    <w:rsid w:val="00464531"/>
    <w:rsid w:val="00464764"/>
    <w:rsid w:val="00464BC4"/>
    <w:rsid w:val="00465194"/>
    <w:rsid w:val="004659A0"/>
    <w:rsid w:val="004662BE"/>
    <w:rsid w:val="00466F16"/>
    <w:rsid w:val="0046715D"/>
    <w:rsid w:val="00467468"/>
    <w:rsid w:val="00467CCB"/>
    <w:rsid w:val="004703AA"/>
    <w:rsid w:val="004703B9"/>
    <w:rsid w:val="004707EA"/>
    <w:rsid w:val="00470AB7"/>
    <w:rsid w:val="00471471"/>
    <w:rsid w:val="00471A93"/>
    <w:rsid w:val="00471D1E"/>
    <w:rsid w:val="00471F8F"/>
    <w:rsid w:val="0047402B"/>
    <w:rsid w:val="00474110"/>
    <w:rsid w:val="004748CF"/>
    <w:rsid w:val="004750D4"/>
    <w:rsid w:val="00475495"/>
    <w:rsid w:val="004754F6"/>
    <w:rsid w:val="004757D7"/>
    <w:rsid w:val="00476469"/>
    <w:rsid w:val="00476A0C"/>
    <w:rsid w:val="00477688"/>
    <w:rsid w:val="00477A6B"/>
    <w:rsid w:val="00477F44"/>
    <w:rsid w:val="0048054C"/>
    <w:rsid w:val="00480692"/>
    <w:rsid w:val="00481660"/>
    <w:rsid w:val="0048179C"/>
    <w:rsid w:val="00481836"/>
    <w:rsid w:val="00482D78"/>
    <w:rsid w:val="00483302"/>
    <w:rsid w:val="004847DC"/>
    <w:rsid w:val="00484AE4"/>
    <w:rsid w:val="004853B5"/>
    <w:rsid w:val="00485530"/>
    <w:rsid w:val="00485D15"/>
    <w:rsid w:val="00485DFD"/>
    <w:rsid w:val="00485E6C"/>
    <w:rsid w:val="00486031"/>
    <w:rsid w:val="004860BF"/>
    <w:rsid w:val="00486213"/>
    <w:rsid w:val="00486272"/>
    <w:rsid w:val="0048690E"/>
    <w:rsid w:val="00486C02"/>
    <w:rsid w:val="004871B2"/>
    <w:rsid w:val="00487425"/>
    <w:rsid w:val="004874EF"/>
    <w:rsid w:val="0049044A"/>
    <w:rsid w:val="00490BC9"/>
    <w:rsid w:val="00491986"/>
    <w:rsid w:val="0049317F"/>
    <w:rsid w:val="0049355A"/>
    <w:rsid w:val="00493C45"/>
    <w:rsid w:val="00493C5D"/>
    <w:rsid w:val="0049512F"/>
    <w:rsid w:val="00495306"/>
    <w:rsid w:val="00495870"/>
    <w:rsid w:val="00496CA1"/>
    <w:rsid w:val="0049709A"/>
    <w:rsid w:val="00497584"/>
    <w:rsid w:val="00497D26"/>
    <w:rsid w:val="004A0015"/>
    <w:rsid w:val="004A0703"/>
    <w:rsid w:val="004A099B"/>
    <w:rsid w:val="004A0E06"/>
    <w:rsid w:val="004A0F6D"/>
    <w:rsid w:val="004A2483"/>
    <w:rsid w:val="004A33EF"/>
    <w:rsid w:val="004A347C"/>
    <w:rsid w:val="004A38B3"/>
    <w:rsid w:val="004A3C30"/>
    <w:rsid w:val="004A415F"/>
    <w:rsid w:val="004A42BF"/>
    <w:rsid w:val="004A4C27"/>
    <w:rsid w:val="004A5452"/>
    <w:rsid w:val="004A5BF9"/>
    <w:rsid w:val="004A626F"/>
    <w:rsid w:val="004A630F"/>
    <w:rsid w:val="004A639C"/>
    <w:rsid w:val="004A6AB4"/>
    <w:rsid w:val="004A6D62"/>
    <w:rsid w:val="004A7053"/>
    <w:rsid w:val="004A7AA6"/>
    <w:rsid w:val="004A7C10"/>
    <w:rsid w:val="004B0609"/>
    <w:rsid w:val="004B063A"/>
    <w:rsid w:val="004B0841"/>
    <w:rsid w:val="004B111D"/>
    <w:rsid w:val="004B127A"/>
    <w:rsid w:val="004B20D1"/>
    <w:rsid w:val="004B23C9"/>
    <w:rsid w:val="004B25E8"/>
    <w:rsid w:val="004B2783"/>
    <w:rsid w:val="004B36E7"/>
    <w:rsid w:val="004B3B5D"/>
    <w:rsid w:val="004B4233"/>
    <w:rsid w:val="004B438B"/>
    <w:rsid w:val="004B5623"/>
    <w:rsid w:val="004B5690"/>
    <w:rsid w:val="004B67EA"/>
    <w:rsid w:val="004B7353"/>
    <w:rsid w:val="004C0231"/>
    <w:rsid w:val="004C0AE9"/>
    <w:rsid w:val="004C1AF2"/>
    <w:rsid w:val="004C287D"/>
    <w:rsid w:val="004C2B86"/>
    <w:rsid w:val="004C3147"/>
    <w:rsid w:val="004C3CAB"/>
    <w:rsid w:val="004C3DC1"/>
    <w:rsid w:val="004C40AC"/>
    <w:rsid w:val="004C412D"/>
    <w:rsid w:val="004C4576"/>
    <w:rsid w:val="004C4597"/>
    <w:rsid w:val="004C5207"/>
    <w:rsid w:val="004C657B"/>
    <w:rsid w:val="004C6DF5"/>
    <w:rsid w:val="004D00E2"/>
    <w:rsid w:val="004D0D46"/>
    <w:rsid w:val="004D12AE"/>
    <w:rsid w:val="004D1B79"/>
    <w:rsid w:val="004D1DE4"/>
    <w:rsid w:val="004D1E36"/>
    <w:rsid w:val="004D1EB3"/>
    <w:rsid w:val="004D26B2"/>
    <w:rsid w:val="004D2E38"/>
    <w:rsid w:val="004D2E45"/>
    <w:rsid w:val="004D34EC"/>
    <w:rsid w:val="004D36F5"/>
    <w:rsid w:val="004D45FB"/>
    <w:rsid w:val="004D51F9"/>
    <w:rsid w:val="004D5F44"/>
    <w:rsid w:val="004D5FB9"/>
    <w:rsid w:val="004D7F6E"/>
    <w:rsid w:val="004E0207"/>
    <w:rsid w:val="004E0623"/>
    <w:rsid w:val="004E0BF4"/>
    <w:rsid w:val="004E0E0D"/>
    <w:rsid w:val="004E0EB0"/>
    <w:rsid w:val="004E13C6"/>
    <w:rsid w:val="004E1590"/>
    <w:rsid w:val="004E1865"/>
    <w:rsid w:val="004E1A68"/>
    <w:rsid w:val="004E26E2"/>
    <w:rsid w:val="004E2D83"/>
    <w:rsid w:val="004E36CC"/>
    <w:rsid w:val="004E3A1A"/>
    <w:rsid w:val="004E4893"/>
    <w:rsid w:val="004E4F3B"/>
    <w:rsid w:val="004E54D1"/>
    <w:rsid w:val="004E5D88"/>
    <w:rsid w:val="004E678D"/>
    <w:rsid w:val="004E6BFC"/>
    <w:rsid w:val="004E755D"/>
    <w:rsid w:val="004E7985"/>
    <w:rsid w:val="004E7C9A"/>
    <w:rsid w:val="004F019E"/>
    <w:rsid w:val="004F0596"/>
    <w:rsid w:val="004F141D"/>
    <w:rsid w:val="004F163C"/>
    <w:rsid w:val="004F16D1"/>
    <w:rsid w:val="004F1E17"/>
    <w:rsid w:val="004F1E8A"/>
    <w:rsid w:val="004F1F2E"/>
    <w:rsid w:val="004F2B9B"/>
    <w:rsid w:val="004F2BDA"/>
    <w:rsid w:val="004F3659"/>
    <w:rsid w:val="004F38B0"/>
    <w:rsid w:val="004F4518"/>
    <w:rsid w:val="004F475A"/>
    <w:rsid w:val="004F4B38"/>
    <w:rsid w:val="004F57B0"/>
    <w:rsid w:val="004F6934"/>
    <w:rsid w:val="004F6A46"/>
    <w:rsid w:val="004F7D70"/>
    <w:rsid w:val="0050003D"/>
    <w:rsid w:val="0050008D"/>
    <w:rsid w:val="00500243"/>
    <w:rsid w:val="00500767"/>
    <w:rsid w:val="005009B7"/>
    <w:rsid w:val="00500F34"/>
    <w:rsid w:val="00501300"/>
    <w:rsid w:val="00501E51"/>
    <w:rsid w:val="00502852"/>
    <w:rsid w:val="0050354F"/>
    <w:rsid w:val="005040B1"/>
    <w:rsid w:val="0050485B"/>
    <w:rsid w:val="005056E8"/>
    <w:rsid w:val="00506A8E"/>
    <w:rsid w:val="00506B82"/>
    <w:rsid w:val="00507C30"/>
    <w:rsid w:val="005102F7"/>
    <w:rsid w:val="005104AC"/>
    <w:rsid w:val="00511AA3"/>
    <w:rsid w:val="0051250D"/>
    <w:rsid w:val="00512C88"/>
    <w:rsid w:val="00515A68"/>
    <w:rsid w:val="00515BA2"/>
    <w:rsid w:val="00515CB8"/>
    <w:rsid w:val="0051653A"/>
    <w:rsid w:val="0051666B"/>
    <w:rsid w:val="00517654"/>
    <w:rsid w:val="00520234"/>
    <w:rsid w:val="00521419"/>
    <w:rsid w:val="00521A27"/>
    <w:rsid w:val="00521F99"/>
    <w:rsid w:val="0052284E"/>
    <w:rsid w:val="00523AF4"/>
    <w:rsid w:val="00523E17"/>
    <w:rsid w:val="00523F8A"/>
    <w:rsid w:val="00524C87"/>
    <w:rsid w:val="00525283"/>
    <w:rsid w:val="00525FF2"/>
    <w:rsid w:val="00527E88"/>
    <w:rsid w:val="0053000B"/>
    <w:rsid w:val="005300EC"/>
    <w:rsid w:val="00530671"/>
    <w:rsid w:val="0053117C"/>
    <w:rsid w:val="005311B2"/>
    <w:rsid w:val="00531E9D"/>
    <w:rsid w:val="00532D30"/>
    <w:rsid w:val="005331A5"/>
    <w:rsid w:val="00533911"/>
    <w:rsid w:val="00533BBB"/>
    <w:rsid w:val="00533CE5"/>
    <w:rsid w:val="00533DA2"/>
    <w:rsid w:val="0053477E"/>
    <w:rsid w:val="00534A25"/>
    <w:rsid w:val="00534F38"/>
    <w:rsid w:val="00535170"/>
    <w:rsid w:val="00536929"/>
    <w:rsid w:val="005369A1"/>
    <w:rsid w:val="00536BBB"/>
    <w:rsid w:val="00536F06"/>
    <w:rsid w:val="0053771F"/>
    <w:rsid w:val="00537C7B"/>
    <w:rsid w:val="00537D3D"/>
    <w:rsid w:val="00540175"/>
    <w:rsid w:val="00541000"/>
    <w:rsid w:val="00541082"/>
    <w:rsid w:val="00541BE5"/>
    <w:rsid w:val="00542ECA"/>
    <w:rsid w:val="00544268"/>
    <w:rsid w:val="00544A7F"/>
    <w:rsid w:val="00544AC1"/>
    <w:rsid w:val="00544B0A"/>
    <w:rsid w:val="00544FEE"/>
    <w:rsid w:val="00545559"/>
    <w:rsid w:val="00545589"/>
    <w:rsid w:val="00545A48"/>
    <w:rsid w:val="00545C05"/>
    <w:rsid w:val="005461E5"/>
    <w:rsid w:val="005462E9"/>
    <w:rsid w:val="00546F9D"/>
    <w:rsid w:val="005477D2"/>
    <w:rsid w:val="00550CB8"/>
    <w:rsid w:val="00551854"/>
    <w:rsid w:val="00551A1F"/>
    <w:rsid w:val="005527DB"/>
    <w:rsid w:val="0055305F"/>
    <w:rsid w:val="005531E2"/>
    <w:rsid w:val="00553502"/>
    <w:rsid w:val="00553553"/>
    <w:rsid w:val="005537B5"/>
    <w:rsid w:val="00553F68"/>
    <w:rsid w:val="00554091"/>
    <w:rsid w:val="00555043"/>
    <w:rsid w:val="0055516F"/>
    <w:rsid w:val="00555388"/>
    <w:rsid w:val="005557BA"/>
    <w:rsid w:val="00555C94"/>
    <w:rsid w:val="00556736"/>
    <w:rsid w:val="00556B24"/>
    <w:rsid w:val="005571DC"/>
    <w:rsid w:val="005574F9"/>
    <w:rsid w:val="005602E2"/>
    <w:rsid w:val="0056084E"/>
    <w:rsid w:val="00560B28"/>
    <w:rsid w:val="00561526"/>
    <w:rsid w:val="00561AFD"/>
    <w:rsid w:val="00561B3B"/>
    <w:rsid w:val="005620BC"/>
    <w:rsid w:val="00562850"/>
    <w:rsid w:val="005630A2"/>
    <w:rsid w:val="00563ADF"/>
    <w:rsid w:val="00563D56"/>
    <w:rsid w:val="00563E89"/>
    <w:rsid w:val="0056413B"/>
    <w:rsid w:val="00564359"/>
    <w:rsid w:val="00564A34"/>
    <w:rsid w:val="0056591D"/>
    <w:rsid w:val="005661A7"/>
    <w:rsid w:val="0056685A"/>
    <w:rsid w:val="00566E0E"/>
    <w:rsid w:val="00566F00"/>
    <w:rsid w:val="00567539"/>
    <w:rsid w:val="00567885"/>
    <w:rsid w:val="00567C8C"/>
    <w:rsid w:val="00567E91"/>
    <w:rsid w:val="00567F9E"/>
    <w:rsid w:val="00570B7E"/>
    <w:rsid w:val="0057147F"/>
    <w:rsid w:val="00571815"/>
    <w:rsid w:val="005718DE"/>
    <w:rsid w:val="00572144"/>
    <w:rsid w:val="0057249C"/>
    <w:rsid w:val="00572672"/>
    <w:rsid w:val="00572A19"/>
    <w:rsid w:val="005734AA"/>
    <w:rsid w:val="005743BB"/>
    <w:rsid w:val="005755EF"/>
    <w:rsid w:val="00575A10"/>
    <w:rsid w:val="00576449"/>
    <w:rsid w:val="00576B85"/>
    <w:rsid w:val="00577003"/>
    <w:rsid w:val="0058037F"/>
    <w:rsid w:val="005818FB"/>
    <w:rsid w:val="00581D29"/>
    <w:rsid w:val="00581FC6"/>
    <w:rsid w:val="0058202B"/>
    <w:rsid w:val="005828EE"/>
    <w:rsid w:val="00582CAE"/>
    <w:rsid w:val="00583945"/>
    <w:rsid w:val="00583A51"/>
    <w:rsid w:val="00583BDB"/>
    <w:rsid w:val="0058425F"/>
    <w:rsid w:val="00584684"/>
    <w:rsid w:val="00584808"/>
    <w:rsid w:val="00586165"/>
    <w:rsid w:val="0058626F"/>
    <w:rsid w:val="00586389"/>
    <w:rsid w:val="00586DC2"/>
    <w:rsid w:val="00586EAB"/>
    <w:rsid w:val="00587786"/>
    <w:rsid w:val="00590755"/>
    <w:rsid w:val="00590B18"/>
    <w:rsid w:val="00590EAA"/>
    <w:rsid w:val="0059141F"/>
    <w:rsid w:val="00591B66"/>
    <w:rsid w:val="00591E32"/>
    <w:rsid w:val="005924CD"/>
    <w:rsid w:val="00592D55"/>
    <w:rsid w:val="0059337D"/>
    <w:rsid w:val="005935FF"/>
    <w:rsid w:val="00593FED"/>
    <w:rsid w:val="00594500"/>
    <w:rsid w:val="00594D30"/>
    <w:rsid w:val="00594D9A"/>
    <w:rsid w:val="005954A7"/>
    <w:rsid w:val="005963B8"/>
    <w:rsid w:val="00596B02"/>
    <w:rsid w:val="00597363"/>
    <w:rsid w:val="005975A5"/>
    <w:rsid w:val="0059798D"/>
    <w:rsid w:val="005A0291"/>
    <w:rsid w:val="005A0479"/>
    <w:rsid w:val="005A1104"/>
    <w:rsid w:val="005A1DCD"/>
    <w:rsid w:val="005A31F4"/>
    <w:rsid w:val="005A32DD"/>
    <w:rsid w:val="005A371A"/>
    <w:rsid w:val="005A3D63"/>
    <w:rsid w:val="005A3E1E"/>
    <w:rsid w:val="005A3EF8"/>
    <w:rsid w:val="005A3FF5"/>
    <w:rsid w:val="005A438A"/>
    <w:rsid w:val="005A45A0"/>
    <w:rsid w:val="005A4C4A"/>
    <w:rsid w:val="005A4DC1"/>
    <w:rsid w:val="005A611F"/>
    <w:rsid w:val="005A6607"/>
    <w:rsid w:val="005A6982"/>
    <w:rsid w:val="005A6C3B"/>
    <w:rsid w:val="005A7CBF"/>
    <w:rsid w:val="005B04AD"/>
    <w:rsid w:val="005B090B"/>
    <w:rsid w:val="005B0CAC"/>
    <w:rsid w:val="005B1267"/>
    <w:rsid w:val="005B1333"/>
    <w:rsid w:val="005B1D61"/>
    <w:rsid w:val="005B2238"/>
    <w:rsid w:val="005B2487"/>
    <w:rsid w:val="005B2858"/>
    <w:rsid w:val="005B2956"/>
    <w:rsid w:val="005B2AB9"/>
    <w:rsid w:val="005B2AC3"/>
    <w:rsid w:val="005B3011"/>
    <w:rsid w:val="005B3371"/>
    <w:rsid w:val="005B339F"/>
    <w:rsid w:val="005B3C27"/>
    <w:rsid w:val="005B3C97"/>
    <w:rsid w:val="005B3D04"/>
    <w:rsid w:val="005B40D7"/>
    <w:rsid w:val="005B444F"/>
    <w:rsid w:val="005B5063"/>
    <w:rsid w:val="005B526C"/>
    <w:rsid w:val="005B668C"/>
    <w:rsid w:val="005B6BA3"/>
    <w:rsid w:val="005B7B44"/>
    <w:rsid w:val="005B7C5B"/>
    <w:rsid w:val="005C0043"/>
    <w:rsid w:val="005C0086"/>
    <w:rsid w:val="005C02A4"/>
    <w:rsid w:val="005C0483"/>
    <w:rsid w:val="005C08AA"/>
    <w:rsid w:val="005C0CFF"/>
    <w:rsid w:val="005C12A5"/>
    <w:rsid w:val="005C1C5B"/>
    <w:rsid w:val="005C22BC"/>
    <w:rsid w:val="005C22C5"/>
    <w:rsid w:val="005C269E"/>
    <w:rsid w:val="005C2805"/>
    <w:rsid w:val="005C28CB"/>
    <w:rsid w:val="005C35BE"/>
    <w:rsid w:val="005C3AC8"/>
    <w:rsid w:val="005C418F"/>
    <w:rsid w:val="005C494D"/>
    <w:rsid w:val="005C4C84"/>
    <w:rsid w:val="005C5350"/>
    <w:rsid w:val="005C53CF"/>
    <w:rsid w:val="005C6EF6"/>
    <w:rsid w:val="005C70DB"/>
    <w:rsid w:val="005C72B8"/>
    <w:rsid w:val="005C76CA"/>
    <w:rsid w:val="005C76DF"/>
    <w:rsid w:val="005C7959"/>
    <w:rsid w:val="005C7A73"/>
    <w:rsid w:val="005D0004"/>
    <w:rsid w:val="005D02FA"/>
    <w:rsid w:val="005D0DC0"/>
    <w:rsid w:val="005D0DEC"/>
    <w:rsid w:val="005D2418"/>
    <w:rsid w:val="005D259C"/>
    <w:rsid w:val="005D2A02"/>
    <w:rsid w:val="005D2B24"/>
    <w:rsid w:val="005D332D"/>
    <w:rsid w:val="005D350D"/>
    <w:rsid w:val="005D3E04"/>
    <w:rsid w:val="005D3FDC"/>
    <w:rsid w:val="005D4DA3"/>
    <w:rsid w:val="005D5855"/>
    <w:rsid w:val="005D5C06"/>
    <w:rsid w:val="005D5D1D"/>
    <w:rsid w:val="005D5DF2"/>
    <w:rsid w:val="005D5F10"/>
    <w:rsid w:val="005D6A0C"/>
    <w:rsid w:val="005D6B60"/>
    <w:rsid w:val="005D6DF3"/>
    <w:rsid w:val="005D7036"/>
    <w:rsid w:val="005D7241"/>
    <w:rsid w:val="005E0027"/>
    <w:rsid w:val="005E0132"/>
    <w:rsid w:val="005E14BE"/>
    <w:rsid w:val="005E16F3"/>
    <w:rsid w:val="005E181A"/>
    <w:rsid w:val="005E245A"/>
    <w:rsid w:val="005E288B"/>
    <w:rsid w:val="005E2B22"/>
    <w:rsid w:val="005E3C27"/>
    <w:rsid w:val="005E3C8B"/>
    <w:rsid w:val="005E4ACF"/>
    <w:rsid w:val="005E4EED"/>
    <w:rsid w:val="005E5A25"/>
    <w:rsid w:val="005E62B7"/>
    <w:rsid w:val="005E6326"/>
    <w:rsid w:val="005E71C3"/>
    <w:rsid w:val="005F06A1"/>
    <w:rsid w:val="005F0BC8"/>
    <w:rsid w:val="005F1806"/>
    <w:rsid w:val="005F2164"/>
    <w:rsid w:val="005F219E"/>
    <w:rsid w:val="005F4783"/>
    <w:rsid w:val="005F58A2"/>
    <w:rsid w:val="005F6301"/>
    <w:rsid w:val="005F6977"/>
    <w:rsid w:val="005F7016"/>
    <w:rsid w:val="005F72C7"/>
    <w:rsid w:val="005F782D"/>
    <w:rsid w:val="0060020D"/>
    <w:rsid w:val="006006CE"/>
    <w:rsid w:val="00600D0F"/>
    <w:rsid w:val="00600FAB"/>
    <w:rsid w:val="006012A1"/>
    <w:rsid w:val="00602DBD"/>
    <w:rsid w:val="006030C9"/>
    <w:rsid w:val="00603115"/>
    <w:rsid w:val="00603159"/>
    <w:rsid w:val="00603300"/>
    <w:rsid w:val="00603D87"/>
    <w:rsid w:val="00603FCB"/>
    <w:rsid w:val="006049FC"/>
    <w:rsid w:val="006055BC"/>
    <w:rsid w:val="00605F2C"/>
    <w:rsid w:val="006069CF"/>
    <w:rsid w:val="006076DB"/>
    <w:rsid w:val="0061005E"/>
    <w:rsid w:val="00610A67"/>
    <w:rsid w:val="00610B42"/>
    <w:rsid w:val="006121BB"/>
    <w:rsid w:val="006122A8"/>
    <w:rsid w:val="006127A3"/>
    <w:rsid w:val="00612C36"/>
    <w:rsid w:val="00612EA4"/>
    <w:rsid w:val="00612F83"/>
    <w:rsid w:val="006143EF"/>
    <w:rsid w:val="0061452F"/>
    <w:rsid w:val="00615144"/>
    <w:rsid w:val="0061534C"/>
    <w:rsid w:val="006160CB"/>
    <w:rsid w:val="00616806"/>
    <w:rsid w:val="00616B0B"/>
    <w:rsid w:val="00617108"/>
    <w:rsid w:val="00617D5C"/>
    <w:rsid w:val="006203C0"/>
    <w:rsid w:val="006204C1"/>
    <w:rsid w:val="0062078F"/>
    <w:rsid w:val="00620811"/>
    <w:rsid w:val="00620C07"/>
    <w:rsid w:val="006216EB"/>
    <w:rsid w:val="00621831"/>
    <w:rsid w:val="00621AB5"/>
    <w:rsid w:val="00621B9F"/>
    <w:rsid w:val="0062206A"/>
    <w:rsid w:val="006227F3"/>
    <w:rsid w:val="006229FE"/>
    <w:rsid w:val="00622F56"/>
    <w:rsid w:val="00623035"/>
    <w:rsid w:val="006231C6"/>
    <w:rsid w:val="006235AB"/>
    <w:rsid w:val="006239D1"/>
    <w:rsid w:val="0062469F"/>
    <w:rsid w:val="0062581A"/>
    <w:rsid w:val="00626A19"/>
    <w:rsid w:val="00627868"/>
    <w:rsid w:val="00630A79"/>
    <w:rsid w:val="00630AB9"/>
    <w:rsid w:val="0063157E"/>
    <w:rsid w:val="006320C7"/>
    <w:rsid w:val="00632450"/>
    <w:rsid w:val="00632601"/>
    <w:rsid w:val="00632639"/>
    <w:rsid w:val="00632641"/>
    <w:rsid w:val="00632AF3"/>
    <w:rsid w:val="00632C80"/>
    <w:rsid w:val="00632D60"/>
    <w:rsid w:val="00632E98"/>
    <w:rsid w:val="0063329F"/>
    <w:rsid w:val="00634583"/>
    <w:rsid w:val="00634ABD"/>
    <w:rsid w:val="00634C5D"/>
    <w:rsid w:val="00634E7E"/>
    <w:rsid w:val="00634E9E"/>
    <w:rsid w:val="00635478"/>
    <w:rsid w:val="00635A38"/>
    <w:rsid w:val="00635DA2"/>
    <w:rsid w:val="006364AE"/>
    <w:rsid w:val="00636582"/>
    <w:rsid w:val="00636860"/>
    <w:rsid w:val="00636CDB"/>
    <w:rsid w:val="00636DBA"/>
    <w:rsid w:val="006373AC"/>
    <w:rsid w:val="00637434"/>
    <w:rsid w:val="00640610"/>
    <w:rsid w:val="00641D4B"/>
    <w:rsid w:val="006424CC"/>
    <w:rsid w:val="006427E0"/>
    <w:rsid w:val="006435A3"/>
    <w:rsid w:val="00645244"/>
    <w:rsid w:val="00645579"/>
    <w:rsid w:val="006455E2"/>
    <w:rsid w:val="00646B72"/>
    <w:rsid w:val="00646C62"/>
    <w:rsid w:val="00646E62"/>
    <w:rsid w:val="0064723D"/>
    <w:rsid w:val="00647BE5"/>
    <w:rsid w:val="006504D9"/>
    <w:rsid w:val="00650AD1"/>
    <w:rsid w:val="00650AE3"/>
    <w:rsid w:val="00651104"/>
    <w:rsid w:val="00651A7F"/>
    <w:rsid w:val="00652444"/>
    <w:rsid w:val="0065373C"/>
    <w:rsid w:val="006537AF"/>
    <w:rsid w:val="00653A30"/>
    <w:rsid w:val="00653CD8"/>
    <w:rsid w:val="00654B7B"/>
    <w:rsid w:val="00655B5F"/>
    <w:rsid w:val="00655DE1"/>
    <w:rsid w:val="00656F83"/>
    <w:rsid w:val="00657D56"/>
    <w:rsid w:val="00660077"/>
    <w:rsid w:val="0066198E"/>
    <w:rsid w:val="00661BDC"/>
    <w:rsid w:val="00661EC5"/>
    <w:rsid w:val="00662715"/>
    <w:rsid w:val="00662CD1"/>
    <w:rsid w:val="00662D25"/>
    <w:rsid w:val="00663027"/>
    <w:rsid w:val="006635F1"/>
    <w:rsid w:val="006636DF"/>
    <w:rsid w:val="00663C8E"/>
    <w:rsid w:val="00664D87"/>
    <w:rsid w:val="00664E55"/>
    <w:rsid w:val="0066582C"/>
    <w:rsid w:val="00665F2B"/>
    <w:rsid w:val="006666C9"/>
    <w:rsid w:val="0066764B"/>
    <w:rsid w:val="00667B73"/>
    <w:rsid w:val="00667BA1"/>
    <w:rsid w:val="006703FA"/>
    <w:rsid w:val="00670946"/>
    <w:rsid w:val="00671021"/>
    <w:rsid w:val="00671734"/>
    <w:rsid w:val="00671AF1"/>
    <w:rsid w:val="00671B14"/>
    <w:rsid w:val="006720A3"/>
    <w:rsid w:val="006720F0"/>
    <w:rsid w:val="00672274"/>
    <w:rsid w:val="00672A65"/>
    <w:rsid w:val="00672D54"/>
    <w:rsid w:val="0067329F"/>
    <w:rsid w:val="0067394F"/>
    <w:rsid w:val="00674249"/>
    <w:rsid w:val="006742F1"/>
    <w:rsid w:val="006743A4"/>
    <w:rsid w:val="0067467E"/>
    <w:rsid w:val="00674835"/>
    <w:rsid w:val="006749DF"/>
    <w:rsid w:val="00675867"/>
    <w:rsid w:val="00675D67"/>
    <w:rsid w:val="00675FAF"/>
    <w:rsid w:val="006761EB"/>
    <w:rsid w:val="0067728D"/>
    <w:rsid w:val="0067764C"/>
    <w:rsid w:val="006800DE"/>
    <w:rsid w:val="00680D03"/>
    <w:rsid w:val="00681066"/>
    <w:rsid w:val="006810DF"/>
    <w:rsid w:val="006817D9"/>
    <w:rsid w:val="006819EC"/>
    <w:rsid w:val="00681DDB"/>
    <w:rsid w:val="006820EA"/>
    <w:rsid w:val="00682321"/>
    <w:rsid w:val="00682C47"/>
    <w:rsid w:val="00682E1E"/>
    <w:rsid w:val="0068386E"/>
    <w:rsid w:val="00683A70"/>
    <w:rsid w:val="00683B65"/>
    <w:rsid w:val="00684591"/>
    <w:rsid w:val="006845F7"/>
    <w:rsid w:val="00685FE1"/>
    <w:rsid w:val="00686797"/>
    <w:rsid w:val="0068689C"/>
    <w:rsid w:val="006872CE"/>
    <w:rsid w:val="0069096E"/>
    <w:rsid w:val="00690D8E"/>
    <w:rsid w:val="0069159E"/>
    <w:rsid w:val="00692843"/>
    <w:rsid w:val="006928E0"/>
    <w:rsid w:val="006933AA"/>
    <w:rsid w:val="00693B71"/>
    <w:rsid w:val="00694090"/>
    <w:rsid w:val="00694A13"/>
    <w:rsid w:val="00694E3C"/>
    <w:rsid w:val="00694F6D"/>
    <w:rsid w:val="006965AF"/>
    <w:rsid w:val="00696831"/>
    <w:rsid w:val="00696F4A"/>
    <w:rsid w:val="00696F70"/>
    <w:rsid w:val="00697516"/>
    <w:rsid w:val="006976EE"/>
    <w:rsid w:val="006978B7"/>
    <w:rsid w:val="006A0B48"/>
    <w:rsid w:val="006A10CB"/>
    <w:rsid w:val="006A1DBB"/>
    <w:rsid w:val="006A20A8"/>
    <w:rsid w:val="006A260F"/>
    <w:rsid w:val="006A27C0"/>
    <w:rsid w:val="006A2C8E"/>
    <w:rsid w:val="006A4393"/>
    <w:rsid w:val="006A4FAF"/>
    <w:rsid w:val="006A57B6"/>
    <w:rsid w:val="006A6995"/>
    <w:rsid w:val="006A71A4"/>
    <w:rsid w:val="006A7DE1"/>
    <w:rsid w:val="006B0172"/>
    <w:rsid w:val="006B03F3"/>
    <w:rsid w:val="006B0475"/>
    <w:rsid w:val="006B0976"/>
    <w:rsid w:val="006B1255"/>
    <w:rsid w:val="006B1563"/>
    <w:rsid w:val="006B18BD"/>
    <w:rsid w:val="006B1DD4"/>
    <w:rsid w:val="006B22AC"/>
    <w:rsid w:val="006B28B7"/>
    <w:rsid w:val="006B2D69"/>
    <w:rsid w:val="006B30A9"/>
    <w:rsid w:val="006B3117"/>
    <w:rsid w:val="006B38AA"/>
    <w:rsid w:val="006B3EC4"/>
    <w:rsid w:val="006B41A6"/>
    <w:rsid w:val="006B4898"/>
    <w:rsid w:val="006B4BCF"/>
    <w:rsid w:val="006B5BDD"/>
    <w:rsid w:val="006B6027"/>
    <w:rsid w:val="006B6724"/>
    <w:rsid w:val="006B6798"/>
    <w:rsid w:val="006B6836"/>
    <w:rsid w:val="006B6887"/>
    <w:rsid w:val="006B6DDF"/>
    <w:rsid w:val="006C01CE"/>
    <w:rsid w:val="006C0264"/>
    <w:rsid w:val="006C0277"/>
    <w:rsid w:val="006C0324"/>
    <w:rsid w:val="006C046E"/>
    <w:rsid w:val="006C080E"/>
    <w:rsid w:val="006C0955"/>
    <w:rsid w:val="006C1434"/>
    <w:rsid w:val="006C1552"/>
    <w:rsid w:val="006C193F"/>
    <w:rsid w:val="006C29F1"/>
    <w:rsid w:val="006C2CB1"/>
    <w:rsid w:val="006C3397"/>
    <w:rsid w:val="006C3921"/>
    <w:rsid w:val="006C3B1D"/>
    <w:rsid w:val="006C4067"/>
    <w:rsid w:val="006C45C9"/>
    <w:rsid w:val="006C48E8"/>
    <w:rsid w:val="006C4BB2"/>
    <w:rsid w:val="006C51DC"/>
    <w:rsid w:val="006C5494"/>
    <w:rsid w:val="006C56DD"/>
    <w:rsid w:val="006C5869"/>
    <w:rsid w:val="006C5891"/>
    <w:rsid w:val="006C5CC1"/>
    <w:rsid w:val="006C5D48"/>
    <w:rsid w:val="006C5EA6"/>
    <w:rsid w:val="006C7198"/>
    <w:rsid w:val="006C7D46"/>
    <w:rsid w:val="006C7F29"/>
    <w:rsid w:val="006D0401"/>
    <w:rsid w:val="006D0B44"/>
    <w:rsid w:val="006D0C27"/>
    <w:rsid w:val="006D0D6A"/>
    <w:rsid w:val="006D13C3"/>
    <w:rsid w:val="006D1DBF"/>
    <w:rsid w:val="006D292A"/>
    <w:rsid w:val="006D29BA"/>
    <w:rsid w:val="006D2A2A"/>
    <w:rsid w:val="006D2B62"/>
    <w:rsid w:val="006D2B63"/>
    <w:rsid w:val="006D2C49"/>
    <w:rsid w:val="006D2EA1"/>
    <w:rsid w:val="006D30FB"/>
    <w:rsid w:val="006D337A"/>
    <w:rsid w:val="006D33C3"/>
    <w:rsid w:val="006D4006"/>
    <w:rsid w:val="006D538E"/>
    <w:rsid w:val="006D6622"/>
    <w:rsid w:val="006D7148"/>
    <w:rsid w:val="006D7F93"/>
    <w:rsid w:val="006E04F7"/>
    <w:rsid w:val="006E0BF1"/>
    <w:rsid w:val="006E0C45"/>
    <w:rsid w:val="006E0D97"/>
    <w:rsid w:val="006E11DE"/>
    <w:rsid w:val="006E16A8"/>
    <w:rsid w:val="006E185F"/>
    <w:rsid w:val="006E18DA"/>
    <w:rsid w:val="006E2093"/>
    <w:rsid w:val="006E2228"/>
    <w:rsid w:val="006E28C9"/>
    <w:rsid w:val="006E33D2"/>
    <w:rsid w:val="006E410A"/>
    <w:rsid w:val="006E42C7"/>
    <w:rsid w:val="006E6423"/>
    <w:rsid w:val="006E647F"/>
    <w:rsid w:val="006E660D"/>
    <w:rsid w:val="006E6D3F"/>
    <w:rsid w:val="006F1143"/>
    <w:rsid w:val="006F171F"/>
    <w:rsid w:val="006F1C20"/>
    <w:rsid w:val="006F2E8D"/>
    <w:rsid w:val="006F30DB"/>
    <w:rsid w:val="006F330A"/>
    <w:rsid w:val="006F3755"/>
    <w:rsid w:val="006F3AD5"/>
    <w:rsid w:val="006F4ED1"/>
    <w:rsid w:val="006F53C0"/>
    <w:rsid w:val="006F5E90"/>
    <w:rsid w:val="006F6329"/>
    <w:rsid w:val="006F646B"/>
    <w:rsid w:val="006F6F75"/>
    <w:rsid w:val="006F7B02"/>
    <w:rsid w:val="00700236"/>
    <w:rsid w:val="00700397"/>
    <w:rsid w:val="0070139F"/>
    <w:rsid w:val="007014FF"/>
    <w:rsid w:val="00701AFE"/>
    <w:rsid w:val="00702A3B"/>
    <w:rsid w:val="00702AB7"/>
    <w:rsid w:val="007037C5"/>
    <w:rsid w:val="0070387F"/>
    <w:rsid w:val="007038F8"/>
    <w:rsid w:val="00703CF4"/>
    <w:rsid w:val="007044D3"/>
    <w:rsid w:val="00705B67"/>
    <w:rsid w:val="00705D69"/>
    <w:rsid w:val="0070724D"/>
    <w:rsid w:val="00707ADB"/>
    <w:rsid w:val="00707BC9"/>
    <w:rsid w:val="00707D7A"/>
    <w:rsid w:val="00710566"/>
    <w:rsid w:val="00710773"/>
    <w:rsid w:val="00710C9D"/>
    <w:rsid w:val="007111B8"/>
    <w:rsid w:val="00711939"/>
    <w:rsid w:val="007128EA"/>
    <w:rsid w:val="00713BD7"/>
    <w:rsid w:val="00714278"/>
    <w:rsid w:val="0071433A"/>
    <w:rsid w:val="00714E1D"/>
    <w:rsid w:val="007150C2"/>
    <w:rsid w:val="007157D0"/>
    <w:rsid w:val="0071587A"/>
    <w:rsid w:val="00715FDD"/>
    <w:rsid w:val="00716494"/>
    <w:rsid w:val="007169F5"/>
    <w:rsid w:val="00716D92"/>
    <w:rsid w:val="00717735"/>
    <w:rsid w:val="00717F73"/>
    <w:rsid w:val="00720A27"/>
    <w:rsid w:val="00720A41"/>
    <w:rsid w:val="00720A49"/>
    <w:rsid w:val="00721192"/>
    <w:rsid w:val="007219A3"/>
    <w:rsid w:val="00722071"/>
    <w:rsid w:val="00722333"/>
    <w:rsid w:val="00722336"/>
    <w:rsid w:val="00722A3A"/>
    <w:rsid w:val="00722D66"/>
    <w:rsid w:val="00722D73"/>
    <w:rsid w:val="00722F36"/>
    <w:rsid w:val="00722FCF"/>
    <w:rsid w:val="007232FE"/>
    <w:rsid w:val="007238C1"/>
    <w:rsid w:val="00724AE8"/>
    <w:rsid w:val="00724EF5"/>
    <w:rsid w:val="00725328"/>
    <w:rsid w:val="00725842"/>
    <w:rsid w:val="007267EC"/>
    <w:rsid w:val="00726AA9"/>
    <w:rsid w:val="00726B39"/>
    <w:rsid w:val="00726F51"/>
    <w:rsid w:val="007272EF"/>
    <w:rsid w:val="007276E6"/>
    <w:rsid w:val="007303D9"/>
    <w:rsid w:val="0073059D"/>
    <w:rsid w:val="00732236"/>
    <w:rsid w:val="00732394"/>
    <w:rsid w:val="00732F3C"/>
    <w:rsid w:val="007331B2"/>
    <w:rsid w:val="0073321A"/>
    <w:rsid w:val="007332CA"/>
    <w:rsid w:val="007341A4"/>
    <w:rsid w:val="007345C8"/>
    <w:rsid w:val="0073473B"/>
    <w:rsid w:val="00734968"/>
    <w:rsid w:val="00734ACE"/>
    <w:rsid w:val="00734CCE"/>
    <w:rsid w:val="007351D8"/>
    <w:rsid w:val="00735483"/>
    <w:rsid w:val="00735853"/>
    <w:rsid w:val="00735BBC"/>
    <w:rsid w:val="00737711"/>
    <w:rsid w:val="00737FEF"/>
    <w:rsid w:val="00740169"/>
    <w:rsid w:val="007402FF"/>
    <w:rsid w:val="00740D47"/>
    <w:rsid w:val="00741B0D"/>
    <w:rsid w:val="00742115"/>
    <w:rsid w:val="007421BB"/>
    <w:rsid w:val="00742FAF"/>
    <w:rsid w:val="00743839"/>
    <w:rsid w:val="00743D7A"/>
    <w:rsid w:val="00744269"/>
    <w:rsid w:val="0074498E"/>
    <w:rsid w:val="00744F98"/>
    <w:rsid w:val="00745AF6"/>
    <w:rsid w:val="00746401"/>
    <w:rsid w:val="007468A4"/>
    <w:rsid w:val="00746A2C"/>
    <w:rsid w:val="007474BA"/>
    <w:rsid w:val="0074792A"/>
    <w:rsid w:val="0074799E"/>
    <w:rsid w:val="00750040"/>
    <w:rsid w:val="007513E8"/>
    <w:rsid w:val="00751CCD"/>
    <w:rsid w:val="007520D4"/>
    <w:rsid w:val="00752554"/>
    <w:rsid w:val="007525B3"/>
    <w:rsid w:val="007529F0"/>
    <w:rsid w:val="0075328F"/>
    <w:rsid w:val="00753338"/>
    <w:rsid w:val="0075365F"/>
    <w:rsid w:val="00753E95"/>
    <w:rsid w:val="007544C9"/>
    <w:rsid w:val="00754A5B"/>
    <w:rsid w:val="00754D20"/>
    <w:rsid w:val="0075512F"/>
    <w:rsid w:val="00755CDE"/>
    <w:rsid w:val="00755F06"/>
    <w:rsid w:val="007560A0"/>
    <w:rsid w:val="00756253"/>
    <w:rsid w:val="00756C82"/>
    <w:rsid w:val="00756F3B"/>
    <w:rsid w:val="00756FDD"/>
    <w:rsid w:val="00757EC6"/>
    <w:rsid w:val="00760A30"/>
    <w:rsid w:val="00761040"/>
    <w:rsid w:val="00761AD5"/>
    <w:rsid w:val="00761CF1"/>
    <w:rsid w:val="00762691"/>
    <w:rsid w:val="00762842"/>
    <w:rsid w:val="00762E01"/>
    <w:rsid w:val="007638B0"/>
    <w:rsid w:val="00763DCB"/>
    <w:rsid w:val="00764376"/>
    <w:rsid w:val="00764B15"/>
    <w:rsid w:val="007660A2"/>
    <w:rsid w:val="007663DE"/>
    <w:rsid w:val="00766A8D"/>
    <w:rsid w:val="00766BF7"/>
    <w:rsid w:val="00767BF9"/>
    <w:rsid w:val="00767EC8"/>
    <w:rsid w:val="00770C3B"/>
    <w:rsid w:val="00770C8F"/>
    <w:rsid w:val="00770E74"/>
    <w:rsid w:val="0077113E"/>
    <w:rsid w:val="007714CD"/>
    <w:rsid w:val="00771A62"/>
    <w:rsid w:val="00771B64"/>
    <w:rsid w:val="00771DFD"/>
    <w:rsid w:val="007721AB"/>
    <w:rsid w:val="00772335"/>
    <w:rsid w:val="00772CF4"/>
    <w:rsid w:val="00772E0A"/>
    <w:rsid w:val="0077335E"/>
    <w:rsid w:val="007733FB"/>
    <w:rsid w:val="00773B6A"/>
    <w:rsid w:val="00775492"/>
    <w:rsid w:val="00776695"/>
    <w:rsid w:val="00776A59"/>
    <w:rsid w:val="00777755"/>
    <w:rsid w:val="00777B3E"/>
    <w:rsid w:val="00780CB9"/>
    <w:rsid w:val="0078134E"/>
    <w:rsid w:val="00782310"/>
    <w:rsid w:val="007824CC"/>
    <w:rsid w:val="00782800"/>
    <w:rsid w:val="007828DB"/>
    <w:rsid w:val="00782942"/>
    <w:rsid w:val="007831A8"/>
    <w:rsid w:val="00783242"/>
    <w:rsid w:val="00783585"/>
    <w:rsid w:val="0078486A"/>
    <w:rsid w:val="00784E5E"/>
    <w:rsid w:val="007851BF"/>
    <w:rsid w:val="00786711"/>
    <w:rsid w:val="00786B40"/>
    <w:rsid w:val="00786DB5"/>
    <w:rsid w:val="0078727D"/>
    <w:rsid w:val="0078765F"/>
    <w:rsid w:val="00787A4B"/>
    <w:rsid w:val="0079012B"/>
    <w:rsid w:val="0079020E"/>
    <w:rsid w:val="0079092D"/>
    <w:rsid w:val="0079094E"/>
    <w:rsid w:val="00790C21"/>
    <w:rsid w:val="00790CA3"/>
    <w:rsid w:val="00790D37"/>
    <w:rsid w:val="007915A8"/>
    <w:rsid w:val="007917EF"/>
    <w:rsid w:val="00792185"/>
    <w:rsid w:val="00792361"/>
    <w:rsid w:val="00792655"/>
    <w:rsid w:val="0079343F"/>
    <w:rsid w:val="007941C7"/>
    <w:rsid w:val="0079426F"/>
    <w:rsid w:val="00794827"/>
    <w:rsid w:val="007954CD"/>
    <w:rsid w:val="00795D07"/>
    <w:rsid w:val="007961D2"/>
    <w:rsid w:val="0079708F"/>
    <w:rsid w:val="007970DA"/>
    <w:rsid w:val="007970E5"/>
    <w:rsid w:val="00797C32"/>
    <w:rsid w:val="007A0014"/>
    <w:rsid w:val="007A014B"/>
    <w:rsid w:val="007A0E8A"/>
    <w:rsid w:val="007A29CD"/>
    <w:rsid w:val="007A2C62"/>
    <w:rsid w:val="007A2E5B"/>
    <w:rsid w:val="007A30FB"/>
    <w:rsid w:val="007A38EE"/>
    <w:rsid w:val="007A3CE6"/>
    <w:rsid w:val="007A4B2F"/>
    <w:rsid w:val="007A4C0C"/>
    <w:rsid w:val="007A5820"/>
    <w:rsid w:val="007A708C"/>
    <w:rsid w:val="007A7262"/>
    <w:rsid w:val="007B073A"/>
    <w:rsid w:val="007B115E"/>
    <w:rsid w:val="007B2D04"/>
    <w:rsid w:val="007B3962"/>
    <w:rsid w:val="007B3F08"/>
    <w:rsid w:val="007B3F33"/>
    <w:rsid w:val="007B47C2"/>
    <w:rsid w:val="007B4F42"/>
    <w:rsid w:val="007B5023"/>
    <w:rsid w:val="007B574A"/>
    <w:rsid w:val="007B6028"/>
    <w:rsid w:val="007B6036"/>
    <w:rsid w:val="007B65D9"/>
    <w:rsid w:val="007B6ADD"/>
    <w:rsid w:val="007B6C08"/>
    <w:rsid w:val="007B7227"/>
    <w:rsid w:val="007B74D5"/>
    <w:rsid w:val="007B75B6"/>
    <w:rsid w:val="007B76F3"/>
    <w:rsid w:val="007B78B6"/>
    <w:rsid w:val="007B7CE2"/>
    <w:rsid w:val="007C01A1"/>
    <w:rsid w:val="007C2E58"/>
    <w:rsid w:val="007C3277"/>
    <w:rsid w:val="007C3358"/>
    <w:rsid w:val="007C3612"/>
    <w:rsid w:val="007C3873"/>
    <w:rsid w:val="007C4493"/>
    <w:rsid w:val="007C463A"/>
    <w:rsid w:val="007C53E0"/>
    <w:rsid w:val="007C55A4"/>
    <w:rsid w:val="007C5ED5"/>
    <w:rsid w:val="007C5F1F"/>
    <w:rsid w:val="007C60FE"/>
    <w:rsid w:val="007C646E"/>
    <w:rsid w:val="007C6A84"/>
    <w:rsid w:val="007C755C"/>
    <w:rsid w:val="007C7FF6"/>
    <w:rsid w:val="007D01DA"/>
    <w:rsid w:val="007D09AE"/>
    <w:rsid w:val="007D1403"/>
    <w:rsid w:val="007D1893"/>
    <w:rsid w:val="007D2712"/>
    <w:rsid w:val="007D2B19"/>
    <w:rsid w:val="007D3150"/>
    <w:rsid w:val="007D3515"/>
    <w:rsid w:val="007D3C09"/>
    <w:rsid w:val="007D42BB"/>
    <w:rsid w:val="007D45D4"/>
    <w:rsid w:val="007D4AED"/>
    <w:rsid w:val="007D4C06"/>
    <w:rsid w:val="007D58D4"/>
    <w:rsid w:val="007D6159"/>
    <w:rsid w:val="007D63A4"/>
    <w:rsid w:val="007D6C87"/>
    <w:rsid w:val="007D7063"/>
    <w:rsid w:val="007E174D"/>
    <w:rsid w:val="007E2097"/>
    <w:rsid w:val="007E2517"/>
    <w:rsid w:val="007E263D"/>
    <w:rsid w:val="007E266C"/>
    <w:rsid w:val="007E2C0E"/>
    <w:rsid w:val="007E351E"/>
    <w:rsid w:val="007E3A09"/>
    <w:rsid w:val="007E487B"/>
    <w:rsid w:val="007E54B6"/>
    <w:rsid w:val="007E54CD"/>
    <w:rsid w:val="007E59F9"/>
    <w:rsid w:val="007E6444"/>
    <w:rsid w:val="007E64D8"/>
    <w:rsid w:val="007E6AB5"/>
    <w:rsid w:val="007E723C"/>
    <w:rsid w:val="007E77A0"/>
    <w:rsid w:val="007E7C24"/>
    <w:rsid w:val="007E7D2E"/>
    <w:rsid w:val="007F07C1"/>
    <w:rsid w:val="007F12E3"/>
    <w:rsid w:val="007F1CE4"/>
    <w:rsid w:val="007F1F93"/>
    <w:rsid w:val="007F275D"/>
    <w:rsid w:val="007F3270"/>
    <w:rsid w:val="007F3519"/>
    <w:rsid w:val="007F39B8"/>
    <w:rsid w:val="007F4166"/>
    <w:rsid w:val="007F4787"/>
    <w:rsid w:val="007F6329"/>
    <w:rsid w:val="007F650E"/>
    <w:rsid w:val="007F6A23"/>
    <w:rsid w:val="007F6A7D"/>
    <w:rsid w:val="007F719C"/>
    <w:rsid w:val="008005C1"/>
    <w:rsid w:val="00800691"/>
    <w:rsid w:val="00801351"/>
    <w:rsid w:val="008016A8"/>
    <w:rsid w:val="008018D6"/>
    <w:rsid w:val="00802B20"/>
    <w:rsid w:val="00802B51"/>
    <w:rsid w:val="00802E52"/>
    <w:rsid w:val="008033C9"/>
    <w:rsid w:val="008039D9"/>
    <w:rsid w:val="00803A8D"/>
    <w:rsid w:val="008041C5"/>
    <w:rsid w:val="00804808"/>
    <w:rsid w:val="008049CB"/>
    <w:rsid w:val="008049D5"/>
    <w:rsid w:val="00804D33"/>
    <w:rsid w:val="00804E49"/>
    <w:rsid w:val="0080505D"/>
    <w:rsid w:val="0080576C"/>
    <w:rsid w:val="00806EAE"/>
    <w:rsid w:val="008073BA"/>
    <w:rsid w:val="00807873"/>
    <w:rsid w:val="008102B9"/>
    <w:rsid w:val="0081086F"/>
    <w:rsid w:val="00811033"/>
    <w:rsid w:val="008111B1"/>
    <w:rsid w:val="00811961"/>
    <w:rsid w:val="00811C59"/>
    <w:rsid w:val="00811EAE"/>
    <w:rsid w:val="00812015"/>
    <w:rsid w:val="00812CF9"/>
    <w:rsid w:val="00812D59"/>
    <w:rsid w:val="00812F30"/>
    <w:rsid w:val="00813770"/>
    <w:rsid w:val="008142E0"/>
    <w:rsid w:val="00814910"/>
    <w:rsid w:val="008149D4"/>
    <w:rsid w:val="0081600C"/>
    <w:rsid w:val="0081627B"/>
    <w:rsid w:val="00816A4E"/>
    <w:rsid w:val="00816D5E"/>
    <w:rsid w:val="0081711A"/>
    <w:rsid w:val="008201F2"/>
    <w:rsid w:val="00820657"/>
    <w:rsid w:val="0082172C"/>
    <w:rsid w:val="00822FA2"/>
    <w:rsid w:val="00823100"/>
    <w:rsid w:val="00823998"/>
    <w:rsid w:val="008239B5"/>
    <w:rsid w:val="00824325"/>
    <w:rsid w:val="00824340"/>
    <w:rsid w:val="008243E5"/>
    <w:rsid w:val="00824428"/>
    <w:rsid w:val="00824482"/>
    <w:rsid w:val="0082493A"/>
    <w:rsid w:val="00824FF2"/>
    <w:rsid w:val="008256A6"/>
    <w:rsid w:val="00825849"/>
    <w:rsid w:val="00825FFA"/>
    <w:rsid w:val="00827D5E"/>
    <w:rsid w:val="0083086E"/>
    <w:rsid w:val="00830949"/>
    <w:rsid w:val="00830A38"/>
    <w:rsid w:val="00830E59"/>
    <w:rsid w:val="00831386"/>
    <w:rsid w:val="008314F9"/>
    <w:rsid w:val="00831FF7"/>
    <w:rsid w:val="00832546"/>
    <w:rsid w:val="00832776"/>
    <w:rsid w:val="00832C2B"/>
    <w:rsid w:val="00833FE2"/>
    <w:rsid w:val="00833FE7"/>
    <w:rsid w:val="0083401F"/>
    <w:rsid w:val="00834579"/>
    <w:rsid w:val="00834714"/>
    <w:rsid w:val="00836BCF"/>
    <w:rsid w:val="00836FD7"/>
    <w:rsid w:val="008374B7"/>
    <w:rsid w:val="008374EB"/>
    <w:rsid w:val="00837802"/>
    <w:rsid w:val="00837A75"/>
    <w:rsid w:val="00840A4B"/>
    <w:rsid w:val="00840C7B"/>
    <w:rsid w:val="00840E1F"/>
    <w:rsid w:val="00841662"/>
    <w:rsid w:val="00841693"/>
    <w:rsid w:val="008418D2"/>
    <w:rsid w:val="00841E2F"/>
    <w:rsid w:val="00842181"/>
    <w:rsid w:val="0084234F"/>
    <w:rsid w:val="0084266D"/>
    <w:rsid w:val="00843529"/>
    <w:rsid w:val="00843DEA"/>
    <w:rsid w:val="00844682"/>
    <w:rsid w:val="00844B53"/>
    <w:rsid w:val="0084555E"/>
    <w:rsid w:val="00845EC4"/>
    <w:rsid w:val="0084601E"/>
    <w:rsid w:val="0084618E"/>
    <w:rsid w:val="008466E0"/>
    <w:rsid w:val="008470ED"/>
    <w:rsid w:val="008473B2"/>
    <w:rsid w:val="00847919"/>
    <w:rsid w:val="00847E42"/>
    <w:rsid w:val="00847F4B"/>
    <w:rsid w:val="00850140"/>
    <w:rsid w:val="0085081D"/>
    <w:rsid w:val="00850DEC"/>
    <w:rsid w:val="00852180"/>
    <w:rsid w:val="008525E5"/>
    <w:rsid w:val="008525ED"/>
    <w:rsid w:val="00852E83"/>
    <w:rsid w:val="008537E4"/>
    <w:rsid w:val="00853CED"/>
    <w:rsid w:val="0085449D"/>
    <w:rsid w:val="008546E3"/>
    <w:rsid w:val="00854B2D"/>
    <w:rsid w:val="00854B35"/>
    <w:rsid w:val="00855481"/>
    <w:rsid w:val="00855557"/>
    <w:rsid w:val="0085570A"/>
    <w:rsid w:val="00855B9B"/>
    <w:rsid w:val="00856499"/>
    <w:rsid w:val="00856E35"/>
    <w:rsid w:val="008577EA"/>
    <w:rsid w:val="0086008A"/>
    <w:rsid w:val="0086066F"/>
    <w:rsid w:val="00860874"/>
    <w:rsid w:val="008608AF"/>
    <w:rsid w:val="008613A6"/>
    <w:rsid w:val="00861A5B"/>
    <w:rsid w:val="00861F0E"/>
    <w:rsid w:val="008624C9"/>
    <w:rsid w:val="00862A66"/>
    <w:rsid w:val="00863487"/>
    <w:rsid w:val="008637CB"/>
    <w:rsid w:val="00863DB9"/>
    <w:rsid w:val="0086488D"/>
    <w:rsid w:val="00864F08"/>
    <w:rsid w:val="00865967"/>
    <w:rsid w:val="00865FCF"/>
    <w:rsid w:val="008663D3"/>
    <w:rsid w:val="00866953"/>
    <w:rsid w:val="00866A32"/>
    <w:rsid w:val="008677A0"/>
    <w:rsid w:val="00867CFE"/>
    <w:rsid w:val="008700BE"/>
    <w:rsid w:val="00870123"/>
    <w:rsid w:val="00870566"/>
    <w:rsid w:val="00870808"/>
    <w:rsid w:val="00870BFD"/>
    <w:rsid w:val="00871031"/>
    <w:rsid w:val="0087134E"/>
    <w:rsid w:val="00871391"/>
    <w:rsid w:val="00871BE5"/>
    <w:rsid w:val="00871F08"/>
    <w:rsid w:val="008724C3"/>
    <w:rsid w:val="00872CE8"/>
    <w:rsid w:val="00872ED3"/>
    <w:rsid w:val="0087300A"/>
    <w:rsid w:val="00874D7A"/>
    <w:rsid w:val="008751B2"/>
    <w:rsid w:val="008754F3"/>
    <w:rsid w:val="008757B7"/>
    <w:rsid w:val="00876D07"/>
    <w:rsid w:val="0087727B"/>
    <w:rsid w:val="008775C6"/>
    <w:rsid w:val="008803FD"/>
    <w:rsid w:val="0088049C"/>
    <w:rsid w:val="008807A7"/>
    <w:rsid w:val="008818CD"/>
    <w:rsid w:val="00881C8F"/>
    <w:rsid w:val="0088263C"/>
    <w:rsid w:val="00883149"/>
    <w:rsid w:val="0088356E"/>
    <w:rsid w:val="0088365F"/>
    <w:rsid w:val="0088367B"/>
    <w:rsid w:val="0088542B"/>
    <w:rsid w:val="00885BA3"/>
    <w:rsid w:val="00885C25"/>
    <w:rsid w:val="00885CC4"/>
    <w:rsid w:val="00886500"/>
    <w:rsid w:val="0088675E"/>
    <w:rsid w:val="008869AA"/>
    <w:rsid w:val="00886BE0"/>
    <w:rsid w:val="0088701A"/>
    <w:rsid w:val="00887039"/>
    <w:rsid w:val="008873C8"/>
    <w:rsid w:val="008874BE"/>
    <w:rsid w:val="00887974"/>
    <w:rsid w:val="00890018"/>
    <w:rsid w:val="00890F5D"/>
    <w:rsid w:val="00891444"/>
    <w:rsid w:val="0089190B"/>
    <w:rsid w:val="008931EE"/>
    <w:rsid w:val="00893759"/>
    <w:rsid w:val="008941C7"/>
    <w:rsid w:val="008941FD"/>
    <w:rsid w:val="00894482"/>
    <w:rsid w:val="008950BD"/>
    <w:rsid w:val="008963EB"/>
    <w:rsid w:val="0089664E"/>
    <w:rsid w:val="00896E39"/>
    <w:rsid w:val="00896E96"/>
    <w:rsid w:val="00897698"/>
    <w:rsid w:val="00897C17"/>
    <w:rsid w:val="00897D74"/>
    <w:rsid w:val="008A0FC1"/>
    <w:rsid w:val="008A184F"/>
    <w:rsid w:val="008A1A9B"/>
    <w:rsid w:val="008A1FF6"/>
    <w:rsid w:val="008A347B"/>
    <w:rsid w:val="008A3F16"/>
    <w:rsid w:val="008A4539"/>
    <w:rsid w:val="008A4668"/>
    <w:rsid w:val="008A4F09"/>
    <w:rsid w:val="008A5075"/>
    <w:rsid w:val="008A5507"/>
    <w:rsid w:val="008A5BE5"/>
    <w:rsid w:val="008A5C75"/>
    <w:rsid w:val="008A5D65"/>
    <w:rsid w:val="008A611F"/>
    <w:rsid w:val="008A61DF"/>
    <w:rsid w:val="008A62C7"/>
    <w:rsid w:val="008A7427"/>
    <w:rsid w:val="008A7C30"/>
    <w:rsid w:val="008A7D03"/>
    <w:rsid w:val="008B00CD"/>
    <w:rsid w:val="008B0705"/>
    <w:rsid w:val="008B1A45"/>
    <w:rsid w:val="008B2629"/>
    <w:rsid w:val="008B30FE"/>
    <w:rsid w:val="008B4E82"/>
    <w:rsid w:val="008B5F18"/>
    <w:rsid w:val="008B6ED8"/>
    <w:rsid w:val="008B797A"/>
    <w:rsid w:val="008C0BC7"/>
    <w:rsid w:val="008C0E3B"/>
    <w:rsid w:val="008C12D3"/>
    <w:rsid w:val="008C1812"/>
    <w:rsid w:val="008C1E61"/>
    <w:rsid w:val="008C2827"/>
    <w:rsid w:val="008C3098"/>
    <w:rsid w:val="008C31B1"/>
    <w:rsid w:val="008C32EC"/>
    <w:rsid w:val="008C34C1"/>
    <w:rsid w:val="008C37BB"/>
    <w:rsid w:val="008C3BE4"/>
    <w:rsid w:val="008C4D89"/>
    <w:rsid w:val="008C4DA6"/>
    <w:rsid w:val="008C51C3"/>
    <w:rsid w:val="008C533A"/>
    <w:rsid w:val="008C5498"/>
    <w:rsid w:val="008C5502"/>
    <w:rsid w:val="008C5A60"/>
    <w:rsid w:val="008C5B22"/>
    <w:rsid w:val="008C6F62"/>
    <w:rsid w:val="008C74BE"/>
    <w:rsid w:val="008C76BB"/>
    <w:rsid w:val="008C7A5E"/>
    <w:rsid w:val="008D00DB"/>
    <w:rsid w:val="008D0765"/>
    <w:rsid w:val="008D0822"/>
    <w:rsid w:val="008D0849"/>
    <w:rsid w:val="008D15B5"/>
    <w:rsid w:val="008D1F2A"/>
    <w:rsid w:val="008D343C"/>
    <w:rsid w:val="008D5D1A"/>
    <w:rsid w:val="008D6298"/>
    <w:rsid w:val="008D652D"/>
    <w:rsid w:val="008D6A2A"/>
    <w:rsid w:val="008D6BEA"/>
    <w:rsid w:val="008D71A2"/>
    <w:rsid w:val="008D78B7"/>
    <w:rsid w:val="008E065E"/>
    <w:rsid w:val="008E08C0"/>
    <w:rsid w:val="008E1F41"/>
    <w:rsid w:val="008E1F9B"/>
    <w:rsid w:val="008E215F"/>
    <w:rsid w:val="008E236F"/>
    <w:rsid w:val="008E32A5"/>
    <w:rsid w:val="008E49C1"/>
    <w:rsid w:val="008E4F9D"/>
    <w:rsid w:val="008E5297"/>
    <w:rsid w:val="008E57D7"/>
    <w:rsid w:val="008E65C2"/>
    <w:rsid w:val="008E66F7"/>
    <w:rsid w:val="008E6789"/>
    <w:rsid w:val="008E6ECE"/>
    <w:rsid w:val="008E7AB6"/>
    <w:rsid w:val="008F0700"/>
    <w:rsid w:val="008F0855"/>
    <w:rsid w:val="008F0982"/>
    <w:rsid w:val="008F15DE"/>
    <w:rsid w:val="008F197F"/>
    <w:rsid w:val="008F23A6"/>
    <w:rsid w:val="008F23F2"/>
    <w:rsid w:val="008F3E1E"/>
    <w:rsid w:val="008F4869"/>
    <w:rsid w:val="008F4BC0"/>
    <w:rsid w:val="008F50FC"/>
    <w:rsid w:val="008F5600"/>
    <w:rsid w:val="008F594A"/>
    <w:rsid w:val="008F5DCC"/>
    <w:rsid w:val="008F61E2"/>
    <w:rsid w:val="008F6345"/>
    <w:rsid w:val="008F6703"/>
    <w:rsid w:val="008F7A1C"/>
    <w:rsid w:val="00900E00"/>
    <w:rsid w:val="0090186C"/>
    <w:rsid w:val="0090195B"/>
    <w:rsid w:val="00901F0D"/>
    <w:rsid w:val="0090224A"/>
    <w:rsid w:val="009032B3"/>
    <w:rsid w:val="00903798"/>
    <w:rsid w:val="009037BE"/>
    <w:rsid w:val="00904233"/>
    <w:rsid w:val="009046C3"/>
    <w:rsid w:val="00904EE6"/>
    <w:rsid w:val="00904F61"/>
    <w:rsid w:val="00905182"/>
    <w:rsid w:val="009060A0"/>
    <w:rsid w:val="009065E7"/>
    <w:rsid w:val="009067DC"/>
    <w:rsid w:val="00906C63"/>
    <w:rsid w:val="00906EC4"/>
    <w:rsid w:val="009074C8"/>
    <w:rsid w:val="009078EA"/>
    <w:rsid w:val="00907D68"/>
    <w:rsid w:val="00910498"/>
    <w:rsid w:val="0091068D"/>
    <w:rsid w:val="009107C2"/>
    <w:rsid w:val="009108AC"/>
    <w:rsid w:val="00910BE7"/>
    <w:rsid w:val="009114FA"/>
    <w:rsid w:val="00911E2E"/>
    <w:rsid w:val="00912677"/>
    <w:rsid w:val="00912BC5"/>
    <w:rsid w:val="00913084"/>
    <w:rsid w:val="0091418B"/>
    <w:rsid w:val="0091420F"/>
    <w:rsid w:val="00914329"/>
    <w:rsid w:val="009147BC"/>
    <w:rsid w:val="00914A02"/>
    <w:rsid w:val="00914F85"/>
    <w:rsid w:val="009150CD"/>
    <w:rsid w:val="00915235"/>
    <w:rsid w:val="0091560E"/>
    <w:rsid w:val="00916291"/>
    <w:rsid w:val="00916792"/>
    <w:rsid w:val="009167F3"/>
    <w:rsid w:val="00916CDC"/>
    <w:rsid w:val="0091764C"/>
    <w:rsid w:val="009179D8"/>
    <w:rsid w:val="00917A42"/>
    <w:rsid w:val="009206BA"/>
    <w:rsid w:val="00921250"/>
    <w:rsid w:val="00921341"/>
    <w:rsid w:val="00921626"/>
    <w:rsid w:val="00921F84"/>
    <w:rsid w:val="009221DB"/>
    <w:rsid w:val="0092266A"/>
    <w:rsid w:val="009226F9"/>
    <w:rsid w:val="0092296D"/>
    <w:rsid w:val="00923C76"/>
    <w:rsid w:val="00923ED7"/>
    <w:rsid w:val="0092403A"/>
    <w:rsid w:val="009243D1"/>
    <w:rsid w:val="00924B82"/>
    <w:rsid w:val="00924F27"/>
    <w:rsid w:val="00925C73"/>
    <w:rsid w:val="00925C7F"/>
    <w:rsid w:val="00925E7A"/>
    <w:rsid w:val="009266F3"/>
    <w:rsid w:val="00926E9E"/>
    <w:rsid w:val="009277F7"/>
    <w:rsid w:val="00927F64"/>
    <w:rsid w:val="00930DA7"/>
    <w:rsid w:val="009312F2"/>
    <w:rsid w:val="009316E2"/>
    <w:rsid w:val="00931CA4"/>
    <w:rsid w:val="00931D3F"/>
    <w:rsid w:val="00931F56"/>
    <w:rsid w:val="00932EB6"/>
    <w:rsid w:val="00932F72"/>
    <w:rsid w:val="0093611E"/>
    <w:rsid w:val="009366BF"/>
    <w:rsid w:val="00937896"/>
    <w:rsid w:val="00937A1A"/>
    <w:rsid w:val="00937BDA"/>
    <w:rsid w:val="009405AF"/>
    <w:rsid w:val="009405D9"/>
    <w:rsid w:val="00940DD7"/>
    <w:rsid w:val="00941196"/>
    <w:rsid w:val="0094129C"/>
    <w:rsid w:val="0094161D"/>
    <w:rsid w:val="00941C48"/>
    <w:rsid w:val="009424D2"/>
    <w:rsid w:val="009427E5"/>
    <w:rsid w:val="00942A20"/>
    <w:rsid w:val="00943911"/>
    <w:rsid w:val="00943ED7"/>
    <w:rsid w:val="00944CA8"/>
    <w:rsid w:val="00944DE9"/>
    <w:rsid w:val="0094531E"/>
    <w:rsid w:val="0094537C"/>
    <w:rsid w:val="009456D4"/>
    <w:rsid w:val="00945742"/>
    <w:rsid w:val="00945D26"/>
    <w:rsid w:val="00947212"/>
    <w:rsid w:val="00950551"/>
    <w:rsid w:val="00950C3A"/>
    <w:rsid w:val="00953137"/>
    <w:rsid w:val="00953802"/>
    <w:rsid w:val="00953DDE"/>
    <w:rsid w:val="009544BE"/>
    <w:rsid w:val="009551C9"/>
    <w:rsid w:val="009551F6"/>
    <w:rsid w:val="00955A86"/>
    <w:rsid w:val="00955D9E"/>
    <w:rsid w:val="00955F48"/>
    <w:rsid w:val="009566E5"/>
    <w:rsid w:val="00956F4E"/>
    <w:rsid w:val="009573D0"/>
    <w:rsid w:val="0095785A"/>
    <w:rsid w:val="00957E9B"/>
    <w:rsid w:val="0096066E"/>
    <w:rsid w:val="009608E6"/>
    <w:rsid w:val="009609EF"/>
    <w:rsid w:val="00960A11"/>
    <w:rsid w:val="00960FA3"/>
    <w:rsid w:val="009610E8"/>
    <w:rsid w:val="0096156D"/>
    <w:rsid w:val="0096167B"/>
    <w:rsid w:val="00961E03"/>
    <w:rsid w:val="00961E59"/>
    <w:rsid w:val="00961FCA"/>
    <w:rsid w:val="009627E1"/>
    <w:rsid w:val="009628D1"/>
    <w:rsid w:val="00963BD2"/>
    <w:rsid w:val="009647F1"/>
    <w:rsid w:val="00964946"/>
    <w:rsid w:val="00964C08"/>
    <w:rsid w:val="00964CB2"/>
    <w:rsid w:val="00964F0B"/>
    <w:rsid w:val="00964F9F"/>
    <w:rsid w:val="00965ED6"/>
    <w:rsid w:val="00966645"/>
    <w:rsid w:val="00966DC9"/>
    <w:rsid w:val="00967B96"/>
    <w:rsid w:val="00970339"/>
    <w:rsid w:val="00970518"/>
    <w:rsid w:val="009705F6"/>
    <w:rsid w:val="00970A2A"/>
    <w:rsid w:val="009718A7"/>
    <w:rsid w:val="00971A53"/>
    <w:rsid w:val="009725E8"/>
    <w:rsid w:val="00972624"/>
    <w:rsid w:val="00972E1A"/>
    <w:rsid w:val="0097306A"/>
    <w:rsid w:val="009737BE"/>
    <w:rsid w:val="00973C1B"/>
    <w:rsid w:val="00975C8B"/>
    <w:rsid w:val="00975E07"/>
    <w:rsid w:val="00975E93"/>
    <w:rsid w:val="00976000"/>
    <w:rsid w:val="009760DE"/>
    <w:rsid w:val="009776B7"/>
    <w:rsid w:val="00977EC0"/>
    <w:rsid w:val="009804B7"/>
    <w:rsid w:val="009809BE"/>
    <w:rsid w:val="00981829"/>
    <w:rsid w:val="00981E97"/>
    <w:rsid w:val="00982743"/>
    <w:rsid w:val="00983314"/>
    <w:rsid w:val="00983A02"/>
    <w:rsid w:val="00983CBD"/>
    <w:rsid w:val="0098417D"/>
    <w:rsid w:val="00984B0E"/>
    <w:rsid w:val="00986113"/>
    <w:rsid w:val="00987519"/>
    <w:rsid w:val="0099050F"/>
    <w:rsid w:val="00990577"/>
    <w:rsid w:val="00990B53"/>
    <w:rsid w:val="0099184A"/>
    <w:rsid w:val="00991A81"/>
    <w:rsid w:val="00991E57"/>
    <w:rsid w:val="00992596"/>
    <w:rsid w:val="009928DB"/>
    <w:rsid w:val="00992E8D"/>
    <w:rsid w:val="00992FD2"/>
    <w:rsid w:val="00993955"/>
    <w:rsid w:val="00994A78"/>
    <w:rsid w:val="009952B5"/>
    <w:rsid w:val="00995C73"/>
    <w:rsid w:val="009962A7"/>
    <w:rsid w:val="00996C83"/>
    <w:rsid w:val="00996D84"/>
    <w:rsid w:val="0099792D"/>
    <w:rsid w:val="009A008F"/>
    <w:rsid w:val="009A05FE"/>
    <w:rsid w:val="009A078A"/>
    <w:rsid w:val="009A14C9"/>
    <w:rsid w:val="009A1918"/>
    <w:rsid w:val="009A191E"/>
    <w:rsid w:val="009A23AA"/>
    <w:rsid w:val="009A29E1"/>
    <w:rsid w:val="009A2CCA"/>
    <w:rsid w:val="009A2E47"/>
    <w:rsid w:val="009A30F6"/>
    <w:rsid w:val="009A3287"/>
    <w:rsid w:val="009A3448"/>
    <w:rsid w:val="009A368D"/>
    <w:rsid w:val="009A3762"/>
    <w:rsid w:val="009A4163"/>
    <w:rsid w:val="009A4265"/>
    <w:rsid w:val="009A470B"/>
    <w:rsid w:val="009A4EC6"/>
    <w:rsid w:val="009A5218"/>
    <w:rsid w:val="009A538E"/>
    <w:rsid w:val="009A5CBA"/>
    <w:rsid w:val="009A623F"/>
    <w:rsid w:val="009A6492"/>
    <w:rsid w:val="009A64EB"/>
    <w:rsid w:val="009A65B9"/>
    <w:rsid w:val="009A79E6"/>
    <w:rsid w:val="009A7C7C"/>
    <w:rsid w:val="009B0A5A"/>
    <w:rsid w:val="009B1B04"/>
    <w:rsid w:val="009B5165"/>
    <w:rsid w:val="009B53E2"/>
    <w:rsid w:val="009B5CE0"/>
    <w:rsid w:val="009B6044"/>
    <w:rsid w:val="009B6333"/>
    <w:rsid w:val="009B696D"/>
    <w:rsid w:val="009B737A"/>
    <w:rsid w:val="009B748D"/>
    <w:rsid w:val="009C03E5"/>
    <w:rsid w:val="009C07D5"/>
    <w:rsid w:val="009C0FC5"/>
    <w:rsid w:val="009C1050"/>
    <w:rsid w:val="009C1530"/>
    <w:rsid w:val="009C1A15"/>
    <w:rsid w:val="009C2138"/>
    <w:rsid w:val="009C316B"/>
    <w:rsid w:val="009C38D3"/>
    <w:rsid w:val="009C4015"/>
    <w:rsid w:val="009C4AD0"/>
    <w:rsid w:val="009C51B3"/>
    <w:rsid w:val="009C69D1"/>
    <w:rsid w:val="009C6C5C"/>
    <w:rsid w:val="009C6D74"/>
    <w:rsid w:val="009D079B"/>
    <w:rsid w:val="009D0DFF"/>
    <w:rsid w:val="009D0E7F"/>
    <w:rsid w:val="009D1029"/>
    <w:rsid w:val="009D146B"/>
    <w:rsid w:val="009D14DF"/>
    <w:rsid w:val="009D1C5F"/>
    <w:rsid w:val="009D3234"/>
    <w:rsid w:val="009D487B"/>
    <w:rsid w:val="009D4A5E"/>
    <w:rsid w:val="009D4DD5"/>
    <w:rsid w:val="009D57C7"/>
    <w:rsid w:val="009D595C"/>
    <w:rsid w:val="009D5C47"/>
    <w:rsid w:val="009D5C58"/>
    <w:rsid w:val="009D5E89"/>
    <w:rsid w:val="009D644C"/>
    <w:rsid w:val="009D6AF2"/>
    <w:rsid w:val="009D73D5"/>
    <w:rsid w:val="009D7498"/>
    <w:rsid w:val="009D77DD"/>
    <w:rsid w:val="009D7C8D"/>
    <w:rsid w:val="009D7ED4"/>
    <w:rsid w:val="009E0291"/>
    <w:rsid w:val="009E037D"/>
    <w:rsid w:val="009E051D"/>
    <w:rsid w:val="009E07A1"/>
    <w:rsid w:val="009E08D1"/>
    <w:rsid w:val="009E13BD"/>
    <w:rsid w:val="009E1851"/>
    <w:rsid w:val="009E1F5C"/>
    <w:rsid w:val="009E2A60"/>
    <w:rsid w:val="009E4544"/>
    <w:rsid w:val="009E479C"/>
    <w:rsid w:val="009E48E8"/>
    <w:rsid w:val="009E5621"/>
    <w:rsid w:val="009E72C3"/>
    <w:rsid w:val="009F01F6"/>
    <w:rsid w:val="009F0548"/>
    <w:rsid w:val="009F0AA4"/>
    <w:rsid w:val="009F112F"/>
    <w:rsid w:val="009F2EB8"/>
    <w:rsid w:val="009F3BF0"/>
    <w:rsid w:val="009F3D05"/>
    <w:rsid w:val="009F4FEA"/>
    <w:rsid w:val="009F54B7"/>
    <w:rsid w:val="009F5F04"/>
    <w:rsid w:val="009F6047"/>
    <w:rsid w:val="009F6236"/>
    <w:rsid w:val="009F7637"/>
    <w:rsid w:val="009F767E"/>
    <w:rsid w:val="009F7AB5"/>
    <w:rsid w:val="00A0026E"/>
    <w:rsid w:val="00A00352"/>
    <w:rsid w:val="00A017D9"/>
    <w:rsid w:val="00A02CE4"/>
    <w:rsid w:val="00A02F67"/>
    <w:rsid w:val="00A038B3"/>
    <w:rsid w:val="00A03C0A"/>
    <w:rsid w:val="00A04105"/>
    <w:rsid w:val="00A04BE6"/>
    <w:rsid w:val="00A04F3A"/>
    <w:rsid w:val="00A05F2E"/>
    <w:rsid w:val="00A06A7F"/>
    <w:rsid w:val="00A06E34"/>
    <w:rsid w:val="00A0766E"/>
    <w:rsid w:val="00A07BBC"/>
    <w:rsid w:val="00A10273"/>
    <w:rsid w:val="00A10DFC"/>
    <w:rsid w:val="00A1162C"/>
    <w:rsid w:val="00A12694"/>
    <w:rsid w:val="00A12C70"/>
    <w:rsid w:val="00A13FCF"/>
    <w:rsid w:val="00A14EF5"/>
    <w:rsid w:val="00A16300"/>
    <w:rsid w:val="00A168C2"/>
    <w:rsid w:val="00A17693"/>
    <w:rsid w:val="00A20EBD"/>
    <w:rsid w:val="00A21275"/>
    <w:rsid w:val="00A2186F"/>
    <w:rsid w:val="00A21A94"/>
    <w:rsid w:val="00A231CC"/>
    <w:rsid w:val="00A2370C"/>
    <w:rsid w:val="00A24226"/>
    <w:rsid w:val="00A24327"/>
    <w:rsid w:val="00A25C70"/>
    <w:rsid w:val="00A25C93"/>
    <w:rsid w:val="00A26028"/>
    <w:rsid w:val="00A26097"/>
    <w:rsid w:val="00A2728C"/>
    <w:rsid w:val="00A275F8"/>
    <w:rsid w:val="00A30CDB"/>
    <w:rsid w:val="00A31047"/>
    <w:rsid w:val="00A31BC1"/>
    <w:rsid w:val="00A32112"/>
    <w:rsid w:val="00A32422"/>
    <w:rsid w:val="00A3273F"/>
    <w:rsid w:val="00A32B8E"/>
    <w:rsid w:val="00A33E71"/>
    <w:rsid w:val="00A34F15"/>
    <w:rsid w:val="00A34F6C"/>
    <w:rsid w:val="00A3542C"/>
    <w:rsid w:val="00A36A6D"/>
    <w:rsid w:val="00A36F9F"/>
    <w:rsid w:val="00A373A1"/>
    <w:rsid w:val="00A4076A"/>
    <w:rsid w:val="00A407DF"/>
    <w:rsid w:val="00A41E14"/>
    <w:rsid w:val="00A42186"/>
    <w:rsid w:val="00A42CEC"/>
    <w:rsid w:val="00A4417C"/>
    <w:rsid w:val="00A4438F"/>
    <w:rsid w:val="00A45530"/>
    <w:rsid w:val="00A4592C"/>
    <w:rsid w:val="00A470D3"/>
    <w:rsid w:val="00A47781"/>
    <w:rsid w:val="00A477CB"/>
    <w:rsid w:val="00A477CC"/>
    <w:rsid w:val="00A47E13"/>
    <w:rsid w:val="00A500CA"/>
    <w:rsid w:val="00A51002"/>
    <w:rsid w:val="00A51669"/>
    <w:rsid w:val="00A5173F"/>
    <w:rsid w:val="00A5378C"/>
    <w:rsid w:val="00A53C02"/>
    <w:rsid w:val="00A54148"/>
    <w:rsid w:val="00A542F0"/>
    <w:rsid w:val="00A54B49"/>
    <w:rsid w:val="00A559D6"/>
    <w:rsid w:val="00A57060"/>
    <w:rsid w:val="00A576F6"/>
    <w:rsid w:val="00A601E0"/>
    <w:rsid w:val="00A60DE4"/>
    <w:rsid w:val="00A610C5"/>
    <w:rsid w:val="00A6274B"/>
    <w:rsid w:val="00A62A16"/>
    <w:rsid w:val="00A62CAF"/>
    <w:rsid w:val="00A62CEB"/>
    <w:rsid w:val="00A638D7"/>
    <w:rsid w:val="00A6390B"/>
    <w:rsid w:val="00A63D1D"/>
    <w:rsid w:val="00A646CC"/>
    <w:rsid w:val="00A64C00"/>
    <w:rsid w:val="00A65C52"/>
    <w:rsid w:val="00A65DB0"/>
    <w:rsid w:val="00A65E87"/>
    <w:rsid w:val="00A6710F"/>
    <w:rsid w:val="00A673C5"/>
    <w:rsid w:val="00A678B2"/>
    <w:rsid w:val="00A6791F"/>
    <w:rsid w:val="00A71C01"/>
    <w:rsid w:val="00A71EEA"/>
    <w:rsid w:val="00A71F2A"/>
    <w:rsid w:val="00A72B21"/>
    <w:rsid w:val="00A73A7B"/>
    <w:rsid w:val="00A74417"/>
    <w:rsid w:val="00A74AF2"/>
    <w:rsid w:val="00A752A7"/>
    <w:rsid w:val="00A75536"/>
    <w:rsid w:val="00A75723"/>
    <w:rsid w:val="00A75FBB"/>
    <w:rsid w:val="00A76FF4"/>
    <w:rsid w:val="00A778D7"/>
    <w:rsid w:val="00A77F2C"/>
    <w:rsid w:val="00A80A7C"/>
    <w:rsid w:val="00A81075"/>
    <w:rsid w:val="00A81C9D"/>
    <w:rsid w:val="00A821FF"/>
    <w:rsid w:val="00A82308"/>
    <w:rsid w:val="00A827DF"/>
    <w:rsid w:val="00A82D59"/>
    <w:rsid w:val="00A83F90"/>
    <w:rsid w:val="00A841F4"/>
    <w:rsid w:val="00A8422D"/>
    <w:rsid w:val="00A84344"/>
    <w:rsid w:val="00A8512C"/>
    <w:rsid w:val="00A854BF"/>
    <w:rsid w:val="00A85757"/>
    <w:rsid w:val="00A85AE8"/>
    <w:rsid w:val="00A85FAE"/>
    <w:rsid w:val="00A9001B"/>
    <w:rsid w:val="00A9045D"/>
    <w:rsid w:val="00A91233"/>
    <w:rsid w:val="00A91CBB"/>
    <w:rsid w:val="00A9290F"/>
    <w:rsid w:val="00A932CD"/>
    <w:rsid w:val="00A93471"/>
    <w:rsid w:val="00A93FBE"/>
    <w:rsid w:val="00A94450"/>
    <w:rsid w:val="00A944FA"/>
    <w:rsid w:val="00A9553B"/>
    <w:rsid w:val="00A955D6"/>
    <w:rsid w:val="00A95A7B"/>
    <w:rsid w:val="00A95E4B"/>
    <w:rsid w:val="00A9681E"/>
    <w:rsid w:val="00A971FC"/>
    <w:rsid w:val="00A97864"/>
    <w:rsid w:val="00A97F9B"/>
    <w:rsid w:val="00AA0FBC"/>
    <w:rsid w:val="00AA23CC"/>
    <w:rsid w:val="00AA2411"/>
    <w:rsid w:val="00AA2653"/>
    <w:rsid w:val="00AA2D5A"/>
    <w:rsid w:val="00AA2F1B"/>
    <w:rsid w:val="00AA3300"/>
    <w:rsid w:val="00AA36D5"/>
    <w:rsid w:val="00AA3B72"/>
    <w:rsid w:val="00AA47CF"/>
    <w:rsid w:val="00AA4B70"/>
    <w:rsid w:val="00AA4BA8"/>
    <w:rsid w:val="00AA5205"/>
    <w:rsid w:val="00AA62ED"/>
    <w:rsid w:val="00AA63D2"/>
    <w:rsid w:val="00AA6EFE"/>
    <w:rsid w:val="00AA6F19"/>
    <w:rsid w:val="00AA72D6"/>
    <w:rsid w:val="00AA7490"/>
    <w:rsid w:val="00AB0413"/>
    <w:rsid w:val="00AB0784"/>
    <w:rsid w:val="00AB0B38"/>
    <w:rsid w:val="00AB0D9F"/>
    <w:rsid w:val="00AB16D4"/>
    <w:rsid w:val="00AB1AC3"/>
    <w:rsid w:val="00AB2FF9"/>
    <w:rsid w:val="00AB3014"/>
    <w:rsid w:val="00AB3EE3"/>
    <w:rsid w:val="00AB5648"/>
    <w:rsid w:val="00AB6855"/>
    <w:rsid w:val="00AC00C6"/>
    <w:rsid w:val="00AC0D17"/>
    <w:rsid w:val="00AC1135"/>
    <w:rsid w:val="00AC1705"/>
    <w:rsid w:val="00AC2032"/>
    <w:rsid w:val="00AC2295"/>
    <w:rsid w:val="00AC230C"/>
    <w:rsid w:val="00AC2440"/>
    <w:rsid w:val="00AC26ED"/>
    <w:rsid w:val="00AC2759"/>
    <w:rsid w:val="00AC2A64"/>
    <w:rsid w:val="00AC2FB2"/>
    <w:rsid w:val="00AC314D"/>
    <w:rsid w:val="00AC39A3"/>
    <w:rsid w:val="00AC3DB2"/>
    <w:rsid w:val="00AC3E1E"/>
    <w:rsid w:val="00AC3F59"/>
    <w:rsid w:val="00AC52A3"/>
    <w:rsid w:val="00AC5A17"/>
    <w:rsid w:val="00AC6B7F"/>
    <w:rsid w:val="00AC7A69"/>
    <w:rsid w:val="00AC7F04"/>
    <w:rsid w:val="00AD03B9"/>
    <w:rsid w:val="00AD04D8"/>
    <w:rsid w:val="00AD0512"/>
    <w:rsid w:val="00AD13CB"/>
    <w:rsid w:val="00AD16F9"/>
    <w:rsid w:val="00AD2C60"/>
    <w:rsid w:val="00AD2CA8"/>
    <w:rsid w:val="00AD4137"/>
    <w:rsid w:val="00AD4372"/>
    <w:rsid w:val="00AD44C9"/>
    <w:rsid w:val="00AD4791"/>
    <w:rsid w:val="00AD4829"/>
    <w:rsid w:val="00AD5329"/>
    <w:rsid w:val="00AD5770"/>
    <w:rsid w:val="00AD5912"/>
    <w:rsid w:val="00AD6B2F"/>
    <w:rsid w:val="00AD6D99"/>
    <w:rsid w:val="00AD6E08"/>
    <w:rsid w:val="00AD6F66"/>
    <w:rsid w:val="00AD721D"/>
    <w:rsid w:val="00AD78BB"/>
    <w:rsid w:val="00AE0ABF"/>
    <w:rsid w:val="00AE0C69"/>
    <w:rsid w:val="00AE13A6"/>
    <w:rsid w:val="00AE197E"/>
    <w:rsid w:val="00AE2285"/>
    <w:rsid w:val="00AE2792"/>
    <w:rsid w:val="00AE28AA"/>
    <w:rsid w:val="00AE2BB4"/>
    <w:rsid w:val="00AE2F50"/>
    <w:rsid w:val="00AE51CF"/>
    <w:rsid w:val="00AE5638"/>
    <w:rsid w:val="00AE5EF4"/>
    <w:rsid w:val="00AE6DF8"/>
    <w:rsid w:val="00AE7C2F"/>
    <w:rsid w:val="00AF0E17"/>
    <w:rsid w:val="00AF1517"/>
    <w:rsid w:val="00AF157A"/>
    <w:rsid w:val="00AF16EE"/>
    <w:rsid w:val="00AF1DB1"/>
    <w:rsid w:val="00AF30E1"/>
    <w:rsid w:val="00AF41DA"/>
    <w:rsid w:val="00AF4B40"/>
    <w:rsid w:val="00AF50D5"/>
    <w:rsid w:val="00AF5DD8"/>
    <w:rsid w:val="00AF625A"/>
    <w:rsid w:val="00AF6262"/>
    <w:rsid w:val="00AF6D0C"/>
    <w:rsid w:val="00AF7BD3"/>
    <w:rsid w:val="00AF7CCE"/>
    <w:rsid w:val="00B00E80"/>
    <w:rsid w:val="00B015D1"/>
    <w:rsid w:val="00B016E7"/>
    <w:rsid w:val="00B0183C"/>
    <w:rsid w:val="00B019F6"/>
    <w:rsid w:val="00B023C7"/>
    <w:rsid w:val="00B02BC4"/>
    <w:rsid w:val="00B02FFC"/>
    <w:rsid w:val="00B03158"/>
    <w:rsid w:val="00B03C44"/>
    <w:rsid w:val="00B03F8F"/>
    <w:rsid w:val="00B04E6C"/>
    <w:rsid w:val="00B067F5"/>
    <w:rsid w:val="00B07556"/>
    <w:rsid w:val="00B076BD"/>
    <w:rsid w:val="00B07B21"/>
    <w:rsid w:val="00B111B6"/>
    <w:rsid w:val="00B11708"/>
    <w:rsid w:val="00B11A47"/>
    <w:rsid w:val="00B11DB6"/>
    <w:rsid w:val="00B1207F"/>
    <w:rsid w:val="00B122DE"/>
    <w:rsid w:val="00B122FA"/>
    <w:rsid w:val="00B12B5A"/>
    <w:rsid w:val="00B1301E"/>
    <w:rsid w:val="00B131B3"/>
    <w:rsid w:val="00B136A8"/>
    <w:rsid w:val="00B13811"/>
    <w:rsid w:val="00B1399D"/>
    <w:rsid w:val="00B13E9C"/>
    <w:rsid w:val="00B14361"/>
    <w:rsid w:val="00B16ABE"/>
    <w:rsid w:val="00B17F42"/>
    <w:rsid w:val="00B204BB"/>
    <w:rsid w:val="00B20536"/>
    <w:rsid w:val="00B20584"/>
    <w:rsid w:val="00B2094B"/>
    <w:rsid w:val="00B21B9A"/>
    <w:rsid w:val="00B21F72"/>
    <w:rsid w:val="00B226B8"/>
    <w:rsid w:val="00B22A30"/>
    <w:rsid w:val="00B22CAF"/>
    <w:rsid w:val="00B22EBE"/>
    <w:rsid w:val="00B23695"/>
    <w:rsid w:val="00B238E0"/>
    <w:rsid w:val="00B23974"/>
    <w:rsid w:val="00B24440"/>
    <w:rsid w:val="00B2451F"/>
    <w:rsid w:val="00B247E7"/>
    <w:rsid w:val="00B25724"/>
    <w:rsid w:val="00B2578A"/>
    <w:rsid w:val="00B25858"/>
    <w:rsid w:val="00B25876"/>
    <w:rsid w:val="00B25DFD"/>
    <w:rsid w:val="00B25FEF"/>
    <w:rsid w:val="00B268C1"/>
    <w:rsid w:val="00B26BB0"/>
    <w:rsid w:val="00B2713F"/>
    <w:rsid w:val="00B2794A"/>
    <w:rsid w:val="00B279FA"/>
    <w:rsid w:val="00B307EE"/>
    <w:rsid w:val="00B3119C"/>
    <w:rsid w:val="00B311E0"/>
    <w:rsid w:val="00B3132D"/>
    <w:rsid w:val="00B3152E"/>
    <w:rsid w:val="00B321C1"/>
    <w:rsid w:val="00B32586"/>
    <w:rsid w:val="00B32E18"/>
    <w:rsid w:val="00B33251"/>
    <w:rsid w:val="00B33404"/>
    <w:rsid w:val="00B34411"/>
    <w:rsid w:val="00B34A76"/>
    <w:rsid w:val="00B34DCC"/>
    <w:rsid w:val="00B35A6C"/>
    <w:rsid w:val="00B35C9D"/>
    <w:rsid w:val="00B379CB"/>
    <w:rsid w:val="00B408FC"/>
    <w:rsid w:val="00B40E18"/>
    <w:rsid w:val="00B41CC6"/>
    <w:rsid w:val="00B42449"/>
    <w:rsid w:val="00B42D20"/>
    <w:rsid w:val="00B42F0F"/>
    <w:rsid w:val="00B435DF"/>
    <w:rsid w:val="00B43653"/>
    <w:rsid w:val="00B439A4"/>
    <w:rsid w:val="00B43CAD"/>
    <w:rsid w:val="00B44223"/>
    <w:rsid w:val="00B44250"/>
    <w:rsid w:val="00B45A20"/>
    <w:rsid w:val="00B461F3"/>
    <w:rsid w:val="00B4671F"/>
    <w:rsid w:val="00B46C8B"/>
    <w:rsid w:val="00B46DE5"/>
    <w:rsid w:val="00B4795C"/>
    <w:rsid w:val="00B51847"/>
    <w:rsid w:val="00B5225E"/>
    <w:rsid w:val="00B52520"/>
    <w:rsid w:val="00B52661"/>
    <w:rsid w:val="00B5316D"/>
    <w:rsid w:val="00B534A9"/>
    <w:rsid w:val="00B53897"/>
    <w:rsid w:val="00B541BF"/>
    <w:rsid w:val="00B544DD"/>
    <w:rsid w:val="00B54A38"/>
    <w:rsid w:val="00B55928"/>
    <w:rsid w:val="00B56742"/>
    <w:rsid w:val="00B56F05"/>
    <w:rsid w:val="00B61FA3"/>
    <w:rsid w:val="00B62000"/>
    <w:rsid w:val="00B62695"/>
    <w:rsid w:val="00B63A53"/>
    <w:rsid w:val="00B645D3"/>
    <w:rsid w:val="00B64B29"/>
    <w:rsid w:val="00B6571D"/>
    <w:rsid w:val="00B6577D"/>
    <w:rsid w:val="00B65B60"/>
    <w:rsid w:val="00B65F9D"/>
    <w:rsid w:val="00B678B1"/>
    <w:rsid w:val="00B70A0A"/>
    <w:rsid w:val="00B70A14"/>
    <w:rsid w:val="00B71308"/>
    <w:rsid w:val="00B7152C"/>
    <w:rsid w:val="00B71892"/>
    <w:rsid w:val="00B72FD6"/>
    <w:rsid w:val="00B73B25"/>
    <w:rsid w:val="00B747F4"/>
    <w:rsid w:val="00B750F3"/>
    <w:rsid w:val="00B75BA4"/>
    <w:rsid w:val="00B75FB4"/>
    <w:rsid w:val="00B76700"/>
    <w:rsid w:val="00B7675B"/>
    <w:rsid w:val="00B775EC"/>
    <w:rsid w:val="00B80014"/>
    <w:rsid w:val="00B80705"/>
    <w:rsid w:val="00B80811"/>
    <w:rsid w:val="00B80ACE"/>
    <w:rsid w:val="00B80BB3"/>
    <w:rsid w:val="00B80C6E"/>
    <w:rsid w:val="00B82380"/>
    <w:rsid w:val="00B84077"/>
    <w:rsid w:val="00B858AF"/>
    <w:rsid w:val="00B8631F"/>
    <w:rsid w:val="00B8646D"/>
    <w:rsid w:val="00B8686A"/>
    <w:rsid w:val="00B86CAA"/>
    <w:rsid w:val="00B90554"/>
    <w:rsid w:val="00B908B1"/>
    <w:rsid w:val="00B90BD9"/>
    <w:rsid w:val="00B91BDC"/>
    <w:rsid w:val="00B91C3A"/>
    <w:rsid w:val="00B91D78"/>
    <w:rsid w:val="00B91EEE"/>
    <w:rsid w:val="00B91F56"/>
    <w:rsid w:val="00B923B5"/>
    <w:rsid w:val="00B92CDC"/>
    <w:rsid w:val="00B933FE"/>
    <w:rsid w:val="00B93ADB"/>
    <w:rsid w:val="00B94531"/>
    <w:rsid w:val="00B95F95"/>
    <w:rsid w:val="00B962D0"/>
    <w:rsid w:val="00B96876"/>
    <w:rsid w:val="00B96C84"/>
    <w:rsid w:val="00B9741C"/>
    <w:rsid w:val="00B97597"/>
    <w:rsid w:val="00B977CE"/>
    <w:rsid w:val="00B97C89"/>
    <w:rsid w:val="00BA039B"/>
    <w:rsid w:val="00BA063F"/>
    <w:rsid w:val="00BA0657"/>
    <w:rsid w:val="00BA0A9E"/>
    <w:rsid w:val="00BA0B84"/>
    <w:rsid w:val="00BA1CD2"/>
    <w:rsid w:val="00BA2C12"/>
    <w:rsid w:val="00BA3295"/>
    <w:rsid w:val="00BA3BFD"/>
    <w:rsid w:val="00BA3C13"/>
    <w:rsid w:val="00BA3D2F"/>
    <w:rsid w:val="00BA3E4D"/>
    <w:rsid w:val="00BA3E6D"/>
    <w:rsid w:val="00BA4730"/>
    <w:rsid w:val="00BA4B00"/>
    <w:rsid w:val="00BA4C01"/>
    <w:rsid w:val="00BA4F8A"/>
    <w:rsid w:val="00BA688F"/>
    <w:rsid w:val="00BA7349"/>
    <w:rsid w:val="00BA76D5"/>
    <w:rsid w:val="00BA7AEF"/>
    <w:rsid w:val="00BB08B1"/>
    <w:rsid w:val="00BB0B83"/>
    <w:rsid w:val="00BB0CE9"/>
    <w:rsid w:val="00BB1411"/>
    <w:rsid w:val="00BB1CF3"/>
    <w:rsid w:val="00BB1F0D"/>
    <w:rsid w:val="00BB229A"/>
    <w:rsid w:val="00BB280F"/>
    <w:rsid w:val="00BB2C66"/>
    <w:rsid w:val="00BB2E0A"/>
    <w:rsid w:val="00BB2E70"/>
    <w:rsid w:val="00BB3506"/>
    <w:rsid w:val="00BB38FF"/>
    <w:rsid w:val="00BB3BB3"/>
    <w:rsid w:val="00BB3DD4"/>
    <w:rsid w:val="00BB3DE4"/>
    <w:rsid w:val="00BB4138"/>
    <w:rsid w:val="00BB4368"/>
    <w:rsid w:val="00BB437D"/>
    <w:rsid w:val="00BB4685"/>
    <w:rsid w:val="00BB6175"/>
    <w:rsid w:val="00BB6403"/>
    <w:rsid w:val="00BB65F2"/>
    <w:rsid w:val="00BB6FC8"/>
    <w:rsid w:val="00BB71E0"/>
    <w:rsid w:val="00BB730F"/>
    <w:rsid w:val="00BB7B0E"/>
    <w:rsid w:val="00BC02C1"/>
    <w:rsid w:val="00BC05F3"/>
    <w:rsid w:val="00BC0733"/>
    <w:rsid w:val="00BC13B4"/>
    <w:rsid w:val="00BC15CF"/>
    <w:rsid w:val="00BC2425"/>
    <w:rsid w:val="00BC25B7"/>
    <w:rsid w:val="00BC266F"/>
    <w:rsid w:val="00BC2BD4"/>
    <w:rsid w:val="00BC33F6"/>
    <w:rsid w:val="00BC4744"/>
    <w:rsid w:val="00BC4C6B"/>
    <w:rsid w:val="00BC5544"/>
    <w:rsid w:val="00BC6C92"/>
    <w:rsid w:val="00BC70A1"/>
    <w:rsid w:val="00BC7153"/>
    <w:rsid w:val="00BD0090"/>
    <w:rsid w:val="00BD0362"/>
    <w:rsid w:val="00BD047E"/>
    <w:rsid w:val="00BD061B"/>
    <w:rsid w:val="00BD0F61"/>
    <w:rsid w:val="00BD133B"/>
    <w:rsid w:val="00BD13C8"/>
    <w:rsid w:val="00BD1A60"/>
    <w:rsid w:val="00BD1CBB"/>
    <w:rsid w:val="00BD2058"/>
    <w:rsid w:val="00BD221B"/>
    <w:rsid w:val="00BD2720"/>
    <w:rsid w:val="00BD2CD8"/>
    <w:rsid w:val="00BD2D00"/>
    <w:rsid w:val="00BD3568"/>
    <w:rsid w:val="00BD36DB"/>
    <w:rsid w:val="00BD3A28"/>
    <w:rsid w:val="00BD3D0E"/>
    <w:rsid w:val="00BD42AF"/>
    <w:rsid w:val="00BD4CCA"/>
    <w:rsid w:val="00BD4FC2"/>
    <w:rsid w:val="00BD59BF"/>
    <w:rsid w:val="00BD59E7"/>
    <w:rsid w:val="00BD612D"/>
    <w:rsid w:val="00BD615D"/>
    <w:rsid w:val="00BD7538"/>
    <w:rsid w:val="00BD7B13"/>
    <w:rsid w:val="00BD7E98"/>
    <w:rsid w:val="00BE0227"/>
    <w:rsid w:val="00BE0AF4"/>
    <w:rsid w:val="00BE11EF"/>
    <w:rsid w:val="00BE252F"/>
    <w:rsid w:val="00BE261A"/>
    <w:rsid w:val="00BE288A"/>
    <w:rsid w:val="00BE2D44"/>
    <w:rsid w:val="00BE2DAA"/>
    <w:rsid w:val="00BE3141"/>
    <w:rsid w:val="00BE32B2"/>
    <w:rsid w:val="00BE346F"/>
    <w:rsid w:val="00BE36D3"/>
    <w:rsid w:val="00BE3F8B"/>
    <w:rsid w:val="00BE41AA"/>
    <w:rsid w:val="00BE4281"/>
    <w:rsid w:val="00BE42CF"/>
    <w:rsid w:val="00BE4599"/>
    <w:rsid w:val="00BE46A1"/>
    <w:rsid w:val="00BE5AF8"/>
    <w:rsid w:val="00BE5BBC"/>
    <w:rsid w:val="00BE5DFF"/>
    <w:rsid w:val="00BE6F97"/>
    <w:rsid w:val="00BF156B"/>
    <w:rsid w:val="00BF162B"/>
    <w:rsid w:val="00BF227C"/>
    <w:rsid w:val="00BF27E1"/>
    <w:rsid w:val="00BF33C7"/>
    <w:rsid w:val="00BF3D2F"/>
    <w:rsid w:val="00BF3F74"/>
    <w:rsid w:val="00BF42CA"/>
    <w:rsid w:val="00BF43DF"/>
    <w:rsid w:val="00BF4B40"/>
    <w:rsid w:val="00BF4BBA"/>
    <w:rsid w:val="00BF4DB6"/>
    <w:rsid w:val="00BF50C0"/>
    <w:rsid w:val="00BF57CC"/>
    <w:rsid w:val="00BF5B61"/>
    <w:rsid w:val="00BF5ECE"/>
    <w:rsid w:val="00BF62A7"/>
    <w:rsid w:val="00BF65C1"/>
    <w:rsid w:val="00BF667C"/>
    <w:rsid w:val="00BF66DA"/>
    <w:rsid w:val="00BF695F"/>
    <w:rsid w:val="00BF6D76"/>
    <w:rsid w:val="00C0061B"/>
    <w:rsid w:val="00C00734"/>
    <w:rsid w:val="00C00DD0"/>
    <w:rsid w:val="00C00E6E"/>
    <w:rsid w:val="00C011CA"/>
    <w:rsid w:val="00C02166"/>
    <w:rsid w:val="00C02748"/>
    <w:rsid w:val="00C03BC5"/>
    <w:rsid w:val="00C03DF6"/>
    <w:rsid w:val="00C040A5"/>
    <w:rsid w:val="00C04111"/>
    <w:rsid w:val="00C042EA"/>
    <w:rsid w:val="00C045C0"/>
    <w:rsid w:val="00C05032"/>
    <w:rsid w:val="00C0515E"/>
    <w:rsid w:val="00C0572A"/>
    <w:rsid w:val="00C057C2"/>
    <w:rsid w:val="00C05ED7"/>
    <w:rsid w:val="00C0617A"/>
    <w:rsid w:val="00C07280"/>
    <w:rsid w:val="00C07872"/>
    <w:rsid w:val="00C07BA7"/>
    <w:rsid w:val="00C07ED3"/>
    <w:rsid w:val="00C1003E"/>
    <w:rsid w:val="00C1054F"/>
    <w:rsid w:val="00C10825"/>
    <w:rsid w:val="00C10977"/>
    <w:rsid w:val="00C1097E"/>
    <w:rsid w:val="00C10A95"/>
    <w:rsid w:val="00C119E3"/>
    <w:rsid w:val="00C12018"/>
    <w:rsid w:val="00C127E0"/>
    <w:rsid w:val="00C12FFD"/>
    <w:rsid w:val="00C133B8"/>
    <w:rsid w:val="00C13903"/>
    <w:rsid w:val="00C14250"/>
    <w:rsid w:val="00C15004"/>
    <w:rsid w:val="00C15CF2"/>
    <w:rsid w:val="00C15D7A"/>
    <w:rsid w:val="00C15E2D"/>
    <w:rsid w:val="00C1636B"/>
    <w:rsid w:val="00C174D3"/>
    <w:rsid w:val="00C17C0F"/>
    <w:rsid w:val="00C20E42"/>
    <w:rsid w:val="00C210C7"/>
    <w:rsid w:val="00C21E0B"/>
    <w:rsid w:val="00C223B7"/>
    <w:rsid w:val="00C22635"/>
    <w:rsid w:val="00C226FE"/>
    <w:rsid w:val="00C22D04"/>
    <w:rsid w:val="00C22DF6"/>
    <w:rsid w:val="00C22FB1"/>
    <w:rsid w:val="00C2322B"/>
    <w:rsid w:val="00C23604"/>
    <w:rsid w:val="00C238E5"/>
    <w:rsid w:val="00C2514C"/>
    <w:rsid w:val="00C262A2"/>
    <w:rsid w:val="00C27E2B"/>
    <w:rsid w:val="00C27F59"/>
    <w:rsid w:val="00C302F8"/>
    <w:rsid w:val="00C3174E"/>
    <w:rsid w:val="00C3258A"/>
    <w:rsid w:val="00C326D0"/>
    <w:rsid w:val="00C32BDE"/>
    <w:rsid w:val="00C332CF"/>
    <w:rsid w:val="00C33B3A"/>
    <w:rsid w:val="00C34957"/>
    <w:rsid w:val="00C34A16"/>
    <w:rsid w:val="00C35248"/>
    <w:rsid w:val="00C357A2"/>
    <w:rsid w:val="00C35D81"/>
    <w:rsid w:val="00C3608C"/>
    <w:rsid w:val="00C361A3"/>
    <w:rsid w:val="00C379E8"/>
    <w:rsid w:val="00C37ACF"/>
    <w:rsid w:val="00C37E0F"/>
    <w:rsid w:val="00C401D4"/>
    <w:rsid w:val="00C41798"/>
    <w:rsid w:val="00C4250C"/>
    <w:rsid w:val="00C429D2"/>
    <w:rsid w:val="00C44027"/>
    <w:rsid w:val="00C444B8"/>
    <w:rsid w:val="00C446DD"/>
    <w:rsid w:val="00C455AD"/>
    <w:rsid w:val="00C45B64"/>
    <w:rsid w:val="00C46810"/>
    <w:rsid w:val="00C4695B"/>
    <w:rsid w:val="00C472A8"/>
    <w:rsid w:val="00C472D1"/>
    <w:rsid w:val="00C4737B"/>
    <w:rsid w:val="00C47455"/>
    <w:rsid w:val="00C474F8"/>
    <w:rsid w:val="00C47725"/>
    <w:rsid w:val="00C47988"/>
    <w:rsid w:val="00C47C39"/>
    <w:rsid w:val="00C47F22"/>
    <w:rsid w:val="00C50625"/>
    <w:rsid w:val="00C50988"/>
    <w:rsid w:val="00C51052"/>
    <w:rsid w:val="00C51326"/>
    <w:rsid w:val="00C519EC"/>
    <w:rsid w:val="00C51FEA"/>
    <w:rsid w:val="00C52748"/>
    <w:rsid w:val="00C52E49"/>
    <w:rsid w:val="00C535A0"/>
    <w:rsid w:val="00C539B5"/>
    <w:rsid w:val="00C54428"/>
    <w:rsid w:val="00C54EC4"/>
    <w:rsid w:val="00C550B5"/>
    <w:rsid w:val="00C55A8B"/>
    <w:rsid w:val="00C55DD1"/>
    <w:rsid w:val="00C61AD4"/>
    <w:rsid w:val="00C62508"/>
    <w:rsid w:val="00C62B49"/>
    <w:rsid w:val="00C62FB9"/>
    <w:rsid w:val="00C630D0"/>
    <w:rsid w:val="00C63133"/>
    <w:rsid w:val="00C63443"/>
    <w:rsid w:val="00C637D8"/>
    <w:rsid w:val="00C64240"/>
    <w:rsid w:val="00C6437C"/>
    <w:rsid w:val="00C64F11"/>
    <w:rsid w:val="00C65961"/>
    <w:rsid w:val="00C65DE7"/>
    <w:rsid w:val="00C66763"/>
    <w:rsid w:val="00C66822"/>
    <w:rsid w:val="00C67F40"/>
    <w:rsid w:val="00C7018A"/>
    <w:rsid w:val="00C705AD"/>
    <w:rsid w:val="00C70E2A"/>
    <w:rsid w:val="00C71281"/>
    <w:rsid w:val="00C714C2"/>
    <w:rsid w:val="00C71782"/>
    <w:rsid w:val="00C722C2"/>
    <w:rsid w:val="00C7357C"/>
    <w:rsid w:val="00C73A1E"/>
    <w:rsid w:val="00C7422E"/>
    <w:rsid w:val="00C7511A"/>
    <w:rsid w:val="00C752B8"/>
    <w:rsid w:val="00C75F7D"/>
    <w:rsid w:val="00C76E8D"/>
    <w:rsid w:val="00C770D3"/>
    <w:rsid w:val="00C772AE"/>
    <w:rsid w:val="00C77524"/>
    <w:rsid w:val="00C80076"/>
    <w:rsid w:val="00C80165"/>
    <w:rsid w:val="00C801CD"/>
    <w:rsid w:val="00C801E5"/>
    <w:rsid w:val="00C807F1"/>
    <w:rsid w:val="00C80FAE"/>
    <w:rsid w:val="00C8329C"/>
    <w:rsid w:val="00C835E5"/>
    <w:rsid w:val="00C83863"/>
    <w:rsid w:val="00C83BC1"/>
    <w:rsid w:val="00C84056"/>
    <w:rsid w:val="00C84CC4"/>
    <w:rsid w:val="00C85181"/>
    <w:rsid w:val="00C85227"/>
    <w:rsid w:val="00C85A82"/>
    <w:rsid w:val="00C85D1D"/>
    <w:rsid w:val="00C867C4"/>
    <w:rsid w:val="00C869FA"/>
    <w:rsid w:val="00C86A43"/>
    <w:rsid w:val="00C877D2"/>
    <w:rsid w:val="00C87AA2"/>
    <w:rsid w:val="00C91449"/>
    <w:rsid w:val="00C91C0D"/>
    <w:rsid w:val="00C921EF"/>
    <w:rsid w:val="00C9221A"/>
    <w:rsid w:val="00C9314B"/>
    <w:rsid w:val="00C935EA"/>
    <w:rsid w:val="00C936D4"/>
    <w:rsid w:val="00C93D32"/>
    <w:rsid w:val="00C9417F"/>
    <w:rsid w:val="00C941C4"/>
    <w:rsid w:val="00C941FF"/>
    <w:rsid w:val="00C94C2B"/>
    <w:rsid w:val="00C94D55"/>
    <w:rsid w:val="00C95107"/>
    <w:rsid w:val="00C9518A"/>
    <w:rsid w:val="00C95439"/>
    <w:rsid w:val="00C95ACC"/>
    <w:rsid w:val="00C95E23"/>
    <w:rsid w:val="00C95FF2"/>
    <w:rsid w:val="00C96272"/>
    <w:rsid w:val="00C96802"/>
    <w:rsid w:val="00C96CEA"/>
    <w:rsid w:val="00C97119"/>
    <w:rsid w:val="00C9712E"/>
    <w:rsid w:val="00C976BC"/>
    <w:rsid w:val="00CA076B"/>
    <w:rsid w:val="00CA1671"/>
    <w:rsid w:val="00CA1DEC"/>
    <w:rsid w:val="00CA2C36"/>
    <w:rsid w:val="00CA2D98"/>
    <w:rsid w:val="00CA360E"/>
    <w:rsid w:val="00CA3679"/>
    <w:rsid w:val="00CA398E"/>
    <w:rsid w:val="00CA3AF1"/>
    <w:rsid w:val="00CA3E92"/>
    <w:rsid w:val="00CA493D"/>
    <w:rsid w:val="00CA4CDC"/>
    <w:rsid w:val="00CA5D14"/>
    <w:rsid w:val="00CA620E"/>
    <w:rsid w:val="00CA6470"/>
    <w:rsid w:val="00CA6570"/>
    <w:rsid w:val="00CA6920"/>
    <w:rsid w:val="00CA7BD4"/>
    <w:rsid w:val="00CA7BF2"/>
    <w:rsid w:val="00CB0270"/>
    <w:rsid w:val="00CB0924"/>
    <w:rsid w:val="00CB0E3A"/>
    <w:rsid w:val="00CB1685"/>
    <w:rsid w:val="00CB1F59"/>
    <w:rsid w:val="00CB2F9A"/>
    <w:rsid w:val="00CB340F"/>
    <w:rsid w:val="00CB3B3F"/>
    <w:rsid w:val="00CB3FA0"/>
    <w:rsid w:val="00CB41DD"/>
    <w:rsid w:val="00CB4B70"/>
    <w:rsid w:val="00CB4EBB"/>
    <w:rsid w:val="00CB5B48"/>
    <w:rsid w:val="00CB5C05"/>
    <w:rsid w:val="00CB62CA"/>
    <w:rsid w:val="00CB7A4A"/>
    <w:rsid w:val="00CB7C33"/>
    <w:rsid w:val="00CC007E"/>
    <w:rsid w:val="00CC01BD"/>
    <w:rsid w:val="00CC0953"/>
    <w:rsid w:val="00CC0A90"/>
    <w:rsid w:val="00CC0F55"/>
    <w:rsid w:val="00CC1425"/>
    <w:rsid w:val="00CC15D3"/>
    <w:rsid w:val="00CC1B59"/>
    <w:rsid w:val="00CC2308"/>
    <w:rsid w:val="00CC2401"/>
    <w:rsid w:val="00CC259A"/>
    <w:rsid w:val="00CC2CC3"/>
    <w:rsid w:val="00CC3001"/>
    <w:rsid w:val="00CC3134"/>
    <w:rsid w:val="00CC35D6"/>
    <w:rsid w:val="00CC37FC"/>
    <w:rsid w:val="00CC414B"/>
    <w:rsid w:val="00CC4775"/>
    <w:rsid w:val="00CC4D38"/>
    <w:rsid w:val="00CC5364"/>
    <w:rsid w:val="00CC5A55"/>
    <w:rsid w:val="00CC6086"/>
    <w:rsid w:val="00CC6361"/>
    <w:rsid w:val="00CD0836"/>
    <w:rsid w:val="00CD0A1C"/>
    <w:rsid w:val="00CD1318"/>
    <w:rsid w:val="00CD1B16"/>
    <w:rsid w:val="00CD2182"/>
    <w:rsid w:val="00CD230A"/>
    <w:rsid w:val="00CD2698"/>
    <w:rsid w:val="00CD2771"/>
    <w:rsid w:val="00CD2C5D"/>
    <w:rsid w:val="00CD2C8F"/>
    <w:rsid w:val="00CD2D30"/>
    <w:rsid w:val="00CD40AB"/>
    <w:rsid w:val="00CD5116"/>
    <w:rsid w:val="00CD5136"/>
    <w:rsid w:val="00CD5D7A"/>
    <w:rsid w:val="00CD6611"/>
    <w:rsid w:val="00CD6666"/>
    <w:rsid w:val="00CD6AA8"/>
    <w:rsid w:val="00CD6AB0"/>
    <w:rsid w:val="00CD6BFA"/>
    <w:rsid w:val="00CD6EFC"/>
    <w:rsid w:val="00CE0955"/>
    <w:rsid w:val="00CE0A8F"/>
    <w:rsid w:val="00CE0AAF"/>
    <w:rsid w:val="00CE0FC2"/>
    <w:rsid w:val="00CE101E"/>
    <w:rsid w:val="00CE1251"/>
    <w:rsid w:val="00CE140C"/>
    <w:rsid w:val="00CE1533"/>
    <w:rsid w:val="00CE1D59"/>
    <w:rsid w:val="00CE1E52"/>
    <w:rsid w:val="00CE1F19"/>
    <w:rsid w:val="00CE217B"/>
    <w:rsid w:val="00CE2720"/>
    <w:rsid w:val="00CE321B"/>
    <w:rsid w:val="00CE34AB"/>
    <w:rsid w:val="00CE361F"/>
    <w:rsid w:val="00CE4E57"/>
    <w:rsid w:val="00CE5152"/>
    <w:rsid w:val="00CE5E48"/>
    <w:rsid w:val="00CE609C"/>
    <w:rsid w:val="00CE61A0"/>
    <w:rsid w:val="00CE66C0"/>
    <w:rsid w:val="00CE77A2"/>
    <w:rsid w:val="00CF065B"/>
    <w:rsid w:val="00CF08DE"/>
    <w:rsid w:val="00CF0EF0"/>
    <w:rsid w:val="00CF16D3"/>
    <w:rsid w:val="00CF17D1"/>
    <w:rsid w:val="00CF2334"/>
    <w:rsid w:val="00CF274F"/>
    <w:rsid w:val="00CF369B"/>
    <w:rsid w:val="00CF3779"/>
    <w:rsid w:val="00CF43F4"/>
    <w:rsid w:val="00CF4412"/>
    <w:rsid w:val="00CF5166"/>
    <w:rsid w:val="00CF54DC"/>
    <w:rsid w:val="00CF55F8"/>
    <w:rsid w:val="00CF59CF"/>
    <w:rsid w:val="00CF5D1A"/>
    <w:rsid w:val="00CF5E02"/>
    <w:rsid w:val="00CF5E56"/>
    <w:rsid w:val="00CF65EC"/>
    <w:rsid w:val="00CF66A6"/>
    <w:rsid w:val="00CF690C"/>
    <w:rsid w:val="00CF71CF"/>
    <w:rsid w:val="00CF770E"/>
    <w:rsid w:val="00CF7AC8"/>
    <w:rsid w:val="00CF7F40"/>
    <w:rsid w:val="00D00351"/>
    <w:rsid w:val="00D01029"/>
    <w:rsid w:val="00D025CC"/>
    <w:rsid w:val="00D02659"/>
    <w:rsid w:val="00D02C42"/>
    <w:rsid w:val="00D0348E"/>
    <w:rsid w:val="00D03821"/>
    <w:rsid w:val="00D03D3D"/>
    <w:rsid w:val="00D03D6C"/>
    <w:rsid w:val="00D050BF"/>
    <w:rsid w:val="00D05257"/>
    <w:rsid w:val="00D05335"/>
    <w:rsid w:val="00D0579C"/>
    <w:rsid w:val="00D05AC6"/>
    <w:rsid w:val="00D06355"/>
    <w:rsid w:val="00D06CBC"/>
    <w:rsid w:val="00D073E6"/>
    <w:rsid w:val="00D07865"/>
    <w:rsid w:val="00D079CA"/>
    <w:rsid w:val="00D1054C"/>
    <w:rsid w:val="00D1060D"/>
    <w:rsid w:val="00D1087A"/>
    <w:rsid w:val="00D109CF"/>
    <w:rsid w:val="00D1155C"/>
    <w:rsid w:val="00D12A92"/>
    <w:rsid w:val="00D12AA5"/>
    <w:rsid w:val="00D12E84"/>
    <w:rsid w:val="00D12F8F"/>
    <w:rsid w:val="00D132D2"/>
    <w:rsid w:val="00D1339B"/>
    <w:rsid w:val="00D13C71"/>
    <w:rsid w:val="00D146F3"/>
    <w:rsid w:val="00D14762"/>
    <w:rsid w:val="00D15A4E"/>
    <w:rsid w:val="00D15C68"/>
    <w:rsid w:val="00D15E3F"/>
    <w:rsid w:val="00D15E74"/>
    <w:rsid w:val="00D1746A"/>
    <w:rsid w:val="00D177A1"/>
    <w:rsid w:val="00D177BB"/>
    <w:rsid w:val="00D21272"/>
    <w:rsid w:val="00D216DD"/>
    <w:rsid w:val="00D21F60"/>
    <w:rsid w:val="00D2367C"/>
    <w:rsid w:val="00D23999"/>
    <w:rsid w:val="00D239EE"/>
    <w:rsid w:val="00D244E6"/>
    <w:rsid w:val="00D248E4"/>
    <w:rsid w:val="00D2497E"/>
    <w:rsid w:val="00D24C61"/>
    <w:rsid w:val="00D2585A"/>
    <w:rsid w:val="00D25CB8"/>
    <w:rsid w:val="00D26897"/>
    <w:rsid w:val="00D270FA"/>
    <w:rsid w:val="00D27A5D"/>
    <w:rsid w:val="00D27F5B"/>
    <w:rsid w:val="00D30536"/>
    <w:rsid w:val="00D31FD4"/>
    <w:rsid w:val="00D31FEA"/>
    <w:rsid w:val="00D31FEB"/>
    <w:rsid w:val="00D3243E"/>
    <w:rsid w:val="00D3262F"/>
    <w:rsid w:val="00D327F0"/>
    <w:rsid w:val="00D3329B"/>
    <w:rsid w:val="00D33916"/>
    <w:rsid w:val="00D33A23"/>
    <w:rsid w:val="00D33A7B"/>
    <w:rsid w:val="00D33E64"/>
    <w:rsid w:val="00D34056"/>
    <w:rsid w:val="00D341E1"/>
    <w:rsid w:val="00D349C3"/>
    <w:rsid w:val="00D34BEA"/>
    <w:rsid w:val="00D3504B"/>
    <w:rsid w:val="00D35B9A"/>
    <w:rsid w:val="00D35D02"/>
    <w:rsid w:val="00D36873"/>
    <w:rsid w:val="00D36ADA"/>
    <w:rsid w:val="00D36E0F"/>
    <w:rsid w:val="00D374CA"/>
    <w:rsid w:val="00D402AD"/>
    <w:rsid w:val="00D40351"/>
    <w:rsid w:val="00D407F3"/>
    <w:rsid w:val="00D413EF"/>
    <w:rsid w:val="00D41609"/>
    <w:rsid w:val="00D41781"/>
    <w:rsid w:val="00D417B4"/>
    <w:rsid w:val="00D43547"/>
    <w:rsid w:val="00D44163"/>
    <w:rsid w:val="00D44661"/>
    <w:rsid w:val="00D4471F"/>
    <w:rsid w:val="00D44B3C"/>
    <w:rsid w:val="00D44F21"/>
    <w:rsid w:val="00D45477"/>
    <w:rsid w:val="00D458E5"/>
    <w:rsid w:val="00D45E81"/>
    <w:rsid w:val="00D4622E"/>
    <w:rsid w:val="00D46DB4"/>
    <w:rsid w:val="00D504EE"/>
    <w:rsid w:val="00D508DB"/>
    <w:rsid w:val="00D50DFA"/>
    <w:rsid w:val="00D510A5"/>
    <w:rsid w:val="00D51A2D"/>
    <w:rsid w:val="00D51E1B"/>
    <w:rsid w:val="00D5224A"/>
    <w:rsid w:val="00D52322"/>
    <w:rsid w:val="00D524E6"/>
    <w:rsid w:val="00D52CC7"/>
    <w:rsid w:val="00D52D40"/>
    <w:rsid w:val="00D5305B"/>
    <w:rsid w:val="00D53EA8"/>
    <w:rsid w:val="00D54179"/>
    <w:rsid w:val="00D54BDE"/>
    <w:rsid w:val="00D552CE"/>
    <w:rsid w:val="00D558C8"/>
    <w:rsid w:val="00D55FB0"/>
    <w:rsid w:val="00D56214"/>
    <w:rsid w:val="00D566E5"/>
    <w:rsid w:val="00D569F5"/>
    <w:rsid w:val="00D571DB"/>
    <w:rsid w:val="00D57B19"/>
    <w:rsid w:val="00D57D47"/>
    <w:rsid w:val="00D57E11"/>
    <w:rsid w:val="00D60F64"/>
    <w:rsid w:val="00D6148F"/>
    <w:rsid w:val="00D61C53"/>
    <w:rsid w:val="00D621FC"/>
    <w:rsid w:val="00D6244F"/>
    <w:rsid w:val="00D629CE"/>
    <w:rsid w:val="00D62B91"/>
    <w:rsid w:val="00D62D77"/>
    <w:rsid w:val="00D630A5"/>
    <w:rsid w:val="00D630CF"/>
    <w:rsid w:val="00D63642"/>
    <w:rsid w:val="00D638C7"/>
    <w:rsid w:val="00D63D52"/>
    <w:rsid w:val="00D63DFD"/>
    <w:rsid w:val="00D65407"/>
    <w:rsid w:val="00D657CF"/>
    <w:rsid w:val="00D671C6"/>
    <w:rsid w:val="00D6720F"/>
    <w:rsid w:val="00D676F4"/>
    <w:rsid w:val="00D67C58"/>
    <w:rsid w:val="00D700CC"/>
    <w:rsid w:val="00D700CD"/>
    <w:rsid w:val="00D7104A"/>
    <w:rsid w:val="00D715BE"/>
    <w:rsid w:val="00D71CF1"/>
    <w:rsid w:val="00D72061"/>
    <w:rsid w:val="00D72508"/>
    <w:rsid w:val="00D72AC4"/>
    <w:rsid w:val="00D737C3"/>
    <w:rsid w:val="00D73896"/>
    <w:rsid w:val="00D74424"/>
    <w:rsid w:val="00D75440"/>
    <w:rsid w:val="00D75BA1"/>
    <w:rsid w:val="00D75D62"/>
    <w:rsid w:val="00D76821"/>
    <w:rsid w:val="00D76DF2"/>
    <w:rsid w:val="00D76E97"/>
    <w:rsid w:val="00D778FA"/>
    <w:rsid w:val="00D77D94"/>
    <w:rsid w:val="00D80157"/>
    <w:rsid w:val="00D81144"/>
    <w:rsid w:val="00D8202A"/>
    <w:rsid w:val="00D821FD"/>
    <w:rsid w:val="00D8264D"/>
    <w:rsid w:val="00D82AF6"/>
    <w:rsid w:val="00D83260"/>
    <w:rsid w:val="00D835D3"/>
    <w:rsid w:val="00D83D54"/>
    <w:rsid w:val="00D83FFC"/>
    <w:rsid w:val="00D84054"/>
    <w:rsid w:val="00D86A64"/>
    <w:rsid w:val="00D8716F"/>
    <w:rsid w:val="00D872B7"/>
    <w:rsid w:val="00D87396"/>
    <w:rsid w:val="00D874D3"/>
    <w:rsid w:val="00D875B3"/>
    <w:rsid w:val="00D875F6"/>
    <w:rsid w:val="00D9004C"/>
    <w:rsid w:val="00D9005C"/>
    <w:rsid w:val="00D9153A"/>
    <w:rsid w:val="00D91CFC"/>
    <w:rsid w:val="00D92214"/>
    <w:rsid w:val="00D92992"/>
    <w:rsid w:val="00D931F2"/>
    <w:rsid w:val="00D93641"/>
    <w:rsid w:val="00D939F5"/>
    <w:rsid w:val="00D93BF5"/>
    <w:rsid w:val="00D93D6A"/>
    <w:rsid w:val="00D94509"/>
    <w:rsid w:val="00D94C7A"/>
    <w:rsid w:val="00D95328"/>
    <w:rsid w:val="00D97F77"/>
    <w:rsid w:val="00DA0390"/>
    <w:rsid w:val="00DA0457"/>
    <w:rsid w:val="00DA062F"/>
    <w:rsid w:val="00DA0E89"/>
    <w:rsid w:val="00DA0F10"/>
    <w:rsid w:val="00DA12BA"/>
    <w:rsid w:val="00DA1486"/>
    <w:rsid w:val="00DA1884"/>
    <w:rsid w:val="00DA448E"/>
    <w:rsid w:val="00DA4A2C"/>
    <w:rsid w:val="00DA4BA6"/>
    <w:rsid w:val="00DA5C32"/>
    <w:rsid w:val="00DA6416"/>
    <w:rsid w:val="00DA6860"/>
    <w:rsid w:val="00DA7266"/>
    <w:rsid w:val="00DA78EC"/>
    <w:rsid w:val="00DA7A12"/>
    <w:rsid w:val="00DB0EAD"/>
    <w:rsid w:val="00DB22D0"/>
    <w:rsid w:val="00DB244F"/>
    <w:rsid w:val="00DB2954"/>
    <w:rsid w:val="00DB2CE1"/>
    <w:rsid w:val="00DB3B07"/>
    <w:rsid w:val="00DB6725"/>
    <w:rsid w:val="00DB6C8D"/>
    <w:rsid w:val="00DB7960"/>
    <w:rsid w:val="00DB7C4B"/>
    <w:rsid w:val="00DB7DD7"/>
    <w:rsid w:val="00DC0823"/>
    <w:rsid w:val="00DC130C"/>
    <w:rsid w:val="00DC16F4"/>
    <w:rsid w:val="00DC2FC4"/>
    <w:rsid w:val="00DC49F4"/>
    <w:rsid w:val="00DC4AC0"/>
    <w:rsid w:val="00DC512D"/>
    <w:rsid w:val="00DC5220"/>
    <w:rsid w:val="00DC721F"/>
    <w:rsid w:val="00DC7445"/>
    <w:rsid w:val="00DC7993"/>
    <w:rsid w:val="00DD0914"/>
    <w:rsid w:val="00DD152C"/>
    <w:rsid w:val="00DD1669"/>
    <w:rsid w:val="00DD1B46"/>
    <w:rsid w:val="00DD2DEE"/>
    <w:rsid w:val="00DD32F3"/>
    <w:rsid w:val="00DD3666"/>
    <w:rsid w:val="00DD60E4"/>
    <w:rsid w:val="00DD65FC"/>
    <w:rsid w:val="00DD6782"/>
    <w:rsid w:val="00DD6B2B"/>
    <w:rsid w:val="00DD6CE5"/>
    <w:rsid w:val="00DD73DB"/>
    <w:rsid w:val="00DD7CCD"/>
    <w:rsid w:val="00DD7FC7"/>
    <w:rsid w:val="00DE002E"/>
    <w:rsid w:val="00DE05AF"/>
    <w:rsid w:val="00DE0666"/>
    <w:rsid w:val="00DE0EC0"/>
    <w:rsid w:val="00DE0F43"/>
    <w:rsid w:val="00DE0F5E"/>
    <w:rsid w:val="00DE1E01"/>
    <w:rsid w:val="00DE288A"/>
    <w:rsid w:val="00DE2F71"/>
    <w:rsid w:val="00DE3995"/>
    <w:rsid w:val="00DE3A7A"/>
    <w:rsid w:val="00DE4FE7"/>
    <w:rsid w:val="00DE5262"/>
    <w:rsid w:val="00DE66D1"/>
    <w:rsid w:val="00DE75B1"/>
    <w:rsid w:val="00DE7709"/>
    <w:rsid w:val="00DF0982"/>
    <w:rsid w:val="00DF1167"/>
    <w:rsid w:val="00DF1348"/>
    <w:rsid w:val="00DF1C82"/>
    <w:rsid w:val="00DF22F6"/>
    <w:rsid w:val="00DF248A"/>
    <w:rsid w:val="00DF2F6E"/>
    <w:rsid w:val="00DF38E1"/>
    <w:rsid w:val="00DF3D67"/>
    <w:rsid w:val="00DF3E04"/>
    <w:rsid w:val="00DF4094"/>
    <w:rsid w:val="00DF412D"/>
    <w:rsid w:val="00DF4BDC"/>
    <w:rsid w:val="00DF4E24"/>
    <w:rsid w:val="00DF4FA3"/>
    <w:rsid w:val="00DF5120"/>
    <w:rsid w:val="00DF57CA"/>
    <w:rsid w:val="00DF5A80"/>
    <w:rsid w:val="00DF5A95"/>
    <w:rsid w:val="00DF6784"/>
    <w:rsid w:val="00DF6AD5"/>
    <w:rsid w:val="00DF6BFD"/>
    <w:rsid w:val="00DF7185"/>
    <w:rsid w:val="00E00375"/>
    <w:rsid w:val="00E0048A"/>
    <w:rsid w:val="00E004A7"/>
    <w:rsid w:val="00E01700"/>
    <w:rsid w:val="00E017E0"/>
    <w:rsid w:val="00E018D1"/>
    <w:rsid w:val="00E01C0F"/>
    <w:rsid w:val="00E026C2"/>
    <w:rsid w:val="00E02BC7"/>
    <w:rsid w:val="00E0315A"/>
    <w:rsid w:val="00E033B0"/>
    <w:rsid w:val="00E037BC"/>
    <w:rsid w:val="00E03B05"/>
    <w:rsid w:val="00E03B77"/>
    <w:rsid w:val="00E055CB"/>
    <w:rsid w:val="00E05CE9"/>
    <w:rsid w:val="00E06A1E"/>
    <w:rsid w:val="00E06C7D"/>
    <w:rsid w:val="00E070E7"/>
    <w:rsid w:val="00E07224"/>
    <w:rsid w:val="00E0748D"/>
    <w:rsid w:val="00E1045C"/>
    <w:rsid w:val="00E105C6"/>
    <w:rsid w:val="00E1119A"/>
    <w:rsid w:val="00E11552"/>
    <w:rsid w:val="00E11647"/>
    <w:rsid w:val="00E126AB"/>
    <w:rsid w:val="00E126D2"/>
    <w:rsid w:val="00E13411"/>
    <w:rsid w:val="00E13425"/>
    <w:rsid w:val="00E135C2"/>
    <w:rsid w:val="00E14339"/>
    <w:rsid w:val="00E146C6"/>
    <w:rsid w:val="00E1472B"/>
    <w:rsid w:val="00E14918"/>
    <w:rsid w:val="00E15BA8"/>
    <w:rsid w:val="00E16366"/>
    <w:rsid w:val="00E1640A"/>
    <w:rsid w:val="00E16420"/>
    <w:rsid w:val="00E16660"/>
    <w:rsid w:val="00E16ABF"/>
    <w:rsid w:val="00E16C23"/>
    <w:rsid w:val="00E207D5"/>
    <w:rsid w:val="00E20A32"/>
    <w:rsid w:val="00E20C6A"/>
    <w:rsid w:val="00E20E74"/>
    <w:rsid w:val="00E214F0"/>
    <w:rsid w:val="00E225C2"/>
    <w:rsid w:val="00E23072"/>
    <w:rsid w:val="00E230DB"/>
    <w:rsid w:val="00E24D40"/>
    <w:rsid w:val="00E25484"/>
    <w:rsid w:val="00E2549B"/>
    <w:rsid w:val="00E25C3C"/>
    <w:rsid w:val="00E25EFD"/>
    <w:rsid w:val="00E26148"/>
    <w:rsid w:val="00E26EB8"/>
    <w:rsid w:val="00E27C5C"/>
    <w:rsid w:val="00E27CBB"/>
    <w:rsid w:val="00E27F5F"/>
    <w:rsid w:val="00E30024"/>
    <w:rsid w:val="00E304C8"/>
    <w:rsid w:val="00E30CA2"/>
    <w:rsid w:val="00E30D42"/>
    <w:rsid w:val="00E317FE"/>
    <w:rsid w:val="00E31956"/>
    <w:rsid w:val="00E33435"/>
    <w:rsid w:val="00E33895"/>
    <w:rsid w:val="00E34613"/>
    <w:rsid w:val="00E34775"/>
    <w:rsid w:val="00E3492F"/>
    <w:rsid w:val="00E3500A"/>
    <w:rsid w:val="00E3510B"/>
    <w:rsid w:val="00E35351"/>
    <w:rsid w:val="00E35668"/>
    <w:rsid w:val="00E358B8"/>
    <w:rsid w:val="00E35A3F"/>
    <w:rsid w:val="00E35ABC"/>
    <w:rsid w:val="00E364EA"/>
    <w:rsid w:val="00E365D0"/>
    <w:rsid w:val="00E36E73"/>
    <w:rsid w:val="00E37632"/>
    <w:rsid w:val="00E37C90"/>
    <w:rsid w:val="00E4009D"/>
    <w:rsid w:val="00E42027"/>
    <w:rsid w:val="00E428A9"/>
    <w:rsid w:val="00E42AE0"/>
    <w:rsid w:val="00E4316D"/>
    <w:rsid w:val="00E432C5"/>
    <w:rsid w:val="00E441D9"/>
    <w:rsid w:val="00E441E6"/>
    <w:rsid w:val="00E444B3"/>
    <w:rsid w:val="00E446E9"/>
    <w:rsid w:val="00E449B2"/>
    <w:rsid w:val="00E45099"/>
    <w:rsid w:val="00E45680"/>
    <w:rsid w:val="00E4611A"/>
    <w:rsid w:val="00E46E66"/>
    <w:rsid w:val="00E47B57"/>
    <w:rsid w:val="00E47D0A"/>
    <w:rsid w:val="00E47DD2"/>
    <w:rsid w:val="00E51299"/>
    <w:rsid w:val="00E516E5"/>
    <w:rsid w:val="00E51F16"/>
    <w:rsid w:val="00E52860"/>
    <w:rsid w:val="00E52BEF"/>
    <w:rsid w:val="00E5410E"/>
    <w:rsid w:val="00E54C0E"/>
    <w:rsid w:val="00E55332"/>
    <w:rsid w:val="00E55EA9"/>
    <w:rsid w:val="00E55FF5"/>
    <w:rsid w:val="00E562B6"/>
    <w:rsid w:val="00E5719F"/>
    <w:rsid w:val="00E57832"/>
    <w:rsid w:val="00E578DD"/>
    <w:rsid w:val="00E610CE"/>
    <w:rsid w:val="00E61265"/>
    <w:rsid w:val="00E6186E"/>
    <w:rsid w:val="00E61A93"/>
    <w:rsid w:val="00E61D0D"/>
    <w:rsid w:val="00E62EC8"/>
    <w:rsid w:val="00E63248"/>
    <w:rsid w:val="00E645B0"/>
    <w:rsid w:val="00E648DB"/>
    <w:rsid w:val="00E64A03"/>
    <w:rsid w:val="00E64A59"/>
    <w:rsid w:val="00E64CC5"/>
    <w:rsid w:val="00E6558F"/>
    <w:rsid w:val="00E6586B"/>
    <w:rsid w:val="00E65B53"/>
    <w:rsid w:val="00E662CA"/>
    <w:rsid w:val="00E667D6"/>
    <w:rsid w:val="00E66B00"/>
    <w:rsid w:val="00E67094"/>
    <w:rsid w:val="00E672AC"/>
    <w:rsid w:val="00E6762B"/>
    <w:rsid w:val="00E678B6"/>
    <w:rsid w:val="00E6799E"/>
    <w:rsid w:val="00E67DD6"/>
    <w:rsid w:val="00E70719"/>
    <w:rsid w:val="00E7171F"/>
    <w:rsid w:val="00E71935"/>
    <w:rsid w:val="00E71A82"/>
    <w:rsid w:val="00E71E34"/>
    <w:rsid w:val="00E7218B"/>
    <w:rsid w:val="00E742C3"/>
    <w:rsid w:val="00E74541"/>
    <w:rsid w:val="00E74D07"/>
    <w:rsid w:val="00E74E45"/>
    <w:rsid w:val="00E753E2"/>
    <w:rsid w:val="00E75A81"/>
    <w:rsid w:val="00E75E4F"/>
    <w:rsid w:val="00E77876"/>
    <w:rsid w:val="00E77C94"/>
    <w:rsid w:val="00E77CB0"/>
    <w:rsid w:val="00E77DD7"/>
    <w:rsid w:val="00E8082E"/>
    <w:rsid w:val="00E815D8"/>
    <w:rsid w:val="00E81C55"/>
    <w:rsid w:val="00E81FC9"/>
    <w:rsid w:val="00E830E0"/>
    <w:rsid w:val="00E831ED"/>
    <w:rsid w:val="00E8326B"/>
    <w:rsid w:val="00E836DD"/>
    <w:rsid w:val="00E839AF"/>
    <w:rsid w:val="00E8448C"/>
    <w:rsid w:val="00E8449B"/>
    <w:rsid w:val="00E8490E"/>
    <w:rsid w:val="00E84F90"/>
    <w:rsid w:val="00E855E1"/>
    <w:rsid w:val="00E8620D"/>
    <w:rsid w:val="00E862D3"/>
    <w:rsid w:val="00E86E73"/>
    <w:rsid w:val="00E875E0"/>
    <w:rsid w:val="00E87EF1"/>
    <w:rsid w:val="00E900CD"/>
    <w:rsid w:val="00E90186"/>
    <w:rsid w:val="00E901AC"/>
    <w:rsid w:val="00E90D73"/>
    <w:rsid w:val="00E91863"/>
    <w:rsid w:val="00E918A3"/>
    <w:rsid w:val="00E91955"/>
    <w:rsid w:val="00E91C83"/>
    <w:rsid w:val="00E92004"/>
    <w:rsid w:val="00E928AC"/>
    <w:rsid w:val="00E93090"/>
    <w:rsid w:val="00E935F7"/>
    <w:rsid w:val="00E93B34"/>
    <w:rsid w:val="00E94030"/>
    <w:rsid w:val="00E9461E"/>
    <w:rsid w:val="00E948B2"/>
    <w:rsid w:val="00E953A8"/>
    <w:rsid w:val="00E953D1"/>
    <w:rsid w:val="00E95A24"/>
    <w:rsid w:val="00E95B6A"/>
    <w:rsid w:val="00E9747B"/>
    <w:rsid w:val="00E977BC"/>
    <w:rsid w:val="00EA01F5"/>
    <w:rsid w:val="00EA020B"/>
    <w:rsid w:val="00EA051E"/>
    <w:rsid w:val="00EA0E17"/>
    <w:rsid w:val="00EA1053"/>
    <w:rsid w:val="00EA1173"/>
    <w:rsid w:val="00EA130E"/>
    <w:rsid w:val="00EA1391"/>
    <w:rsid w:val="00EA1554"/>
    <w:rsid w:val="00EA255D"/>
    <w:rsid w:val="00EA2B9D"/>
    <w:rsid w:val="00EA2DD7"/>
    <w:rsid w:val="00EA3359"/>
    <w:rsid w:val="00EA3360"/>
    <w:rsid w:val="00EA3916"/>
    <w:rsid w:val="00EA3966"/>
    <w:rsid w:val="00EA3C14"/>
    <w:rsid w:val="00EA4041"/>
    <w:rsid w:val="00EA5685"/>
    <w:rsid w:val="00EA7600"/>
    <w:rsid w:val="00EB00CA"/>
    <w:rsid w:val="00EB053D"/>
    <w:rsid w:val="00EB0A4D"/>
    <w:rsid w:val="00EB0E4B"/>
    <w:rsid w:val="00EB2053"/>
    <w:rsid w:val="00EB295E"/>
    <w:rsid w:val="00EB2BEF"/>
    <w:rsid w:val="00EB319F"/>
    <w:rsid w:val="00EB32C1"/>
    <w:rsid w:val="00EB3A37"/>
    <w:rsid w:val="00EB4B12"/>
    <w:rsid w:val="00EB4D18"/>
    <w:rsid w:val="00EB53AA"/>
    <w:rsid w:val="00EB5DF7"/>
    <w:rsid w:val="00EB60AB"/>
    <w:rsid w:val="00EB60FE"/>
    <w:rsid w:val="00EB628E"/>
    <w:rsid w:val="00EC04D2"/>
    <w:rsid w:val="00EC123A"/>
    <w:rsid w:val="00EC141A"/>
    <w:rsid w:val="00EC1F74"/>
    <w:rsid w:val="00EC2295"/>
    <w:rsid w:val="00EC270E"/>
    <w:rsid w:val="00EC2F6F"/>
    <w:rsid w:val="00EC3023"/>
    <w:rsid w:val="00EC3630"/>
    <w:rsid w:val="00EC37F8"/>
    <w:rsid w:val="00EC3DD3"/>
    <w:rsid w:val="00EC429B"/>
    <w:rsid w:val="00EC43C4"/>
    <w:rsid w:val="00EC51C6"/>
    <w:rsid w:val="00EC53C8"/>
    <w:rsid w:val="00EC5815"/>
    <w:rsid w:val="00EC5EB9"/>
    <w:rsid w:val="00EC6529"/>
    <w:rsid w:val="00EC6580"/>
    <w:rsid w:val="00EC663D"/>
    <w:rsid w:val="00EC6B15"/>
    <w:rsid w:val="00EC6BED"/>
    <w:rsid w:val="00EC6E71"/>
    <w:rsid w:val="00EC7A7B"/>
    <w:rsid w:val="00EC7BAD"/>
    <w:rsid w:val="00ED0625"/>
    <w:rsid w:val="00ED1761"/>
    <w:rsid w:val="00ED20F1"/>
    <w:rsid w:val="00ED2381"/>
    <w:rsid w:val="00ED24BF"/>
    <w:rsid w:val="00ED2874"/>
    <w:rsid w:val="00ED2AC6"/>
    <w:rsid w:val="00ED2B4D"/>
    <w:rsid w:val="00ED2BF1"/>
    <w:rsid w:val="00ED2DF5"/>
    <w:rsid w:val="00ED33F4"/>
    <w:rsid w:val="00ED3C7C"/>
    <w:rsid w:val="00ED4782"/>
    <w:rsid w:val="00ED5207"/>
    <w:rsid w:val="00ED5825"/>
    <w:rsid w:val="00ED5BAB"/>
    <w:rsid w:val="00ED631C"/>
    <w:rsid w:val="00ED6459"/>
    <w:rsid w:val="00ED6887"/>
    <w:rsid w:val="00ED70E5"/>
    <w:rsid w:val="00ED73DE"/>
    <w:rsid w:val="00ED742E"/>
    <w:rsid w:val="00ED76C2"/>
    <w:rsid w:val="00ED7C57"/>
    <w:rsid w:val="00EE0266"/>
    <w:rsid w:val="00EE0320"/>
    <w:rsid w:val="00EE1066"/>
    <w:rsid w:val="00EE1551"/>
    <w:rsid w:val="00EE1E94"/>
    <w:rsid w:val="00EE1FFE"/>
    <w:rsid w:val="00EE20F2"/>
    <w:rsid w:val="00EE2296"/>
    <w:rsid w:val="00EE3560"/>
    <w:rsid w:val="00EE3726"/>
    <w:rsid w:val="00EE5DD3"/>
    <w:rsid w:val="00EE67F4"/>
    <w:rsid w:val="00EE6A80"/>
    <w:rsid w:val="00EE6E65"/>
    <w:rsid w:val="00EE7157"/>
    <w:rsid w:val="00EE743F"/>
    <w:rsid w:val="00EE7C01"/>
    <w:rsid w:val="00EF099E"/>
    <w:rsid w:val="00EF0D91"/>
    <w:rsid w:val="00EF109C"/>
    <w:rsid w:val="00EF1E83"/>
    <w:rsid w:val="00EF21E9"/>
    <w:rsid w:val="00EF364A"/>
    <w:rsid w:val="00EF372C"/>
    <w:rsid w:val="00EF413E"/>
    <w:rsid w:val="00EF4C69"/>
    <w:rsid w:val="00EF5352"/>
    <w:rsid w:val="00EF54D7"/>
    <w:rsid w:val="00EF6480"/>
    <w:rsid w:val="00EF6E6E"/>
    <w:rsid w:val="00EF7690"/>
    <w:rsid w:val="00EF7ED6"/>
    <w:rsid w:val="00F00419"/>
    <w:rsid w:val="00F01522"/>
    <w:rsid w:val="00F01712"/>
    <w:rsid w:val="00F019B9"/>
    <w:rsid w:val="00F01D30"/>
    <w:rsid w:val="00F02653"/>
    <w:rsid w:val="00F027F5"/>
    <w:rsid w:val="00F03368"/>
    <w:rsid w:val="00F0356C"/>
    <w:rsid w:val="00F0463E"/>
    <w:rsid w:val="00F0494C"/>
    <w:rsid w:val="00F054C0"/>
    <w:rsid w:val="00F05513"/>
    <w:rsid w:val="00F05F54"/>
    <w:rsid w:val="00F06590"/>
    <w:rsid w:val="00F065BF"/>
    <w:rsid w:val="00F0681F"/>
    <w:rsid w:val="00F06B81"/>
    <w:rsid w:val="00F074B6"/>
    <w:rsid w:val="00F0753F"/>
    <w:rsid w:val="00F1089D"/>
    <w:rsid w:val="00F10941"/>
    <w:rsid w:val="00F115D4"/>
    <w:rsid w:val="00F11887"/>
    <w:rsid w:val="00F1199D"/>
    <w:rsid w:val="00F122B4"/>
    <w:rsid w:val="00F12435"/>
    <w:rsid w:val="00F1256F"/>
    <w:rsid w:val="00F12DF9"/>
    <w:rsid w:val="00F14284"/>
    <w:rsid w:val="00F144B8"/>
    <w:rsid w:val="00F155AF"/>
    <w:rsid w:val="00F15970"/>
    <w:rsid w:val="00F16141"/>
    <w:rsid w:val="00F16A5E"/>
    <w:rsid w:val="00F16D3F"/>
    <w:rsid w:val="00F1741E"/>
    <w:rsid w:val="00F20170"/>
    <w:rsid w:val="00F20293"/>
    <w:rsid w:val="00F20323"/>
    <w:rsid w:val="00F203E2"/>
    <w:rsid w:val="00F2147C"/>
    <w:rsid w:val="00F21956"/>
    <w:rsid w:val="00F21FD9"/>
    <w:rsid w:val="00F2234C"/>
    <w:rsid w:val="00F2237B"/>
    <w:rsid w:val="00F223C3"/>
    <w:rsid w:val="00F22669"/>
    <w:rsid w:val="00F227C9"/>
    <w:rsid w:val="00F23316"/>
    <w:rsid w:val="00F23763"/>
    <w:rsid w:val="00F23F90"/>
    <w:rsid w:val="00F24C76"/>
    <w:rsid w:val="00F24E7F"/>
    <w:rsid w:val="00F24F41"/>
    <w:rsid w:val="00F24FBA"/>
    <w:rsid w:val="00F25AE4"/>
    <w:rsid w:val="00F26393"/>
    <w:rsid w:val="00F2641D"/>
    <w:rsid w:val="00F26DD7"/>
    <w:rsid w:val="00F274FA"/>
    <w:rsid w:val="00F2776B"/>
    <w:rsid w:val="00F27778"/>
    <w:rsid w:val="00F27C1E"/>
    <w:rsid w:val="00F300A5"/>
    <w:rsid w:val="00F30464"/>
    <w:rsid w:val="00F30FF0"/>
    <w:rsid w:val="00F3136C"/>
    <w:rsid w:val="00F31646"/>
    <w:rsid w:val="00F31E15"/>
    <w:rsid w:val="00F3267D"/>
    <w:rsid w:val="00F327B5"/>
    <w:rsid w:val="00F3304D"/>
    <w:rsid w:val="00F331B6"/>
    <w:rsid w:val="00F333A5"/>
    <w:rsid w:val="00F33BC6"/>
    <w:rsid w:val="00F33F4D"/>
    <w:rsid w:val="00F34028"/>
    <w:rsid w:val="00F3405F"/>
    <w:rsid w:val="00F3410F"/>
    <w:rsid w:val="00F350A9"/>
    <w:rsid w:val="00F357E8"/>
    <w:rsid w:val="00F36531"/>
    <w:rsid w:val="00F372C9"/>
    <w:rsid w:val="00F4005E"/>
    <w:rsid w:val="00F4042F"/>
    <w:rsid w:val="00F410FB"/>
    <w:rsid w:val="00F4187B"/>
    <w:rsid w:val="00F42447"/>
    <w:rsid w:val="00F42DFA"/>
    <w:rsid w:val="00F431D1"/>
    <w:rsid w:val="00F43AD0"/>
    <w:rsid w:val="00F43ADF"/>
    <w:rsid w:val="00F44CB8"/>
    <w:rsid w:val="00F44EE9"/>
    <w:rsid w:val="00F44FE7"/>
    <w:rsid w:val="00F45025"/>
    <w:rsid w:val="00F4587F"/>
    <w:rsid w:val="00F45CE7"/>
    <w:rsid w:val="00F45D1A"/>
    <w:rsid w:val="00F46AB8"/>
    <w:rsid w:val="00F46F35"/>
    <w:rsid w:val="00F46FDB"/>
    <w:rsid w:val="00F47D05"/>
    <w:rsid w:val="00F47F35"/>
    <w:rsid w:val="00F5008F"/>
    <w:rsid w:val="00F5029E"/>
    <w:rsid w:val="00F50FBB"/>
    <w:rsid w:val="00F51195"/>
    <w:rsid w:val="00F5146F"/>
    <w:rsid w:val="00F51BB8"/>
    <w:rsid w:val="00F51EEE"/>
    <w:rsid w:val="00F523DA"/>
    <w:rsid w:val="00F52CDF"/>
    <w:rsid w:val="00F52DA7"/>
    <w:rsid w:val="00F531CC"/>
    <w:rsid w:val="00F538FD"/>
    <w:rsid w:val="00F53E1A"/>
    <w:rsid w:val="00F53F0A"/>
    <w:rsid w:val="00F540CD"/>
    <w:rsid w:val="00F554B3"/>
    <w:rsid w:val="00F56387"/>
    <w:rsid w:val="00F563C0"/>
    <w:rsid w:val="00F56D15"/>
    <w:rsid w:val="00F572B6"/>
    <w:rsid w:val="00F57A16"/>
    <w:rsid w:val="00F57FA5"/>
    <w:rsid w:val="00F6022E"/>
    <w:rsid w:val="00F60796"/>
    <w:rsid w:val="00F60803"/>
    <w:rsid w:val="00F60E80"/>
    <w:rsid w:val="00F6124A"/>
    <w:rsid w:val="00F6126D"/>
    <w:rsid w:val="00F61272"/>
    <w:rsid w:val="00F61ACD"/>
    <w:rsid w:val="00F61B48"/>
    <w:rsid w:val="00F62436"/>
    <w:rsid w:val="00F62C75"/>
    <w:rsid w:val="00F62CEE"/>
    <w:rsid w:val="00F62E62"/>
    <w:rsid w:val="00F62EE8"/>
    <w:rsid w:val="00F62FA2"/>
    <w:rsid w:val="00F633A4"/>
    <w:rsid w:val="00F6417D"/>
    <w:rsid w:val="00F64248"/>
    <w:rsid w:val="00F643F0"/>
    <w:rsid w:val="00F6464B"/>
    <w:rsid w:val="00F646A8"/>
    <w:rsid w:val="00F64900"/>
    <w:rsid w:val="00F64E50"/>
    <w:rsid w:val="00F64E62"/>
    <w:rsid w:val="00F65BAF"/>
    <w:rsid w:val="00F65C45"/>
    <w:rsid w:val="00F67B05"/>
    <w:rsid w:val="00F67C0C"/>
    <w:rsid w:val="00F703A1"/>
    <w:rsid w:val="00F7064C"/>
    <w:rsid w:val="00F717BD"/>
    <w:rsid w:val="00F71B63"/>
    <w:rsid w:val="00F71D8B"/>
    <w:rsid w:val="00F75055"/>
    <w:rsid w:val="00F751EC"/>
    <w:rsid w:val="00F75405"/>
    <w:rsid w:val="00F7548A"/>
    <w:rsid w:val="00F75594"/>
    <w:rsid w:val="00F76339"/>
    <w:rsid w:val="00F76B79"/>
    <w:rsid w:val="00F76FA0"/>
    <w:rsid w:val="00F771E5"/>
    <w:rsid w:val="00F77409"/>
    <w:rsid w:val="00F776A4"/>
    <w:rsid w:val="00F77F38"/>
    <w:rsid w:val="00F8130A"/>
    <w:rsid w:val="00F8138E"/>
    <w:rsid w:val="00F81D8D"/>
    <w:rsid w:val="00F81DAF"/>
    <w:rsid w:val="00F81E54"/>
    <w:rsid w:val="00F824FF"/>
    <w:rsid w:val="00F8273B"/>
    <w:rsid w:val="00F8291B"/>
    <w:rsid w:val="00F829DD"/>
    <w:rsid w:val="00F82AD2"/>
    <w:rsid w:val="00F83FCA"/>
    <w:rsid w:val="00F8419D"/>
    <w:rsid w:val="00F85BB6"/>
    <w:rsid w:val="00F85C20"/>
    <w:rsid w:val="00F85C73"/>
    <w:rsid w:val="00F86245"/>
    <w:rsid w:val="00F86686"/>
    <w:rsid w:val="00F86F4F"/>
    <w:rsid w:val="00F8775F"/>
    <w:rsid w:val="00F87BBF"/>
    <w:rsid w:val="00F90B1A"/>
    <w:rsid w:val="00F90CC4"/>
    <w:rsid w:val="00F90F4E"/>
    <w:rsid w:val="00F91BA5"/>
    <w:rsid w:val="00F91CD2"/>
    <w:rsid w:val="00F92138"/>
    <w:rsid w:val="00F923BE"/>
    <w:rsid w:val="00F923C7"/>
    <w:rsid w:val="00F92758"/>
    <w:rsid w:val="00F92E19"/>
    <w:rsid w:val="00F935DA"/>
    <w:rsid w:val="00F954A0"/>
    <w:rsid w:val="00F96994"/>
    <w:rsid w:val="00F972EC"/>
    <w:rsid w:val="00F979ED"/>
    <w:rsid w:val="00F97CC0"/>
    <w:rsid w:val="00FA0715"/>
    <w:rsid w:val="00FA0AFD"/>
    <w:rsid w:val="00FA13C9"/>
    <w:rsid w:val="00FA1466"/>
    <w:rsid w:val="00FA1BBC"/>
    <w:rsid w:val="00FA20D0"/>
    <w:rsid w:val="00FA21D2"/>
    <w:rsid w:val="00FA22CE"/>
    <w:rsid w:val="00FA35E9"/>
    <w:rsid w:val="00FA3669"/>
    <w:rsid w:val="00FA3746"/>
    <w:rsid w:val="00FA3A79"/>
    <w:rsid w:val="00FA3C6C"/>
    <w:rsid w:val="00FA3FBC"/>
    <w:rsid w:val="00FA414E"/>
    <w:rsid w:val="00FA414F"/>
    <w:rsid w:val="00FA46E9"/>
    <w:rsid w:val="00FA4D69"/>
    <w:rsid w:val="00FA5600"/>
    <w:rsid w:val="00FA5BE9"/>
    <w:rsid w:val="00FA5DDC"/>
    <w:rsid w:val="00FA613E"/>
    <w:rsid w:val="00FA616E"/>
    <w:rsid w:val="00FA6A6E"/>
    <w:rsid w:val="00FA6C1E"/>
    <w:rsid w:val="00FA6E44"/>
    <w:rsid w:val="00FA6E6C"/>
    <w:rsid w:val="00FA719B"/>
    <w:rsid w:val="00FA72AD"/>
    <w:rsid w:val="00FA7547"/>
    <w:rsid w:val="00FB0424"/>
    <w:rsid w:val="00FB1EE5"/>
    <w:rsid w:val="00FB2282"/>
    <w:rsid w:val="00FB2E68"/>
    <w:rsid w:val="00FB3337"/>
    <w:rsid w:val="00FB361E"/>
    <w:rsid w:val="00FB3867"/>
    <w:rsid w:val="00FB3B24"/>
    <w:rsid w:val="00FB46AB"/>
    <w:rsid w:val="00FB4A0C"/>
    <w:rsid w:val="00FB668A"/>
    <w:rsid w:val="00FB75AB"/>
    <w:rsid w:val="00FB7674"/>
    <w:rsid w:val="00FC0245"/>
    <w:rsid w:val="00FC10E5"/>
    <w:rsid w:val="00FC10EF"/>
    <w:rsid w:val="00FC17B1"/>
    <w:rsid w:val="00FC2140"/>
    <w:rsid w:val="00FC21BC"/>
    <w:rsid w:val="00FC2469"/>
    <w:rsid w:val="00FC343C"/>
    <w:rsid w:val="00FC3A6F"/>
    <w:rsid w:val="00FC4950"/>
    <w:rsid w:val="00FC4E5D"/>
    <w:rsid w:val="00FC5507"/>
    <w:rsid w:val="00FC622A"/>
    <w:rsid w:val="00FC641F"/>
    <w:rsid w:val="00FC6F49"/>
    <w:rsid w:val="00FC6FD8"/>
    <w:rsid w:val="00FC7727"/>
    <w:rsid w:val="00FC7828"/>
    <w:rsid w:val="00FD0085"/>
    <w:rsid w:val="00FD0546"/>
    <w:rsid w:val="00FD0926"/>
    <w:rsid w:val="00FD19CE"/>
    <w:rsid w:val="00FD1FDF"/>
    <w:rsid w:val="00FD2ABB"/>
    <w:rsid w:val="00FD2D65"/>
    <w:rsid w:val="00FD2EC7"/>
    <w:rsid w:val="00FD35AB"/>
    <w:rsid w:val="00FD47D3"/>
    <w:rsid w:val="00FD49C1"/>
    <w:rsid w:val="00FD61A8"/>
    <w:rsid w:val="00FD63F3"/>
    <w:rsid w:val="00FD64AA"/>
    <w:rsid w:val="00FD66CD"/>
    <w:rsid w:val="00FD6752"/>
    <w:rsid w:val="00FD6AD5"/>
    <w:rsid w:val="00FD73E8"/>
    <w:rsid w:val="00FE0E43"/>
    <w:rsid w:val="00FE1073"/>
    <w:rsid w:val="00FE1866"/>
    <w:rsid w:val="00FE211B"/>
    <w:rsid w:val="00FE2C3E"/>
    <w:rsid w:val="00FE32D6"/>
    <w:rsid w:val="00FE3B1A"/>
    <w:rsid w:val="00FE4A80"/>
    <w:rsid w:val="00FE4B23"/>
    <w:rsid w:val="00FE53A4"/>
    <w:rsid w:val="00FE5578"/>
    <w:rsid w:val="00FE56AC"/>
    <w:rsid w:val="00FE625F"/>
    <w:rsid w:val="00FE6B89"/>
    <w:rsid w:val="00FE7EB5"/>
    <w:rsid w:val="00FF1006"/>
    <w:rsid w:val="00FF1B34"/>
    <w:rsid w:val="00FF2039"/>
    <w:rsid w:val="00FF2133"/>
    <w:rsid w:val="00FF2206"/>
    <w:rsid w:val="00FF2B1C"/>
    <w:rsid w:val="00FF2EDD"/>
    <w:rsid w:val="00FF367E"/>
    <w:rsid w:val="00FF3999"/>
    <w:rsid w:val="00FF3E2A"/>
    <w:rsid w:val="00FF4094"/>
    <w:rsid w:val="00FF4945"/>
    <w:rsid w:val="00FF621B"/>
    <w:rsid w:val="00FF6452"/>
    <w:rsid w:val="00FF6792"/>
    <w:rsid w:val="00FF7159"/>
    <w:rsid w:val="00FF7232"/>
    <w:rsid w:val="00FF7ADF"/>
    <w:rsid w:val="00FF7F37"/>
    <w:rsid w:val="010239C7"/>
    <w:rsid w:val="01110127"/>
    <w:rsid w:val="01624385"/>
    <w:rsid w:val="016F45ED"/>
    <w:rsid w:val="02216987"/>
    <w:rsid w:val="02646AD1"/>
    <w:rsid w:val="027B4204"/>
    <w:rsid w:val="02D267BD"/>
    <w:rsid w:val="03123E82"/>
    <w:rsid w:val="03425E68"/>
    <w:rsid w:val="034D4E0C"/>
    <w:rsid w:val="03546191"/>
    <w:rsid w:val="03633A29"/>
    <w:rsid w:val="037350E8"/>
    <w:rsid w:val="03984827"/>
    <w:rsid w:val="03DF626F"/>
    <w:rsid w:val="03F225F2"/>
    <w:rsid w:val="04041965"/>
    <w:rsid w:val="041F2081"/>
    <w:rsid w:val="04D37589"/>
    <w:rsid w:val="04F574FF"/>
    <w:rsid w:val="054E6B56"/>
    <w:rsid w:val="055F02D7"/>
    <w:rsid w:val="059D3507"/>
    <w:rsid w:val="05B41169"/>
    <w:rsid w:val="06070EF7"/>
    <w:rsid w:val="067C5958"/>
    <w:rsid w:val="0682337D"/>
    <w:rsid w:val="06DC44A4"/>
    <w:rsid w:val="06E26B17"/>
    <w:rsid w:val="06F40ACA"/>
    <w:rsid w:val="07035BAF"/>
    <w:rsid w:val="07101FD2"/>
    <w:rsid w:val="073562D9"/>
    <w:rsid w:val="07623293"/>
    <w:rsid w:val="07DE525A"/>
    <w:rsid w:val="07F25E7E"/>
    <w:rsid w:val="07F814B3"/>
    <w:rsid w:val="081743A6"/>
    <w:rsid w:val="0833139F"/>
    <w:rsid w:val="08BF7806"/>
    <w:rsid w:val="08EF7199"/>
    <w:rsid w:val="08F04266"/>
    <w:rsid w:val="0924586B"/>
    <w:rsid w:val="094E64AB"/>
    <w:rsid w:val="09BF1206"/>
    <w:rsid w:val="0A187F18"/>
    <w:rsid w:val="0A2A68F2"/>
    <w:rsid w:val="0A52222C"/>
    <w:rsid w:val="0AA27CBB"/>
    <w:rsid w:val="0ACB184A"/>
    <w:rsid w:val="0ADA2C4D"/>
    <w:rsid w:val="0AEC4D2E"/>
    <w:rsid w:val="0AED1DB6"/>
    <w:rsid w:val="0B1D724F"/>
    <w:rsid w:val="0B836806"/>
    <w:rsid w:val="0B877EEF"/>
    <w:rsid w:val="0B8B3B9F"/>
    <w:rsid w:val="0B8C19B7"/>
    <w:rsid w:val="0B990944"/>
    <w:rsid w:val="0B9D0A36"/>
    <w:rsid w:val="0BD6721C"/>
    <w:rsid w:val="0C053008"/>
    <w:rsid w:val="0C121409"/>
    <w:rsid w:val="0C1E7EDA"/>
    <w:rsid w:val="0C2B2E56"/>
    <w:rsid w:val="0CF84EE9"/>
    <w:rsid w:val="0D481317"/>
    <w:rsid w:val="0D4A15D2"/>
    <w:rsid w:val="0D537406"/>
    <w:rsid w:val="0D5E65C3"/>
    <w:rsid w:val="0D8500EE"/>
    <w:rsid w:val="0D9E651F"/>
    <w:rsid w:val="0DBE2B84"/>
    <w:rsid w:val="0DF17CF5"/>
    <w:rsid w:val="0E056A05"/>
    <w:rsid w:val="0E146F19"/>
    <w:rsid w:val="0E155395"/>
    <w:rsid w:val="0E331E57"/>
    <w:rsid w:val="0E35096D"/>
    <w:rsid w:val="0E70013B"/>
    <w:rsid w:val="0E7C47EE"/>
    <w:rsid w:val="0E981627"/>
    <w:rsid w:val="0EE51716"/>
    <w:rsid w:val="0F7A2ADB"/>
    <w:rsid w:val="0F851480"/>
    <w:rsid w:val="100551D7"/>
    <w:rsid w:val="10225E5F"/>
    <w:rsid w:val="109C7020"/>
    <w:rsid w:val="10E70644"/>
    <w:rsid w:val="112B7839"/>
    <w:rsid w:val="11A370CC"/>
    <w:rsid w:val="11E0020F"/>
    <w:rsid w:val="1216504A"/>
    <w:rsid w:val="12242C6A"/>
    <w:rsid w:val="12662DF1"/>
    <w:rsid w:val="127156BA"/>
    <w:rsid w:val="12A91A03"/>
    <w:rsid w:val="12AC36BC"/>
    <w:rsid w:val="12E14203"/>
    <w:rsid w:val="13072B93"/>
    <w:rsid w:val="1307326F"/>
    <w:rsid w:val="1326236F"/>
    <w:rsid w:val="132E67EF"/>
    <w:rsid w:val="132F5344"/>
    <w:rsid w:val="13477AAD"/>
    <w:rsid w:val="140B289C"/>
    <w:rsid w:val="14134B52"/>
    <w:rsid w:val="142851FC"/>
    <w:rsid w:val="149F5C86"/>
    <w:rsid w:val="14C22D5B"/>
    <w:rsid w:val="14E537B9"/>
    <w:rsid w:val="151A6848"/>
    <w:rsid w:val="158F5ABF"/>
    <w:rsid w:val="15B66808"/>
    <w:rsid w:val="15EC2E77"/>
    <w:rsid w:val="1679577C"/>
    <w:rsid w:val="16BF758C"/>
    <w:rsid w:val="16FB61C0"/>
    <w:rsid w:val="17347389"/>
    <w:rsid w:val="175D64E6"/>
    <w:rsid w:val="17A51894"/>
    <w:rsid w:val="18610CDC"/>
    <w:rsid w:val="18DA0A8E"/>
    <w:rsid w:val="18F033FB"/>
    <w:rsid w:val="18F03E0E"/>
    <w:rsid w:val="19195F1B"/>
    <w:rsid w:val="191A2639"/>
    <w:rsid w:val="1961314A"/>
    <w:rsid w:val="19924435"/>
    <w:rsid w:val="199450E1"/>
    <w:rsid w:val="19B7317C"/>
    <w:rsid w:val="1A0E5D47"/>
    <w:rsid w:val="1A113A55"/>
    <w:rsid w:val="1A194C13"/>
    <w:rsid w:val="1A22449B"/>
    <w:rsid w:val="1A420B59"/>
    <w:rsid w:val="1A9D18C0"/>
    <w:rsid w:val="1AA73709"/>
    <w:rsid w:val="1B0F622D"/>
    <w:rsid w:val="1B51492D"/>
    <w:rsid w:val="1BFA33A8"/>
    <w:rsid w:val="1C201300"/>
    <w:rsid w:val="1C715266"/>
    <w:rsid w:val="1C9779C8"/>
    <w:rsid w:val="1CB96E99"/>
    <w:rsid w:val="1CDB245A"/>
    <w:rsid w:val="1D7A45EE"/>
    <w:rsid w:val="1D857F91"/>
    <w:rsid w:val="1D8E7ABE"/>
    <w:rsid w:val="1DA376A1"/>
    <w:rsid w:val="1DB76759"/>
    <w:rsid w:val="1DCD153B"/>
    <w:rsid w:val="1DE9156E"/>
    <w:rsid w:val="1DFD70AD"/>
    <w:rsid w:val="1ED17430"/>
    <w:rsid w:val="1F15637C"/>
    <w:rsid w:val="1F5D1F64"/>
    <w:rsid w:val="1FFE569D"/>
    <w:rsid w:val="202F16C0"/>
    <w:rsid w:val="20483025"/>
    <w:rsid w:val="205B02F3"/>
    <w:rsid w:val="206E7BCC"/>
    <w:rsid w:val="20915ED7"/>
    <w:rsid w:val="20F86492"/>
    <w:rsid w:val="20F97AF5"/>
    <w:rsid w:val="21230D1E"/>
    <w:rsid w:val="21446052"/>
    <w:rsid w:val="215D488A"/>
    <w:rsid w:val="21693F83"/>
    <w:rsid w:val="21BC6D95"/>
    <w:rsid w:val="221F1B42"/>
    <w:rsid w:val="226951FA"/>
    <w:rsid w:val="228C0261"/>
    <w:rsid w:val="23013C53"/>
    <w:rsid w:val="234C1872"/>
    <w:rsid w:val="23524747"/>
    <w:rsid w:val="23921496"/>
    <w:rsid w:val="23990E18"/>
    <w:rsid w:val="23C779FA"/>
    <w:rsid w:val="240C17EC"/>
    <w:rsid w:val="24213A15"/>
    <w:rsid w:val="247D2114"/>
    <w:rsid w:val="248E70B1"/>
    <w:rsid w:val="24A51122"/>
    <w:rsid w:val="24C3687B"/>
    <w:rsid w:val="24C83F75"/>
    <w:rsid w:val="25440731"/>
    <w:rsid w:val="2563324C"/>
    <w:rsid w:val="25707300"/>
    <w:rsid w:val="25781413"/>
    <w:rsid w:val="257858B7"/>
    <w:rsid w:val="258B55EA"/>
    <w:rsid w:val="25A0096A"/>
    <w:rsid w:val="25D612CC"/>
    <w:rsid w:val="26166F7E"/>
    <w:rsid w:val="262477ED"/>
    <w:rsid w:val="263F5233"/>
    <w:rsid w:val="264D7D04"/>
    <w:rsid w:val="26CE62F7"/>
    <w:rsid w:val="26D7147A"/>
    <w:rsid w:val="2705317A"/>
    <w:rsid w:val="270A2E1D"/>
    <w:rsid w:val="27384C14"/>
    <w:rsid w:val="27533EE6"/>
    <w:rsid w:val="2756214D"/>
    <w:rsid w:val="27702CEA"/>
    <w:rsid w:val="277C09D3"/>
    <w:rsid w:val="27BB5FB3"/>
    <w:rsid w:val="27E532D7"/>
    <w:rsid w:val="27EA614D"/>
    <w:rsid w:val="2812025A"/>
    <w:rsid w:val="28245882"/>
    <w:rsid w:val="284E112B"/>
    <w:rsid w:val="286973CF"/>
    <w:rsid w:val="28AD25C1"/>
    <w:rsid w:val="28C50A50"/>
    <w:rsid w:val="28CF57EE"/>
    <w:rsid w:val="28FC3F31"/>
    <w:rsid w:val="292D50CC"/>
    <w:rsid w:val="29783527"/>
    <w:rsid w:val="29EC6874"/>
    <w:rsid w:val="2A3315CA"/>
    <w:rsid w:val="2A8C359B"/>
    <w:rsid w:val="2AB3056F"/>
    <w:rsid w:val="2B003085"/>
    <w:rsid w:val="2B036D52"/>
    <w:rsid w:val="2B0A5203"/>
    <w:rsid w:val="2B140822"/>
    <w:rsid w:val="2B162E71"/>
    <w:rsid w:val="2B5B597F"/>
    <w:rsid w:val="2B8D3D81"/>
    <w:rsid w:val="2BA207D1"/>
    <w:rsid w:val="2BCB11A2"/>
    <w:rsid w:val="2BFA7EF7"/>
    <w:rsid w:val="2C797FA0"/>
    <w:rsid w:val="2C966B49"/>
    <w:rsid w:val="2CC517C2"/>
    <w:rsid w:val="2CD56CD4"/>
    <w:rsid w:val="2CE81574"/>
    <w:rsid w:val="2D6630D2"/>
    <w:rsid w:val="2E2465DC"/>
    <w:rsid w:val="2E447CBF"/>
    <w:rsid w:val="2E466157"/>
    <w:rsid w:val="2E497A46"/>
    <w:rsid w:val="2E5F453E"/>
    <w:rsid w:val="2E5F7614"/>
    <w:rsid w:val="2E6A179C"/>
    <w:rsid w:val="2E99037C"/>
    <w:rsid w:val="2EAD047C"/>
    <w:rsid w:val="2EDC58F7"/>
    <w:rsid w:val="2F583FB7"/>
    <w:rsid w:val="2F8A246F"/>
    <w:rsid w:val="2F8C4581"/>
    <w:rsid w:val="2FA4555E"/>
    <w:rsid w:val="2FB514D8"/>
    <w:rsid w:val="2FE14059"/>
    <w:rsid w:val="300D00B5"/>
    <w:rsid w:val="303F608C"/>
    <w:rsid w:val="306973AD"/>
    <w:rsid w:val="30E93F11"/>
    <w:rsid w:val="31140B8A"/>
    <w:rsid w:val="31254F96"/>
    <w:rsid w:val="313E79B5"/>
    <w:rsid w:val="31437726"/>
    <w:rsid w:val="31E218C5"/>
    <w:rsid w:val="31FE6223"/>
    <w:rsid w:val="32317FF6"/>
    <w:rsid w:val="32452402"/>
    <w:rsid w:val="326F1110"/>
    <w:rsid w:val="327412DE"/>
    <w:rsid w:val="32786454"/>
    <w:rsid w:val="3288638C"/>
    <w:rsid w:val="329814D2"/>
    <w:rsid w:val="32CC7242"/>
    <w:rsid w:val="33F56325"/>
    <w:rsid w:val="345319C9"/>
    <w:rsid w:val="34902676"/>
    <w:rsid w:val="34936269"/>
    <w:rsid w:val="34A00986"/>
    <w:rsid w:val="35677504"/>
    <w:rsid w:val="35D003E4"/>
    <w:rsid w:val="35D12FB3"/>
    <w:rsid w:val="35EB206A"/>
    <w:rsid w:val="36023D93"/>
    <w:rsid w:val="36763D6C"/>
    <w:rsid w:val="36B05CA2"/>
    <w:rsid w:val="37077679"/>
    <w:rsid w:val="37383FE4"/>
    <w:rsid w:val="37773C20"/>
    <w:rsid w:val="37C61E3D"/>
    <w:rsid w:val="37CB635D"/>
    <w:rsid w:val="38402264"/>
    <w:rsid w:val="389425B0"/>
    <w:rsid w:val="39691347"/>
    <w:rsid w:val="39F327D0"/>
    <w:rsid w:val="3A2C69BC"/>
    <w:rsid w:val="3A724AED"/>
    <w:rsid w:val="3A95616C"/>
    <w:rsid w:val="3AD1189A"/>
    <w:rsid w:val="3AF915B5"/>
    <w:rsid w:val="3B717A02"/>
    <w:rsid w:val="3B7A3CDF"/>
    <w:rsid w:val="3B8D7FFD"/>
    <w:rsid w:val="3C215F09"/>
    <w:rsid w:val="3CA363B4"/>
    <w:rsid w:val="3CCD42E3"/>
    <w:rsid w:val="3D6E3824"/>
    <w:rsid w:val="3EC8514F"/>
    <w:rsid w:val="3ED96F6F"/>
    <w:rsid w:val="3EF0423E"/>
    <w:rsid w:val="3EFB6EE5"/>
    <w:rsid w:val="3FA96941"/>
    <w:rsid w:val="3FCF3ECE"/>
    <w:rsid w:val="3FDD2A8F"/>
    <w:rsid w:val="3FEE6892"/>
    <w:rsid w:val="401D732F"/>
    <w:rsid w:val="4041154F"/>
    <w:rsid w:val="408E7655"/>
    <w:rsid w:val="41104E1B"/>
    <w:rsid w:val="419A0341"/>
    <w:rsid w:val="41B961EE"/>
    <w:rsid w:val="41CD280F"/>
    <w:rsid w:val="420A5691"/>
    <w:rsid w:val="424D68D9"/>
    <w:rsid w:val="428A1357"/>
    <w:rsid w:val="429C26DF"/>
    <w:rsid w:val="42B368C1"/>
    <w:rsid w:val="42C07EF2"/>
    <w:rsid w:val="43162956"/>
    <w:rsid w:val="43406226"/>
    <w:rsid w:val="4366723E"/>
    <w:rsid w:val="437177EA"/>
    <w:rsid w:val="43943B16"/>
    <w:rsid w:val="43953079"/>
    <w:rsid w:val="43AF5340"/>
    <w:rsid w:val="43B41D58"/>
    <w:rsid w:val="43E10652"/>
    <w:rsid w:val="43FD15EE"/>
    <w:rsid w:val="44000AFA"/>
    <w:rsid w:val="44661A85"/>
    <w:rsid w:val="446920A2"/>
    <w:rsid w:val="447D64C0"/>
    <w:rsid w:val="448E4447"/>
    <w:rsid w:val="4498729F"/>
    <w:rsid w:val="44A90A07"/>
    <w:rsid w:val="44AD7AB1"/>
    <w:rsid w:val="44BC1883"/>
    <w:rsid w:val="44BE3A38"/>
    <w:rsid w:val="44E00C18"/>
    <w:rsid w:val="45AC6B0E"/>
    <w:rsid w:val="45DD5636"/>
    <w:rsid w:val="464748E7"/>
    <w:rsid w:val="46A115BB"/>
    <w:rsid w:val="46C16C66"/>
    <w:rsid w:val="46D84C66"/>
    <w:rsid w:val="46DF0E9A"/>
    <w:rsid w:val="47267204"/>
    <w:rsid w:val="474D5229"/>
    <w:rsid w:val="477535AD"/>
    <w:rsid w:val="47B510B6"/>
    <w:rsid w:val="47BE209F"/>
    <w:rsid w:val="481E47BF"/>
    <w:rsid w:val="48477690"/>
    <w:rsid w:val="48517B76"/>
    <w:rsid w:val="489E102C"/>
    <w:rsid w:val="48A036D7"/>
    <w:rsid w:val="48AA26EF"/>
    <w:rsid w:val="48C06E1F"/>
    <w:rsid w:val="49687A45"/>
    <w:rsid w:val="49810785"/>
    <w:rsid w:val="49995C78"/>
    <w:rsid w:val="49F83FF8"/>
    <w:rsid w:val="49FB7097"/>
    <w:rsid w:val="4A2F63BA"/>
    <w:rsid w:val="4A6D4CF0"/>
    <w:rsid w:val="4A77763C"/>
    <w:rsid w:val="4AA246B9"/>
    <w:rsid w:val="4AD859A4"/>
    <w:rsid w:val="4AFE4B0B"/>
    <w:rsid w:val="4B3740B3"/>
    <w:rsid w:val="4B9C0071"/>
    <w:rsid w:val="4BC87CA4"/>
    <w:rsid w:val="4BE558AB"/>
    <w:rsid w:val="4BED4059"/>
    <w:rsid w:val="4BFB370C"/>
    <w:rsid w:val="4C021512"/>
    <w:rsid w:val="4C3D3D97"/>
    <w:rsid w:val="4C494D16"/>
    <w:rsid w:val="4C8C7FB3"/>
    <w:rsid w:val="4CA010CC"/>
    <w:rsid w:val="4CA92FC8"/>
    <w:rsid w:val="4CD17C25"/>
    <w:rsid w:val="4D040934"/>
    <w:rsid w:val="4D096834"/>
    <w:rsid w:val="4D107F38"/>
    <w:rsid w:val="4D124450"/>
    <w:rsid w:val="4D9D5FBD"/>
    <w:rsid w:val="4DA6390E"/>
    <w:rsid w:val="4DD26FB8"/>
    <w:rsid w:val="4DDA685F"/>
    <w:rsid w:val="4E1B3100"/>
    <w:rsid w:val="4E8D576B"/>
    <w:rsid w:val="4EA54651"/>
    <w:rsid w:val="4EBA0212"/>
    <w:rsid w:val="4ECF64FE"/>
    <w:rsid w:val="4EF43951"/>
    <w:rsid w:val="4EFF51B8"/>
    <w:rsid w:val="4F005E52"/>
    <w:rsid w:val="4F5004A0"/>
    <w:rsid w:val="4F794437"/>
    <w:rsid w:val="4F9C007C"/>
    <w:rsid w:val="500C09F5"/>
    <w:rsid w:val="50594074"/>
    <w:rsid w:val="5081196D"/>
    <w:rsid w:val="50D20431"/>
    <w:rsid w:val="50D75A46"/>
    <w:rsid w:val="51C27D36"/>
    <w:rsid w:val="522B58DB"/>
    <w:rsid w:val="529535E8"/>
    <w:rsid w:val="52B22B8B"/>
    <w:rsid w:val="53182989"/>
    <w:rsid w:val="533B1443"/>
    <w:rsid w:val="534E0D68"/>
    <w:rsid w:val="54132EA4"/>
    <w:rsid w:val="545253A1"/>
    <w:rsid w:val="54587C1D"/>
    <w:rsid w:val="54B444CD"/>
    <w:rsid w:val="54DC3160"/>
    <w:rsid w:val="54DE5762"/>
    <w:rsid w:val="553142DB"/>
    <w:rsid w:val="55515B9A"/>
    <w:rsid w:val="555A0DDC"/>
    <w:rsid w:val="56E11F77"/>
    <w:rsid w:val="57F8000E"/>
    <w:rsid w:val="580C319C"/>
    <w:rsid w:val="581837B3"/>
    <w:rsid w:val="584522EA"/>
    <w:rsid w:val="584831CB"/>
    <w:rsid w:val="586E4DA5"/>
    <w:rsid w:val="589E1D6D"/>
    <w:rsid w:val="58A770B1"/>
    <w:rsid w:val="58DF11CE"/>
    <w:rsid w:val="58E24B16"/>
    <w:rsid w:val="591A49B6"/>
    <w:rsid w:val="59245707"/>
    <w:rsid w:val="594271CD"/>
    <w:rsid w:val="594A6647"/>
    <w:rsid w:val="59C85CB6"/>
    <w:rsid w:val="5A190F7E"/>
    <w:rsid w:val="5A2224E2"/>
    <w:rsid w:val="5A364130"/>
    <w:rsid w:val="5A9F50F1"/>
    <w:rsid w:val="5AA500A3"/>
    <w:rsid w:val="5AB20948"/>
    <w:rsid w:val="5AFF3845"/>
    <w:rsid w:val="5B063B2B"/>
    <w:rsid w:val="5B2543D3"/>
    <w:rsid w:val="5B934C93"/>
    <w:rsid w:val="5B964A58"/>
    <w:rsid w:val="5BD300F5"/>
    <w:rsid w:val="5C111117"/>
    <w:rsid w:val="5CDB19B8"/>
    <w:rsid w:val="5D202A76"/>
    <w:rsid w:val="5D692E3A"/>
    <w:rsid w:val="5D9D7488"/>
    <w:rsid w:val="5DA912A1"/>
    <w:rsid w:val="5DEE234C"/>
    <w:rsid w:val="5E4067A1"/>
    <w:rsid w:val="5EB331AA"/>
    <w:rsid w:val="5F0D1CCF"/>
    <w:rsid w:val="5F213987"/>
    <w:rsid w:val="5F6870E6"/>
    <w:rsid w:val="5FCC478F"/>
    <w:rsid w:val="60011439"/>
    <w:rsid w:val="609C7598"/>
    <w:rsid w:val="60A04E29"/>
    <w:rsid w:val="61FC2630"/>
    <w:rsid w:val="621E0FB3"/>
    <w:rsid w:val="62377F8A"/>
    <w:rsid w:val="623D0FCB"/>
    <w:rsid w:val="62775BBA"/>
    <w:rsid w:val="62BC7E8A"/>
    <w:rsid w:val="62FC3808"/>
    <w:rsid w:val="63211624"/>
    <w:rsid w:val="63365E8E"/>
    <w:rsid w:val="63592CDE"/>
    <w:rsid w:val="639D2D8D"/>
    <w:rsid w:val="64EA656E"/>
    <w:rsid w:val="65173EB3"/>
    <w:rsid w:val="651B5BAB"/>
    <w:rsid w:val="66734B1E"/>
    <w:rsid w:val="66EA3218"/>
    <w:rsid w:val="66F467A2"/>
    <w:rsid w:val="670502B9"/>
    <w:rsid w:val="67382603"/>
    <w:rsid w:val="67896ED4"/>
    <w:rsid w:val="67BD6B7E"/>
    <w:rsid w:val="67E15701"/>
    <w:rsid w:val="681440C8"/>
    <w:rsid w:val="68171BE1"/>
    <w:rsid w:val="681D3F8A"/>
    <w:rsid w:val="685221B2"/>
    <w:rsid w:val="68790CF7"/>
    <w:rsid w:val="68C9033F"/>
    <w:rsid w:val="68E96445"/>
    <w:rsid w:val="690D213A"/>
    <w:rsid w:val="69D8119A"/>
    <w:rsid w:val="69DB2932"/>
    <w:rsid w:val="6AA701EF"/>
    <w:rsid w:val="6ACE1BC9"/>
    <w:rsid w:val="6AE61633"/>
    <w:rsid w:val="6AF5345D"/>
    <w:rsid w:val="6B55192F"/>
    <w:rsid w:val="6B871BD6"/>
    <w:rsid w:val="6BF54B38"/>
    <w:rsid w:val="6C277BBF"/>
    <w:rsid w:val="6C7A62B7"/>
    <w:rsid w:val="6C9D0C9B"/>
    <w:rsid w:val="6D094F59"/>
    <w:rsid w:val="6D413DAD"/>
    <w:rsid w:val="6D42045D"/>
    <w:rsid w:val="6D4F2026"/>
    <w:rsid w:val="6D7877DE"/>
    <w:rsid w:val="6D7C0EAA"/>
    <w:rsid w:val="6D8036BA"/>
    <w:rsid w:val="6DFD3F7F"/>
    <w:rsid w:val="6E361438"/>
    <w:rsid w:val="6E413951"/>
    <w:rsid w:val="6E5F60A4"/>
    <w:rsid w:val="6EE90613"/>
    <w:rsid w:val="6FCE4E08"/>
    <w:rsid w:val="6FD966DC"/>
    <w:rsid w:val="6FF66CB7"/>
    <w:rsid w:val="6FFD778F"/>
    <w:rsid w:val="70082960"/>
    <w:rsid w:val="706405A1"/>
    <w:rsid w:val="707C541D"/>
    <w:rsid w:val="707D1CC8"/>
    <w:rsid w:val="70A476C5"/>
    <w:rsid w:val="711F23A8"/>
    <w:rsid w:val="71275A1C"/>
    <w:rsid w:val="7167021D"/>
    <w:rsid w:val="71C06020"/>
    <w:rsid w:val="71F12B43"/>
    <w:rsid w:val="72115A74"/>
    <w:rsid w:val="721E646B"/>
    <w:rsid w:val="72437CD3"/>
    <w:rsid w:val="72555484"/>
    <w:rsid w:val="7260670C"/>
    <w:rsid w:val="726F7916"/>
    <w:rsid w:val="72753AB5"/>
    <w:rsid w:val="727E6FCD"/>
    <w:rsid w:val="72D74BEB"/>
    <w:rsid w:val="730E64E0"/>
    <w:rsid w:val="730F25D8"/>
    <w:rsid w:val="7365167A"/>
    <w:rsid w:val="7388021C"/>
    <w:rsid w:val="73C3551C"/>
    <w:rsid w:val="73EA11FB"/>
    <w:rsid w:val="741D3D6F"/>
    <w:rsid w:val="7492480E"/>
    <w:rsid w:val="74992681"/>
    <w:rsid w:val="74AE68B3"/>
    <w:rsid w:val="74E7348C"/>
    <w:rsid w:val="751A6627"/>
    <w:rsid w:val="75443BA1"/>
    <w:rsid w:val="7547234A"/>
    <w:rsid w:val="754800F7"/>
    <w:rsid w:val="75CE18E2"/>
    <w:rsid w:val="75DE03EB"/>
    <w:rsid w:val="75DF4163"/>
    <w:rsid w:val="75ED4AD2"/>
    <w:rsid w:val="75FE441D"/>
    <w:rsid w:val="761C2ECF"/>
    <w:rsid w:val="762F50EB"/>
    <w:rsid w:val="767830AF"/>
    <w:rsid w:val="76BE0B50"/>
    <w:rsid w:val="76CD1DD7"/>
    <w:rsid w:val="7724174C"/>
    <w:rsid w:val="773171D1"/>
    <w:rsid w:val="773C6030"/>
    <w:rsid w:val="777459D6"/>
    <w:rsid w:val="77AA0687"/>
    <w:rsid w:val="77FF289B"/>
    <w:rsid w:val="780F17DE"/>
    <w:rsid w:val="7813538E"/>
    <w:rsid w:val="781D09CD"/>
    <w:rsid w:val="783D6892"/>
    <w:rsid w:val="78595E5A"/>
    <w:rsid w:val="78714779"/>
    <w:rsid w:val="78EB3CA0"/>
    <w:rsid w:val="78F83BE6"/>
    <w:rsid w:val="79014A74"/>
    <w:rsid w:val="797E7BFE"/>
    <w:rsid w:val="79892288"/>
    <w:rsid w:val="799070F2"/>
    <w:rsid w:val="79A35A3D"/>
    <w:rsid w:val="79B778D1"/>
    <w:rsid w:val="79BB6E38"/>
    <w:rsid w:val="79D26E4F"/>
    <w:rsid w:val="7A4B10CC"/>
    <w:rsid w:val="7A5E1AFB"/>
    <w:rsid w:val="7A747329"/>
    <w:rsid w:val="7AA8330A"/>
    <w:rsid w:val="7ACE571A"/>
    <w:rsid w:val="7AF14A4D"/>
    <w:rsid w:val="7B445194"/>
    <w:rsid w:val="7B6969A9"/>
    <w:rsid w:val="7BB4674B"/>
    <w:rsid w:val="7BBE3653"/>
    <w:rsid w:val="7C0A2FD6"/>
    <w:rsid w:val="7C22071D"/>
    <w:rsid w:val="7CB65C1E"/>
    <w:rsid w:val="7CD662C0"/>
    <w:rsid w:val="7D0F493E"/>
    <w:rsid w:val="7D256BAE"/>
    <w:rsid w:val="7D3C3702"/>
    <w:rsid w:val="7D777DE9"/>
    <w:rsid w:val="7E1626EC"/>
    <w:rsid w:val="7E2E5C88"/>
    <w:rsid w:val="7E3F7E95"/>
    <w:rsid w:val="7E5761C9"/>
    <w:rsid w:val="7EA73524"/>
    <w:rsid w:val="7EDC5AD8"/>
    <w:rsid w:val="7EE42756"/>
    <w:rsid w:val="7F361298"/>
    <w:rsid w:val="7F4949E9"/>
    <w:rsid w:val="7F54171E"/>
    <w:rsid w:val="7F562AA9"/>
    <w:rsid w:val="7F9D1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9"/>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link w:val="71"/>
    <w:qFormat/>
    <w:uiPriority w:val="0"/>
    <w:pPr>
      <w:keepNext/>
      <w:keepLines/>
      <w:spacing w:before="280" w:after="290" w:line="376" w:lineRule="auto"/>
      <w:outlineLvl w:val="4"/>
    </w:pPr>
    <w:rPr>
      <w:b/>
      <w:sz w:val="28"/>
    </w:rPr>
  </w:style>
  <w:style w:type="paragraph" w:styleId="10">
    <w:name w:val="heading 6"/>
    <w:basedOn w:val="1"/>
    <w:next w:val="1"/>
    <w:link w:val="74"/>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8"/>
    <w:link w:val="75"/>
    <w:qFormat/>
    <w:uiPriority w:val="0"/>
    <w:pPr>
      <w:keepNext/>
      <w:keepLines/>
      <w:spacing w:before="240" w:after="64" w:line="320" w:lineRule="auto"/>
      <w:outlineLvl w:val="6"/>
    </w:pPr>
    <w:rPr>
      <w:b/>
      <w:sz w:val="24"/>
    </w:rPr>
  </w:style>
  <w:style w:type="paragraph" w:styleId="12">
    <w:name w:val="heading 8"/>
    <w:basedOn w:val="1"/>
    <w:next w:val="8"/>
    <w:link w:val="76"/>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8"/>
    <w:link w:val="77"/>
    <w:qFormat/>
    <w:uiPriority w:val="0"/>
    <w:pPr>
      <w:keepNext/>
      <w:keepLines/>
      <w:spacing w:before="240" w:after="64" w:line="320" w:lineRule="auto"/>
      <w:outlineLvl w:val="8"/>
    </w:pPr>
    <w:rPr>
      <w:rFonts w:ascii="Arial" w:hAnsi="Arial" w:eastAsia="黑体"/>
    </w:rPr>
  </w:style>
  <w:style w:type="character" w:default="1" w:styleId="51">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Normal Indent"/>
    <w:basedOn w:val="1"/>
    <w:next w:val="9"/>
    <w:link w:val="72"/>
    <w:qFormat/>
    <w:uiPriority w:val="0"/>
    <w:pPr>
      <w:ind w:firstLine="420"/>
    </w:pPr>
    <w:rPr>
      <w:szCs w:val="20"/>
    </w:rPr>
  </w:style>
  <w:style w:type="paragraph" w:styleId="9">
    <w:name w:val="Body Text"/>
    <w:basedOn w:val="1"/>
    <w:link w:val="73"/>
    <w:qFormat/>
    <w:uiPriority w:val="0"/>
    <w:pPr>
      <w:spacing w:line="380" w:lineRule="exact"/>
    </w:pPr>
    <w:rPr>
      <w:kern w:val="0"/>
      <w:sz w:val="24"/>
    </w:rPr>
  </w:style>
  <w:style w:type="paragraph" w:styleId="14">
    <w:name w:val="List 3"/>
    <w:basedOn w:val="1"/>
    <w:qFormat/>
    <w:uiPriority w:val="0"/>
    <w:pPr>
      <w:ind w:left="100" w:leftChars="400" w:hanging="200" w:hangingChars="200"/>
    </w:pPr>
    <w:rPr>
      <w:rFonts w:ascii="宋体" w:hAnsi="Courier New"/>
      <w:szCs w:val="20"/>
    </w:rPr>
  </w:style>
  <w:style w:type="paragraph" w:styleId="15">
    <w:name w:val="table of authorities"/>
    <w:basedOn w:val="1"/>
    <w:next w:val="1"/>
    <w:qFormat/>
    <w:uiPriority w:val="0"/>
    <w:pPr>
      <w:ind w:left="420" w:leftChars="200"/>
    </w:p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78"/>
    <w:qFormat/>
    <w:uiPriority w:val="0"/>
    <w:pPr>
      <w:shd w:val="clear" w:color="auto" w:fill="000080"/>
    </w:pPr>
  </w:style>
  <w:style w:type="paragraph" w:styleId="20">
    <w:name w:val="annotation text"/>
    <w:basedOn w:val="1"/>
    <w:link w:val="79"/>
    <w:qFormat/>
    <w:uiPriority w:val="0"/>
    <w:pPr>
      <w:jc w:val="left"/>
    </w:pPr>
  </w:style>
  <w:style w:type="paragraph" w:styleId="21">
    <w:name w:val="Body Text 3"/>
    <w:basedOn w:val="1"/>
    <w:link w:val="80"/>
    <w:qFormat/>
    <w:uiPriority w:val="0"/>
    <w:pPr>
      <w:spacing w:line="240" w:lineRule="exact"/>
    </w:pPr>
    <w:rPr>
      <w:rFonts w:ascii="宋体" w:hAnsi="宋体"/>
      <w:color w:val="000000"/>
      <w:szCs w:val="21"/>
    </w:rPr>
  </w:style>
  <w:style w:type="paragraph" w:styleId="22">
    <w:name w:val="Body Text Indent"/>
    <w:basedOn w:val="1"/>
    <w:next w:val="23"/>
    <w:link w:val="81"/>
    <w:qFormat/>
    <w:uiPriority w:val="0"/>
    <w:pPr>
      <w:ind w:firstLine="830" w:firstLineChars="352"/>
    </w:pPr>
    <w:rPr>
      <w:rFonts w:ascii="仿宋_GB2312" w:eastAsia="仿宋_GB2312"/>
      <w:kern w:val="0"/>
      <w:sz w:val="32"/>
      <w:szCs w:val="20"/>
    </w:rPr>
  </w:style>
  <w:style w:type="paragraph" w:styleId="23">
    <w:name w:val="envelope return"/>
    <w:basedOn w:val="1"/>
    <w:qFormat/>
    <w:uiPriority w:val="0"/>
    <w:pPr>
      <w:snapToGrid w:val="0"/>
    </w:pPr>
    <w:rPr>
      <w:rFonts w:ascii="Arial" w:hAnsi="Arial" w:eastAsia="宋体" w:cs="Times New Roman"/>
    </w:rPr>
  </w:style>
  <w:style w:type="paragraph" w:styleId="24">
    <w:name w:val="List Number 3"/>
    <w:basedOn w:val="1"/>
    <w:qFormat/>
    <w:uiPriority w:val="0"/>
    <w:pPr>
      <w:numPr>
        <w:ilvl w:val="0"/>
        <w:numId w:val="1"/>
      </w:numPr>
    </w:pPr>
  </w:style>
  <w:style w:type="paragraph" w:styleId="25">
    <w:name w:val="List 2"/>
    <w:basedOn w:val="1"/>
    <w:qFormat/>
    <w:uiPriority w:val="0"/>
    <w:pPr>
      <w:ind w:left="100" w:leftChars="200" w:hanging="200" w:hangingChars="200"/>
    </w:pPr>
    <w:rPr>
      <w:szCs w:val="20"/>
    </w:rPr>
  </w:style>
  <w:style w:type="paragraph" w:styleId="26">
    <w:name w:val="Block Text"/>
    <w:basedOn w:val="1"/>
    <w:qFormat/>
    <w:uiPriority w:val="0"/>
    <w:pPr>
      <w:widowControl/>
      <w:tabs>
        <w:tab w:val="left" w:pos="284"/>
      </w:tabs>
      <w:ind w:left="788" w:right="-594"/>
    </w:pPr>
    <w:rPr>
      <w:rFonts w:ascii="创艺繁楷体" w:eastAsia="创艺繁楷体"/>
      <w:kern w:val="0"/>
      <w:sz w:val="24"/>
      <w:szCs w:val="20"/>
      <w:lang w:eastAsia="zh-TW"/>
    </w:rPr>
  </w:style>
  <w:style w:type="paragraph" w:styleId="27">
    <w:name w:val="toc 3"/>
    <w:basedOn w:val="1"/>
    <w:next w:val="1"/>
    <w:qFormat/>
    <w:uiPriority w:val="39"/>
    <w:pPr>
      <w:ind w:left="840" w:leftChars="400"/>
    </w:pPr>
  </w:style>
  <w:style w:type="paragraph" w:styleId="28">
    <w:name w:val="Plain Text"/>
    <w:basedOn w:val="1"/>
    <w:next w:val="16"/>
    <w:link w:val="66"/>
    <w:qFormat/>
    <w:uiPriority w:val="0"/>
    <w:rPr>
      <w:rFonts w:ascii="宋体" w:hAnsi="Courier New"/>
      <w:szCs w:val="20"/>
    </w:rPr>
  </w:style>
  <w:style w:type="paragraph" w:styleId="29">
    <w:name w:val="Date"/>
    <w:basedOn w:val="1"/>
    <w:next w:val="1"/>
    <w:link w:val="82"/>
    <w:qFormat/>
    <w:uiPriority w:val="0"/>
    <w:pPr>
      <w:ind w:left="100" w:leftChars="2500"/>
    </w:pPr>
    <w:rPr>
      <w:rFonts w:ascii="宋体" w:hAnsi="Courier New"/>
      <w:kern w:val="0"/>
      <w:sz w:val="20"/>
      <w:szCs w:val="21"/>
    </w:rPr>
  </w:style>
  <w:style w:type="paragraph" w:styleId="30">
    <w:name w:val="Body Text Indent 2"/>
    <w:basedOn w:val="1"/>
    <w:link w:val="83"/>
    <w:qFormat/>
    <w:uiPriority w:val="0"/>
    <w:pPr>
      <w:spacing w:line="500" w:lineRule="exact"/>
      <w:ind w:firstLine="442" w:firstLineChars="200"/>
    </w:pPr>
    <w:rPr>
      <w:sz w:val="24"/>
      <w:szCs w:val="20"/>
    </w:rPr>
  </w:style>
  <w:style w:type="paragraph" w:styleId="31">
    <w:name w:val="Balloon Text"/>
    <w:basedOn w:val="1"/>
    <w:link w:val="84"/>
    <w:semiHidden/>
    <w:qFormat/>
    <w:uiPriority w:val="0"/>
    <w:rPr>
      <w:sz w:val="18"/>
      <w:szCs w:val="18"/>
    </w:rPr>
  </w:style>
  <w:style w:type="paragraph" w:styleId="32">
    <w:name w:val="footer"/>
    <w:basedOn w:val="1"/>
    <w:link w:val="85"/>
    <w:qFormat/>
    <w:uiPriority w:val="0"/>
    <w:pPr>
      <w:tabs>
        <w:tab w:val="center" w:pos="4153"/>
        <w:tab w:val="right" w:pos="8306"/>
      </w:tabs>
      <w:snapToGrid w:val="0"/>
      <w:jc w:val="left"/>
    </w:pPr>
    <w:rPr>
      <w:sz w:val="18"/>
      <w:szCs w:val="18"/>
    </w:rPr>
  </w:style>
  <w:style w:type="paragraph" w:styleId="33">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rFonts w:ascii="Calibri" w:hAnsi="Calibri" w:eastAsia="宋体" w:cs="Times New Roman"/>
      <w:sz w:val="18"/>
      <w:szCs w:val="18"/>
    </w:rPr>
  </w:style>
  <w:style w:type="paragraph" w:styleId="37">
    <w:name w:val="Body Text Indent 3"/>
    <w:basedOn w:val="1"/>
    <w:link w:val="87"/>
    <w:qFormat/>
    <w:uiPriority w:val="0"/>
    <w:pPr>
      <w:spacing w:after="120"/>
      <w:ind w:left="420" w:leftChars="200"/>
    </w:pPr>
    <w:rPr>
      <w:kern w:val="0"/>
      <w:sz w:val="16"/>
      <w:szCs w:val="16"/>
    </w:rPr>
  </w:style>
  <w:style w:type="paragraph" w:styleId="38">
    <w:name w:val="toc 2"/>
    <w:basedOn w:val="1"/>
    <w:next w:val="1"/>
    <w:unhideWhenUsed/>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88"/>
    <w:qFormat/>
    <w:uiPriority w:val="0"/>
    <w:pPr>
      <w:spacing w:after="120" w:line="480" w:lineRule="auto"/>
    </w:pPr>
    <w:rPr>
      <w:kern w:val="0"/>
      <w:sz w:val="20"/>
    </w:rPr>
  </w:style>
  <w:style w:type="paragraph" w:styleId="41">
    <w:name w:val="List Continue 2"/>
    <w:basedOn w:val="1"/>
    <w:qFormat/>
    <w:uiPriority w:val="0"/>
    <w:pPr>
      <w:spacing w:after="120"/>
      <w:ind w:left="840" w:leftChars="400"/>
    </w:pPr>
    <w:rPr>
      <w:rFonts w:ascii="宋体" w:hAnsi="Courier New"/>
      <w:szCs w:val="20"/>
    </w:rPr>
  </w:style>
  <w:style w:type="paragraph" w:styleId="42">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400" w:lineRule="exact"/>
      <w:ind w:firstLine="420" w:firstLineChars="200"/>
    </w:pPr>
    <w:rPr>
      <w:rFonts w:ascii="宋体" w:hAnsi="Courier New"/>
      <w:b/>
      <w:szCs w:val="20"/>
    </w:rPr>
  </w:style>
  <w:style w:type="paragraph" w:styleId="45">
    <w:name w:val="Title"/>
    <w:basedOn w:val="1"/>
    <w:next w:val="1"/>
    <w:link w:val="90"/>
    <w:qFormat/>
    <w:uiPriority w:val="0"/>
    <w:pPr>
      <w:spacing w:before="240" w:after="60"/>
      <w:jc w:val="center"/>
      <w:outlineLvl w:val="0"/>
    </w:pPr>
    <w:rPr>
      <w:rFonts w:ascii="等线 Light" w:hAnsi="等线 Light"/>
      <w:b/>
      <w:bCs/>
      <w:sz w:val="32"/>
      <w:szCs w:val="32"/>
    </w:rPr>
  </w:style>
  <w:style w:type="paragraph" w:styleId="46">
    <w:name w:val="annotation subject"/>
    <w:basedOn w:val="20"/>
    <w:next w:val="20"/>
    <w:link w:val="91"/>
    <w:semiHidden/>
    <w:qFormat/>
    <w:uiPriority w:val="0"/>
    <w:rPr>
      <w:b/>
      <w:bCs/>
    </w:rPr>
  </w:style>
  <w:style w:type="paragraph" w:styleId="47">
    <w:name w:val="Body Text First Indent"/>
    <w:basedOn w:val="9"/>
    <w:qFormat/>
    <w:uiPriority w:val="0"/>
    <w:pPr>
      <w:spacing w:after="120" w:line="240" w:lineRule="auto"/>
      <w:ind w:firstLine="420" w:firstLineChars="100"/>
    </w:pPr>
    <w:rPr>
      <w:sz w:val="21"/>
    </w:rPr>
  </w:style>
  <w:style w:type="paragraph" w:styleId="48">
    <w:name w:val="Body Text First Indent 2"/>
    <w:basedOn w:val="22"/>
    <w:qFormat/>
    <w:uiPriority w:val="0"/>
    <w:pPr>
      <w:tabs>
        <w:tab w:val="left" w:pos="720"/>
      </w:tabs>
      <w:spacing w:after="120"/>
      <w:ind w:left="420" w:leftChars="200" w:firstLine="420"/>
    </w:pPr>
    <w:rPr>
      <w:sz w:val="21"/>
      <w:lang w:val="en-US" w:eastAsia="zh-CN" w:bidi="ar-SA"/>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u w:val="none"/>
    </w:rPr>
  </w:style>
  <w:style w:type="character" w:styleId="55">
    <w:name w:val="Emphasis"/>
    <w:qFormat/>
    <w:uiPriority w:val="0"/>
  </w:style>
  <w:style w:type="character" w:styleId="56">
    <w:name w:val="HTML Definition"/>
    <w:qFormat/>
    <w:uiPriority w:val="0"/>
  </w:style>
  <w:style w:type="character" w:styleId="57">
    <w:name w:val="HTML Typewriter"/>
    <w:qFormat/>
    <w:uiPriority w:val="0"/>
    <w:rPr>
      <w:rFonts w:hint="default" w:ascii="monospace" w:hAnsi="monospace" w:eastAsia="monospace" w:cs="monospace"/>
      <w:sz w:val="20"/>
    </w:rPr>
  </w:style>
  <w:style w:type="character" w:styleId="58">
    <w:name w:val="HTML Acronym"/>
    <w:qFormat/>
    <w:uiPriority w:val="0"/>
  </w:style>
  <w:style w:type="character" w:styleId="59">
    <w:name w:val="HTML Variable"/>
    <w:qFormat/>
    <w:uiPriority w:val="0"/>
  </w:style>
  <w:style w:type="character" w:styleId="60">
    <w:name w:val="Hyperlink"/>
    <w:qFormat/>
    <w:uiPriority w:val="99"/>
    <w:rPr>
      <w:color w:val="333333"/>
      <w:u w:val="none"/>
    </w:rPr>
  </w:style>
  <w:style w:type="character" w:styleId="61">
    <w:name w:val="HTML Code"/>
    <w:qFormat/>
    <w:uiPriority w:val="0"/>
    <w:rPr>
      <w:rFonts w:ascii="Courier New" w:hAnsi="Courier New"/>
      <w:color w:val="505050"/>
      <w:sz w:val="24"/>
      <w:szCs w:val="24"/>
    </w:rPr>
  </w:style>
  <w:style w:type="character" w:styleId="62">
    <w:name w:val="annotation reference"/>
    <w:qFormat/>
    <w:uiPriority w:val="0"/>
    <w:rPr>
      <w:sz w:val="21"/>
      <w:szCs w:val="21"/>
    </w:rPr>
  </w:style>
  <w:style w:type="character" w:styleId="63">
    <w:name w:val="HTML Cite"/>
    <w:qFormat/>
    <w:uiPriority w:val="0"/>
  </w:style>
  <w:style w:type="character" w:styleId="64">
    <w:name w:val="HTML Keyboard"/>
    <w:qFormat/>
    <w:uiPriority w:val="0"/>
    <w:rPr>
      <w:rFonts w:hint="default" w:ascii="monospace" w:hAnsi="monospace" w:eastAsia="monospace" w:cs="monospace"/>
      <w:sz w:val="20"/>
    </w:rPr>
  </w:style>
  <w:style w:type="character" w:styleId="65">
    <w:name w:val="HTML Sample"/>
    <w:qFormat/>
    <w:uiPriority w:val="0"/>
    <w:rPr>
      <w:rFonts w:ascii="monospace" w:hAnsi="monospace" w:eastAsia="monospace" w:cs="monospace"/>
    </w:rPr>
  </w:style>
  <w:style w:type="character" w:customStyle="1" w:styleId="66">
    <w:name w:val="纯文本 字符"/>
    <w:link w:val="28"/>
    <w:qFormat/>
    <w:uiPriority w:val="99"/>
    <w:rPr>
      <w:rFonts w:ascii="宋体" w:hAnsi="Courier New" w:eastAsia="宋体"/>
      <w:kern w:val="2"/>
      <w:sz w:val="21"/>
      <w:lang w:val="en-US" w:eastAsia="zh-CN" w:bidi="ar-SA"/>
    </w:rPr>
  </w:style>
  <w:style w:type="character" w:customStyle="1" w:styleId="67">
    <w:name w:val="标题 1 字符"/>
    <w:link w:val="3"/>
    <w:qFormat/>
    <w:uiPriority w:val="0"/>
    <w:rPr>
      <w:b/>
      <w:bCs/>
      <w:kern w:val="44"/>
      <w:sz w:val="44"/>
      <w:szCs w:val="44"/>
    </w:rPr>
  </w:style>
  <w:style w:type="character" w:customStyle="1" w:styleId="68">
    <w:name w:val="标题 2 字符"/>
    <w:link w:val="4"/>
    <w:qFormat/>
    <w:uiPriority w:val="0"/>
    <w:rPr>
      <w:rFonts w:ascii="Arial" w:hAnsi="Arial" w:eastAsia="黑体"/>
      <w:b/>
      <w:bCs/>
      <w:sz w:val="32"/>
      <w:szCs w:val="32"/>
    </w:rPr>
  </w:style>
  <w:style w:type="character" w:customStyle="1" w:styleId="69">
    <w:name w:val="标题 3 字符"/>
    <w:link w:val="5"/>
    <w:qFormat/>
    <w:uiPriority w:val="0"/>
    <w:rPr>
      <w:b/>
      <w:bCs/>
      <w:kern w:val="2"/>
      <w:sz w:val="32"/>
      <w:szCs w:val="32"/>
    </w:rPr>
  </w:style>
  <w:style w:type="character" w:customStyle="1" w:styleId="70">
    <w:name w:val="标题 4 字符"/>
    <w:link w:val="6"/>
    <w:qFormat/>
    <w:uiPriority w:val="0"/>
    <w:rPr>
      <w:rFonts w:ascii="Arial" w:hAnsi="Arial" w:eastAsia="黑体"/>
      <w:b/>
      <w:bCs/>
      <w:kern w:val="2"/>
      <w:sz w:val="28"/>
      <w:szCs w:val="28"/>
    </w:rPr>
  </w:style>
  <w:style w:type="character" w:customStyle="1" w:styleId="71">
    <w:name w:val="标题 5 字符"/>
    <w:link w:val="7"/>
    <w:qFormat/>
    <w:uiPriority w:val="0"/>
    <w:rPr>
      <w:b/>
      <w:kern w:val="2"/>
      <w:sz w:val="28"/>
      <w:szCs w:val="24"/>
    </w:rPr>
  </w:style>
  <w:style w:type="character" w:customStyle="1" w:styleId="72">
    <w:name w:val="正文缩进 字符"/>
    <w:link w:val="8"/>
    <w:qFormat/>
    <w:locked/>
    <w:uiPriority w:val="0"/>
    <w:rPr>
      <w:rFonts w:eastAsia="宋体"/>
      <w:kern w:val="2"/>
      <w:sz w:val="21"/>
      <w:lang w:val="en-US" w:eastAsia="zh-CN" w:bidi="ar-SA"/>
    </w:rPr>
  </w:style>
  <w:style w:type="character" w:customStyle="1" w:styleId="73">
    <w:name w:val="正文文本 字符"/>
    <w:link w:val="9"/>
    <w:qFormat/>
    <w:uiPriority w:val="0"/>
    <w:rPr>
      <w:sz w:val="24"/>
      <w:szCs w:val="24"/>
    </w:rPr>
  </w:style>
  <w:style w:type="character" w:customStyle="1" w:styleId="74">
    <w:name w:val="标题 6 字符"/>
    <w:link w:val="10"/>
    <w:qFormat/>
    <w:uiPriority w:val="0"/>
    <w:rPr>
      <w:rFonts w:ascii="Arial" w:hAnsi="Arial" w:eastAsia="黑体"/>
      <w:b/>
      <w:bCs/>
      <w:kern w:val="2"/>
      <w:sz w:val="24"/>
      <w:szCs w:val="24"/>
    </w:rPr>
  </w:style>
  <w:style w:type="character" w:customStyle="1" w:styleId="75">
    <w:name w:val="标题 7 字符"/>
    <w:link w:val="11"/>
    <w:qFormat/>
    <w:uiPriority w:val="0"/>
    <w:rPr>
      <w:b/>
      <w:kern w:val="2"/>
      <w:sz w:val="24"/>
      <w:szCs w:val="24"/>
    </w:rPr>
  </w:style>
  <w:style w:type="character" w:customStyle="1" w:styleId="76">
    <w:name w:val="标题 8 字符"/>
    <w:link w:val="12"/>
    <w:qFormat/>
    <w:uiPriority w:val="0"/>
    <w:rPr>
      <w:rFonts w:ascii="Arial" w:hAnsi="Arial" w:eastAsia="黑体"/>
      <w:kern w:val="2"/>
      <w:sz w:val="24"/>
      <w:szCs w:val="24"/>
    </w:rPr>
  </w:style>
  <w:style w:type="character" w:customStyle="1" w:styleId="77">
    <w:name w:val="标题 9 字符"/>
    <w:link w:val="13"/>
    <w:qFormat/>
    <w:uiPriority w:val="0"/>
    <w:rPr>
      <w:rFonts w:ascii="Arial" w:hAnsi="Arial" w:eastAsia="黑体"/>
      <w:kern w:val="2"/>
      <w:sz w:val="21"/>
      <w:szCs w:val="24"/>
    </w:rPr>
  </w:style>
  <w:style w:type="character" w:customStyle="1" w:styleId="78">
    <w:name w:val="文档结构图 字符"/>
    <w:link w:val="19"/>
    <w:qFormat/>
    <w:uiPriority w:val="0"/>
    <w:rPr>
      <w:kern w:val="2"/>
      <w:sz w:val="21"/>
      <w:szCs w:val="24"/>
      <w:shd w:val="clear" w:color="auto" w:fill="000080"/>
    </w:rPr>
  </w:style>
  <w:style w:type="character" w:customStyle="1" w:styleId="79">
    <w:name w:val="批注文字 字符"/>
    <w:link w:val="20"/>
    <w:qFormat/>
    <w:uiPriority w:val="0"/>
    <w:rPr>
      <w:rFonts w:eastAsia="宋体"/>
      <w:kern w:val="2"/>
      <w:sz w:val="21"/>
      <w:szCs w:val="24"/>
      <w:lang w:val="en-US" w:eastAsia="zh-CN" w:bidi="ar-SA"/>
    </w:rPr>
  </w:style>
  <w:style w:type="character" w:customStyle="1" w:styleId="80">
    <w:name w:val="正文文本 3 字符"/>
    <w:link w:val="21"/>
    <w:qFormat/>
    <w:uiPriority w:val="0"/>
    <w:rPr>
      <w:rFonts w:ascii="宋体" w:hAnsi="宋体"/>
      <w:color w:val="000000"/>
      <w:kern w:val="2"/>
      <w:sz w:val="21"/>
      <w:szCs w:val="21"/>
    </w:rPr>
  </w:style>
  <w:style w:type="character" w:customStyle="1" w:styleId="81">
    <w:name w:val="正文文本缩进 字符"/>
    <w:link w:val="22"/>
    <w:qFormat/>
    <w:uiPriority w:val="0"/>
    <w:rPr>
      <w:rFonts w:ascii="仿宋_GB2312" w:eastAsia="仿宋_GB2312"/>
      <w:sz w:val="32"/>
    </w:rPr>
  </w:style>
  <w:style w:type="character" w:customStyle="1" w:styleId="82">
    <w:name w:val="日期 字符"/>
    <w:link w:val="29"/>
    <w:qFormat/>
    <w:uiPriority w:val="0"/>
    <w:rPr>
      <w:rFonts w:ascii="宋体" w:hAnsi="Courier New"/>
      <w:szCs w:val="21"/>
    </w:rPr>
  </w:style>
  <w:style w:type="character" w:customStyle="1" w:styleId="83">
    <w:name w:val="正文文本缩进 2 字符"/>
    <w:link w:val="30"/>
    <w:qFormat/>
    <w:uiPriority w:val="0"/>
    <w:rPr>
      <w:kern w:val="2"/>
      <w:sz w:val="24"/>
    </w:rPr>
  </w:style>
  <w:style w:type="character" w:customStyle="1" w:styleId="84">
    <w:name w:val="批注框文本 字符"/>
    <w:link w:val="31"/>
    <w:semiHidden/>
    <w:qFormat/>
    <w:uiPriority w:val="0"/>
    <w:rPr>
      <w:kern w:val="2"/>
      <w:sz w:val="18"/>
      <w:szCs w:val="18"/>
    </w:rPr>
  </w:style>
  <w:style w:type="character" w:customStyle="1" w:styleId="85">
    <w:name w:val="页脚 字符"/>
    <w:link w:val="32"/>
    <w:qFormat/>
    <w:uiPriority w:val="0"/>
    <w:rPr>
      <w:kern w:val="2"/>
      <w:sz w:val="18"/>
      <w:szCs w:val="18"/>
    </w:rPr>
  </w:style>
  <w:style w:type="character" w:customStyle="1" w:styleId="86">
    <w:name w:val="页眉 字符"/>
    <w:link w:val="33"/>
    <w:qFormat/>
    <w:uiPriority w:val="0"/>
    <w:rPr>
      <w:kern w:val="2"/>
      <w:sz w:val="18"/>
      <w:szCs w:val="18"/>
    </w:rPr>
  </w:style>
  <w:style w:type="character" w:customStyle="1" w:styleId="87">
    <w:name w:val="正文文本缩进 3 字符"/>
    <w:link w:val="37"/>
    <w:qFormat/>
    <w:uiPriority w:val="0"/>
    <w:rPr>
      <w:sz w:val="16"/>
      <w:szCs w:val="16"/>
    </w:rPr>
  </w:style>
  <w:style w:type="character" w:customStyle="1" w:styleId="88">
    <w:name w:val="正文文本 2 字符"/>
    <w:link w:val="40"/>
    <w:qFormat/>
    <w:uiPriority w:val="0"/>
    <w:rPr>
      <w:szCs w:val="24"/>
    </w:rPr>
  </w:style>
  <w:style w:type="character" w:customStyle="1" w:styleId="89">
    <w:name w:val="HTML 预设格式 字符"/>
    <w:link w:val="42"/>
    <w:qFormat/>
    <w:uiPriority w:val="0"/>
    <w:rPr>
      <w:rFonts w:ascii="黑体" w:hAnsi="Courier New" w:eastAsia="黑体" w:cs="Courier New"/>
    </w:rPr>
  </w:style>
  <w:style w:type="character" w:customStyle="1" w:styleId="90">
    <w:name w:val="标题 字符"/>
    <w:link w:val="45"/>
    <w:qFormat/>
    <w:uiPriority w:val="0"/>
    <w:rPr>
      <w:rFonts w:ascii="等线 Light" w:hAnsi="等线 Light" w:cs="Times New Roman"/>
      <w:b/>
      <w:bCs/>
      <w:kern w:val="2"/>
      <w:sz w:val="32"/>
      <w:szCs w:val="32"/>
    </w:rPr>
  </w:style>
  <w:style w:type="character" w:customStyle="1" w:styleId="91">
    <w:name w:val="批注主题 字符"/>
    <w:link w:val="46"/>
    <w:semiHidden/>
    <w:qFormat/>
    <w:uiPriority w:val="0"/>
    <w:rPr>
      <w:b/>
      <w:bCs/>
      <w:kern w:val="2"/>
      <w:sz w:val="21"/>
      <w:szCs w:val="24"/>
    </w:rPr>
  </w:style>
  <w:style w:type="paragraph" w:customStyle="1" w:styleId="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3">
    <w:name w:val="font221"/>
    <w:qFormat/>
    <w:uiPriority w:val="0"/>
    <w:rPr>
      <w:rFonts w:hint="default" w:ascii="Times New Roman" w:hAnsi="Times New Roman" w:cs="Times New Roman"/>
      <w:color w:val="000000"/>
      <w:sz w:val="22"/>
      <w:szCs w:val="22"/>
      <w:u w:val="none"/>
      <w:vertAlign w:val="superscript"/>
    </w:rPr>
  </w:style>
  <w:style w:type="character" w:customStyle="1" w:styleId="94">
    <w:name w:val="NormalCharacter"/>
    <w:semiHidden/>
    <w:qFormat/>
    <w:uiPriority w:val="99"/>
  </w:style>
  <w:style w:type="character" w:customStyle="1" w:styleId="95">
    <w:name w:val="font171"/>
    <w:qFormat/>
    <w:uiPriority w:val="0"/>
    <w:rPr>
      <w:rFonts w:hint="eastAsia" w:ascii="宋体" w:hAnsi="宋体" w:eastAsia="宋体" w:cs="宋体"/>
      <w:color w:val="FF0000"/>
      <w:sz w:val="18"/>
      <w:szCs w:val="18"/>
      <w:u w:val="none"/>
    </w:rPr>
  </w:style>
  <w:style w:type="character" w:customStyle="1" w:styleId="96">
    <w:name w:val="apple-style-span"/>
    <w:qFormat/>
    <w:uiPriority w:val="0"/>
    <w:rPr>
      <w:rFonts w:cs="Times New Roman"/>
    </w:rPr>
  </w:style>
  <w:style w:type="character" w:customStyle="1" w:styleId="97">
    <w:name w:val="Char Char12"/>
    <w:qFormat/>
    <w:locked/>
    <w:uiPriority w:val="0"/>
    <w:rPr>
      <w:rFonts w:ascii="宋体" w:hAnsi="Courier New" w:eastAsia="宋体"/>
      <w:szCs w:val="21"/>
      <w:lang w:bidi="ar-SA"/>
    </w:rPr>
  </w:style>
  <w:style w:type="character" w:customStyle="1" w:styleId="98">
    <w:name w:val="Char Char2"/>
    <w:qFormat/>
    <w:uiPriority w:val="0"/>
    <w:rPr>
      <w:b/>
      <w:bCs/>
      <w:kern w:val="2"/>
      <w:sz w:val="32"/>
      <w:szCs w:val="32"/>
    </w:rPr>
  </w:style>
  <w:style w:type="character" w:customStyle="1" w:styleId="99">
    <w:name w:val="font91"/>
    <w:qFormat/>
    <w:uiPriority w:val="0"/>
    <w:rPr>
      <w:rFonts w:hint="eastAsia" w:ascii="宋体" w:hAnsi="宋体" w:eastAsia="宋体" w:cs="宋体"/>
      <w:color w:val="000000"/>
      <w:sz w:val="22"/>
      <w:szCs w:val="22"/>
      <w:u w:val="none"/>
    </w:rPr>
  </w:style>
  <w:style w:type="character" w:customStyle="1" w:styleId="100">
    <w:name w:val="font21"/>
    <w:qFormat/>
    <w:uiPriority w:val="0"/>
    <w:rPr>
      <w:rFonts w:ascii="Arial Narrow" w:hAnsi="Arial Narrow" w:eastAsia="Arial Narrow" w:cs="Arial Narrow"/>
      <w:color w:val="000000"/>
      <w:sz w:val="22"/>
      <w:szCs w:val="22"/>
      <w:u w:val="none"/>
    </w:rPr>
  </w:style>
  <w:style w:type="character" w:customStyle="1" w:styleId="101">
    <w:name w:val="apple-converted-space"/>
    <w:qFormat/>
    <w:uiPriority w:val="0"/>
  </w:style>
  <w:style w:type="character" w:customStyle="1" w:styleId="102">
    <w:name w:val=" Char Char12"/>
    <w:qFormat/>
    <w:uiPriority w:val="0"/>
    <w:rPr>
      <w:rFonts w:ascii="宋体" w:hAnsi="Courier New" w:eastAsia="宋体"/>
      <w:szCs w:val="21"/>
      <w:lang w:bidi="ar-SA"/>
    </w:rPr>
  </w:style>
  <w:style w:type="character" w:customStyle="1" w:styleId="103">
    <w:name w:val="first-child"/>
    <w:qFormat/>
    <w:uiPriority w:val="0"/>
  </w:style>
  <w:style w:type="character" w:customStyle="1" w:styleId="104">
    <w:name w:val="普通文字 Char Char5"/>
    <w:qFormat/>
    <w:uiPriority w:val="0"/>
    <w:rPr>
      <w:rFonts w:ascii="宋体" w:hAnsi="Courier New" w:eastAsia="宋体"/>
      <w:szCs w:val="21"/>
      <w:lang w:bidi="ar-SA"/>
    </w:rPr>
  </w:style>
  <w:style w:type="character" w:customStyle="1" w:styleId="105">
    <w:name w:val=" Char Char18"/>
    <w:qFormat/>
    <w:uiPriority w:val="0"/>
    <w:rPr>
      <w:rFonts w:ascii="宋体" w:hAnsi="Courier New" w:eastAsia="宋体"/>
      <w:b/>
      <w:bCs/>
      <w:kern w:val="2"/>
      <w:sz w:val="24"/>
      <w:szCs w:val="24"/>
      <w:lang w:val="en-US" w:eastAsia="zh-CN" w:bidi="ar-SA"/>
    </w:rPr>
  </w:style>
  <w:style w:type="character" w:customStyle="1" w:styleId="106">
    <w:name w:val="textcontents"/>
    <w:qFormat/>
    <w:uiPriority w:val="0"/>
  </w:style>
  <w:style w:type="character" w:customStyle="1" w:styleId="107">
    <w:name w:val="纯文本 Char"/>
    <w:qFormat/>
    <w:uiPriority w:val="0"/>
    <w:rPr>
      <w:rFonts w:ascii="宋体" w:hAnsi="Courier New" w:eastAsia="宋体"/>
      <w:kern w:val="2"/>
      <w:sz w:val="21"/>
      <w:lang w:val="en-US" w:eastAsia="zh-CN" w:bidi="ar-SA"/>
    </w:rPr>
  </w:style>
  <w:style w:type="character" w:customStyle="1" w:styleId="108">
    <w:name w:val="font11"/>
    <w:basedOn w:val="51"/>
    <w:qFormat/>
    <w:uiPriority w:val="0"/>
    <w:rPr>
      <w:rFonts w:hint="eastAsia" w:ascii="宋体" w:hAnsi="宋体" w:eastAsia="宋体" w:cs="宋体"/>
      <w:color w:val="000000"/>
      <w:sz w:val="22"/>
      <w:szCs w:val="22"/>
      <w:u w:val="none"/>
    </w:rPr>
  </w:style>
  <w:style w:type="character" w:customStyle="1" w:styleId="109">
    <w:name w:val="正文文本缩进 2 Char1"/>
    <w:qFormat/>
    <w:uiPriority w:val="0"/>
    <w:rPr>
      <w:kern w:val="2"/>
      <w:sz w:val="21"/>
      <w:szCs w:val="24"/>
    </w:rPr>
  </w:style>
  <w:style w:type="character" w:customStyle="1" w:styleId="110">
    <w:name w:val="font01"/>
    <w:qFormat/>
    <w:uiPriority w:val="0"/>
    <w:rPr>
      <w:rFonts w:hint="eastAsia" w:ascii="宋体" w:hAnsi="宋体" w:eastAsia="宋体" w:cs="宋体"/>
      <w:color w:val="000000"/>
      <w:sz w:val="21"/>
      <w:szCs w:val="21"/>
      <w:u w:val="none"/>
      <w:vertAlign w:val="superscript"/>
    </w:rPr>
  </w:style>
  <w:style w:type="character" w:customStyle="1" w:styleId="111">
    <w:name w:val="layui-layer-tabnow"/>
    <w:qFormat/>
    <w:uiPriority w:val="0"/>
    <w:rPr>
      <w:bdr w:val="single" w:color="CCCCCC" w:sz="6" w:space="0"/>
      <w:shd w:val="clear" w:color="auto" w:fill="FFFFFF"/>
    </w:rPr>
  </w:style>
  <w:style w:type="character" w:customStyle="1" w:styleId="112">
    <w:name w:val="f16b1"/>
    <w:qFormat/>
    <w:uiPriority w:val="0"/>
    <w:rPr>
      <w:b/>
      <w:bCs/>
      <w:color w:val="333333"/>
      <w:sz w:val="22"/>
      <w:szCs w:val="22"/>
    </w:rPr>
  </w:style>
  <w:style w:type="character" w:customStyle="1" w:styleId="113">
    <w:name w:val="close8"/>
    <w:qFormat/>
    <w:uiPriority w:val="0"/>
  </w:style>
  <w:style w:type="character" w:customStyle="1" w:styleId="114">
    <w:name w:val="批注文字 Char"/>
    <w:qFormat/>
    <w:uiPriority w:val="0"/>
    <w:rPr>
      <w:rFonts w:eastAsia="宋体"/>
      <w:kern w:val="2"/>
      <w:sz w:val="21"/>
      <w:szCs w:val="24"/>
      <w:lang w:val="en-US" w:eastAsia="zh-CN" w:bidi="ar-SA"/>
    </w:rPr>
  </w:style>
  <w:style w:type="character" w:customStyle="1" w:styleId="115">
    <w:name w:val=" Char Char17"/>
    <w:qFormat/>
    <w:uiPriority w:val="0"/>
    <w:rPr>
      <w:rFonts w:ascii="Arial" w:hAnsi="Arial" w:eastAsia="黑体"/>
      <w:kern w:val="2"/>
      <w:sz w:val="24"/>
      <w:lang w:val="en-US" w:eastAsia="zh-CN" w:bidi="ar-SA"/>
    </w:rPr>
  </w:style>
  <w:style w:type="character" w:customStyle="1" w:styleId="116">
    <w:name w:val="style41"/>
    <w:qFormat/>
    <w:uiPriority w:val="0"/>
  </w:style>
  <w:style w:type="character" w:customStyle="1" w:styleId="117">
    <w:name w:val="font71"/>
    <w:qFormat/>
    <w:uiPriority w:val="0"/>
    <w:rPr>
      <w:rFonts w:hint="eastAsia" w:ascii="宋体" w:hAnsi="宋体" w:eastAsia="宋体" w:cs="宋体"/>
      <w:color w:val="000000"/>
      <w:sz w:val="21"/>
      <w:szCs w:val="21"/>
      <w:u w:val="none"/>
    </w:rPr>
  </w:style>
  <w:style w:type="character" w:customStyle="1" w:styleId="118">
    <w:name w:val="font241"/>
    <w:qFormat/>
    <w:uiPriority w:val="0"/>
    <w:rPr>
      <w:rFonts w:hint="eastAsia" w:ascii="宋体" w:hAnsi="宋体" w:eastAsia="宋体" w:cs="宋体"/>
      <w:color w:val="000000"/>
      <w:sz w:val="22"/>
      <w:szCs w:val="22"/>
      <w:u w:val="none"/>
    </w:rPr>
  </w:style>
  <w:style w:type="character" w:customStyle="1" w:styleId="119">
    <w:name w:val="font61"/>
    <w:qFormat/>
    <w:uiPriority w:val="0"/>
    <w:rPr>
      <w:rFonts w:hint="default" w:ascii="Times New Roman" w:hAnsi="Times New Roman" w:cs="Times New Roman"/>
      <w:color w:val="000000"/>
      <w:sz w:val="21"/>
      <w:szCs w:val="21"/>
      <w:u w:val="none"/>
    </w:rPr>
  </w:style>
  <w:style w:type="character" w:customStyle="1" w:styleId="120">
    <w:name w:val="font-title-blue-021"/>
    <w:qFormat/>
    <w:uiPriority w:val="0"/>
    <w:rPr>
      <w:b/>
      <w:bCs/>
      <w:color w:val="005DC4"/>
      <w:sz w:val="21"/>
      <w:szCs w:val="21"/>
    </w:rPr>
  </w:style>
  <w:style w:type="character" w:customStyle="1" w:styleId="121">
    <w:name w:val="font131"/>
    <w:qFormat/>
    <w:uiPriority w:val="0"/>
    <w:rPr>
      <w:rFonts w:hint="eastAsia" w:ascii="宋体" w:hAnsi="宋体" w:eastAsia="宋体" w:cs="宋体"/>
      <w:color w:val="000000"/>
      <w:sz w:val="20"/>
      <w:szCs w:val="20"/>
      <w:u w:val="none"/>
    </w:rPr>
  </w:style>
  <w:style w:type="character" w:customStyle="1" w:styleId="122">
    <w:name w:val="文档结构图 Char1"/>
    <w:qFormat/>
    <w:uiPriority w:val="0"/>
    <w:rPr>
      <w:rFonts w:ascii="宋体"/>
      <w:kern w:val="2"/>
      <w:sz w:val="18"/>
      <w:szCs w:val="18"/>
    </w:rPr>
  </w:style>
  <w:style w:type="character" w:customStyle="1" w:styleId="123">
    <w:name w:val="s21"/>
    <w:qFormat/>
    <w:uiPriority w:val="0"/>
    <w:rPr>
      <w:sz w:val="18"/>
      <w:szCs w:val="18"/>
    </w:rPr>
  </w:style>
  <w:style w:type="character" w:customStyle="1" w:styleId="124">
    <w:name w:val="s23"/>
    <w:qFormat/>
    <w:uiPriority w:val="0"/>
    <w:rPr>
      <w:sz w:val="18"/>
      <w:szCs w:val="18"/>
    </w:rPr>
  </w:style>
  <w:style w:type="character" w:customStyle="1" w:styleId="125">
    <w:name w:val="hei16b"/>
    <w:qFormat/>
    <w:uiPriority w:val="0"/>
  </w:style>
  <w:style w:type="character" w:customStyle="1" w:styleId="126">
    <w:name w:val="small"/>
    <w:qFormat/>
    <w:uiPriority w:val="0"/>
  </w:style>
  <w:style w:type="character" w:customStyle="1" w:styleId="127">
    <w:name w:val="font_biao_141"/>
    <w:qFormat/>
    <w:uiPriority w:val="0"/>
    <w:rPr>
      <w:b/>
      <w:bCs/>
      <w:color w:val="FF6600"/>
    </w:rPr>
  </w:style>
  <w:style w:type="character" w:customStyle="1" w:styleId="128">
    <w:name w:val="正文文本 2 Char1"/>
    <w:qFormat/>
    <w:uiPriority w:val="0"/>
    <w:rPr>
      <w:kern w:val="2"/>
      <w:sz w:val="21"/>
      <w:szCs w:val="24"/>
    </w:rPr>
  </w:style>
  <w:style w:type="character" w:customStyle="1" w:styleId="129">
    <w:name w:val="h31"/>
    <w:qFormat/>
    <w:uiPriority w:val="0"/>
    <w:rPr>
      <w:sz w:val="21"/>
      <w:szCs w:val="21"/>
    </w:rPr>
  </w:style>
  <w:style w:type="character" w:customStyle="1" w:styleId="130">
    <w:name w:val="List Paragraph Char"/>
    <w:link w:val="131"/>
    <w:qFormat/>
    <w:uiPriority w:val="0"/>
    <w:rPr>
      <w:rFonts w:ascii="Calibri" w:hAnsi="Calibri"/>
    </w:rPr>
  </w:style>
  <w:style w:type="paragraph" w:customStyle="1" w:styleId="131">
    <w:name w:val="列出段落2"/>
    <w:basedOn w:val="1"/>
    <w:link w:val="130"/>
    <w:qFormat/>
    <w:uiPriority w:val="0"/>
    <w:pPr>
      <w:ind w:firstLine="420" w:firstLineChars="200"/>
    </w:pPr>
    <w:rPr>
      <w:rFonts w:ascii="Calibri" w:hAnsi="Calibri"/>
      <w:kern w:val="0"/>
      <w:sz w:val="20"/>
      <w:szCs w:val="20"/>
    </w:rPr>
  </w:style>
  <w:style w:type="character" w:customStyle="1" w:styleId="132">
    <w:name w:val="style18"/>
    <w:qFormat/>
    <w:uiPriority w:val="0"/>
  </w:style>
  <w:style w:type="character" w:customStyle="1" w:styleId="133">
    <w:name w:val="s22"/>
    <w:qFormat/>
    <w:uiPriority w:val="0"/>
    <w:rPr>
      <w:color w:val="666666"/>
      <w:sz w:val="18"/>
      <w:szCs w:val="18"/>
    </w:rPr>
  </w:style>
  <w:style w:type="character" w:customStyle="1" w:styleId="134">
    <w:name w:val=" Char Char16"/>
    <w:qFormat/>
    <w:uiPriority w:val="0"/>
    <w:rPr>
      <w:rFonts w:ascii="Arial" w:hAnsi="Arial" w:eastAsia="黑体"/>
      <w:kern w:val="2"/>
      <w:sz w:val="21"/>
      <w:lang w:val="en-US" w:eastAsia="zh-CN" w:bidi="ar-SA"/>
    </w:rPr>
  </w:style>
  <w:style w:type="character" w:customStyle="1" w:styleId="135">
    <w:name w:val="pricing1"/>
    <w:qFormat/>
    <w:uiPriority w:val="0"/>
    <w:rPr>
      <w:rFonts w:hint="default" w:ascii="Helvetica" w:hAnsi="Helvetica"/>
      <w:color w:val="000000"/>
      <w:sz w:val="17"/>
      <w:szCs w:val="17"/>
    </w:rPr>
  </w:style>
  <w:style w:type="character" w:customStyle="1" w:styleId="136">
    <w:name w:val="font251"/>
    <w:qFormat/>
    <w:uiPriority w:val="0"/>
    <w:rPr>
      <w:rFonts w:hint="eastAsia" w:ascii="宋体" w:hAnsi="宋体" w:eastAsia="宋体" w:cs="宋体"/>
      <w:color w:val="000000"/>
      <w:sz w:val="21"/>
      <w:szCs w:val="21"/>
      <w:u w:val="none"/>
    </w:rPr>
  </w:style>
  <w:style w:type="character" w:customStyle="1" w:styleId="137">
    <w:name w:val="font51"/>
    <w:basedOn w:val="51"/>
    <w:qFormat/>
    <w:uiPriority w:val="0"/>
    <w:rPr>
      <w:rFonts w:hint="eastAsia" w:ascii="宋体" w:hAnsi="宋体" w:eastAsia="宋体" w:cs="宋体"/>
      <w:color w:val="000000"/>
      <w:sz w:val="21"/>
      <w:szCs w:val="21"/>
      <w:u w:val="none"/>
      <w:vertAlign w:val="superscript"/>
    </w:rPr>
  </w:style>
  <w:style w:type="character" w:customStyle="1" w:styleId="138">
    <w:name w:val="body1"/>
    <w:qFormat/>
    <w:uiPriority w:val="0"/>
    <w:rPr>
      <w:rFonts w:hint="default" w:ascii="Verdana" w:hAnsi="Verdana"/>
      <w:color w:val="000000"/>
      <w:sz w:val="19"/>
      <w:szCs w:val="19"/>
    </w:rPr>
  </w:style>
  <w:style w:type="character" w:customStyle="1" w:styleId="139">
    <w:name w:val="Char Char8"/>
    <w:qFormat/>
    <w:locked/>
    <w:uiPriority w:val="0"/>
    <w:rPr>
      <w:rFonts w:ascii="宋体" w:hAnsi="Courier New" w:eastAsia="宋体"/>
      <w:szCs w:val="21"/>
      <w:lang w:bidi="ar-SA"/>
    </w:rPr>
  </w:style>
  <w:style w:type="character" w:customStyle="1" w:styleId="140">
    <w:name w:val="text"/>
    <w:qFormat/>
    <w:uiPriority w:val="0"/>
    <w:rPr>
      <w:rFonts w:cs="Times New Roman"/>
    </w:rPr>
  </w:style>
  <w:style w:type="character" w:customStyle="1" w:styleId="141">
    <w:name w:val="链接"/>
    <w:qFormat/>
    <w:uiPriority w:val="0"/>
    <w:rPr>
      <w:rFonts w:ascii="Times New Roman" w:eastAsia="宋体"/>
      <w:color w:val="0000FF"/>
      <w:sz w:val="21"/>
      <w:u w:val="single" w:color="0000FF"/>
      <w:vertAlign w:val="baseline"/>
      <w:lang w:val="en-US" w:eastAsia="zh-CN"/>
    </w:rPr>
  </w:style>
  <w:style w:type="character" w:customStyle="1" w:styleId="142">
    <w:name w:val=" Char Char10"/>
    <w:qFormat/>
    <w:uiPriority w:val="0"/>
    <w:rPr>
      <w:rFonts w:eastAsia="宋体"/>
      <w:kern w:val="2"/>
      <w:sz w:val="21"/>
      <w:szCs w:val="24"/>
      <w:lang w:val="en-US" w:eastAsia="zh-CN" w:bidi="ar-SA"/>
    </w:rPr>
  </w:style>
  <w:style w:type="character" w:customStyle="1" w:styleId="143">
    <w:name w:val="px141"/>
    <w:qFormat/>
    <w:uiPriority w:val="0"/>
    <w:rPr>
      <w:sz w:val="21"/>
      <w:szCs w:val="21"/>
    </w:rPr>
  </w:style>
  <w:style w:type="character" w:customStyle="1" w:styleId="144">
    <w:name w:val="正文文本缩进 3 Char1"/>
    <w:qFormat/>
    <w:uiPriority w:val="0"/>
    <w:rPr>
      <w:kern w:val="2"/>
      <w:sz w:val="16"/>
      <w:szCs w:val="16"/>
    </w:rPr>
  </w:style>
  <w:style w:type="character" w:customStyle="1" w:styleId="145">
    <w:name w:val="style9"/>
    <w:qFormat/>
    <w:uiPriority w:val="0"/>
  </w:style>
  <w:style w:type="character" w:customStyle="1" w:styleId="146">
    <w:name w:val="close"/>
    <w:qFormat/>
    <w:uiPriority w:val="0"/>
  </w:style>
  <w:style w:type="character" w:customStyle="1" w:styleId="147">
    <w:name w:val="font212"/>
    <w:qFormat/>
    <w:uiPriority w:val="0"/>
    <w:rPr>
      <w:rFonts w:hint="default" w:ascii="Times New Roman" w:hAnsi="Times New Roman" w:cs="Times New Roman"/>
      <w:color w:val="000000"/>
      <w:sz w:val="22"/>
      <w:szCs w:val="22"/>
      <w:u w:val="none"/>
      <w:vertAlign w:val="superscript"/>
    </w:rPr>
  </w:style>
  <w:style w:type="character" w:customStyle="1" w:styleId="148">
    <w:name w:val="纯文本 字符1"/>
    <w:qFormat/>
    <w:uiPriority w:val="0"/>
    <w:rPr>
      <w:rFonts w:ascii="宋体" w:hAnsi="Courier New" w:eastAsia="宋体"/>
      <w:kern w:val="2"/>
      <w:sz w:val="21"/>
      <w:lang w:val="en-US" w:eastAsia="zh-CN" w:bidi="ar-SA"/>
    </w:rPr>
  </w:style>
  <w:style w:type="character" w:customStyle="1" w:styleId="149">
    <w:name w:val=" Char Char13"/>
    <w:qFormat/>
    <w:uiPriority w:val="0"/>
    <w:rPr>
      <w:rFonts w:ascii="Calibri" w:hAnsi="Calibri" w:eastAsia="宋体"/>
      <w:kern w:val="2"/>
      <w:sz w:val="18"/>
      <w:szCs w:val="18"/>
      <w:lang w:val="en-US" w:eastAsia="zh-CN" w:bidi="ar-SA"/>
    </w:rPr>
  </w:style>
  <w:style w:type="character" w:customStyle="1" w:styleId="150">
    <w:name w:val="text11"/>
    <w:qFormat/>
    <w:uiPriority w:val="0"/>
    <w:rPr>
      <w:rFonts w:hint="default" w:ascii="Verdana" w:hAnsi="Verdana"/>
      <w:color w:val="4E4E4E"/>
      <w:sz w:val="18"/>
    </w:rPr>
  </w:style>
  <w:style w:type="character" w:customStyle="1" w:styleId="151">
    <w:name w:val=" Char Char11"/>
    <w:qFormat/>
    <w:uiPriority w:val="0"/>
    <w:rPr>
      <w:rFonts w:eastAsia="宋体"/>
      <w:kern w:val="2"/>
      <w:sz w:val="21"/>
      <w:szCs w:val="24"/>
      <w:lang w:val="en-US" w:eastAsia="zh-CN" w:bidi="ar-SA"/>
    </w:rPr>
  </w:style>
  <w:style w:type="character" w:customStyle="1" w:styleId="152">
    <w:name w:val="graytext1"/>
    <w:qFormat/>
    <w:uiPriority w:val="0"/>
    <w:rPr>
      <w:color w:val="666666"/>
    </w:rPr>
  </w:style>
  <w:style w:type="character" w:customStyle="1" w:styleId="153">
    <w:name w:val="font41"/>
    <w:qFormat/>
    <w:uiPriority w:val="0"/>
    <w:rPr>
      <w:rFonts w:hint="eastAsia" w:ascii="宋体" w:hAnsi="宋体" w:eastAsia="宋体" w:cs="宋体"/>
      <w:color w:val="FF0000"/>
      <w:sz w:val="22"/>
      <w:szCs w:val="22"/>
      <w:u w:val="none"/>
    </w:rPr>
  </w:style>
  <w:style w:type="character" w:customStyle="1" w:styleId="154">
    <w:name w:val=" Char Char23"/>
    <w:qFormat/>
    <w:uiPriority w:val="0"/>
    <w:rPr>
      <w:rFonts w:ascii="Arial" w:hAnsi="Arial" w:eastAsia="黑体"/>
      <w:b/>
      <w:bCs/>
      <w:kern w:val="2"/>
      <w:sz w:val="32"/>
      <w:szCs w:val="32"/>
      <w:lang w:val="en-US" w:eastAsia="zh-CN" w:bidi="ar-SA"/>
    </w:rPr>
  </w:style>
  <w:style w:type="character" w:customStyle="1" w:styleId="155">
    <w:name w:val="s2"/>
    <w:qFormat/>
    <w:uiPriority w:val="0"/>
    <w:rPr>
      <w:sz w:val="18"/>
      <w:szCs w:val="18"/>
    </w:rPr>
  </w:style>
  <w:style w:type="character" w:customStyle="1" w:styleId="156">
    <w:name w:val="case31"/>
    <w:qFormat/>
    <w:uiPriority w:val="0"/>
    <w:rPr>
      <w:rFonts w:hint="default" w:ascii="_x000B__x000C_" w:hAnsi="_x000B__x000C_"/>
      <w:sz w:val="21"/>
      <w:szCs w:val="21"/>
    </w:rPr>
  </w:style>
  <w:style w:type="character" w:customStyle="1" w:styleId="157">
    <w:name w:val=" Char Char22"/>
    <w:qFormat/>
    <w:uiPriority w:val="0"/>
    <w:rPr>
      <w:rFonts w:eastAsia="宋体"/>
      <w:b/>
      <w:bCs/>
      <w:kern w:val="2"/>
      <w:sz w:val="32"/>
      <w:szCs w:val="32"/>
      <w:lang w:val="en-US" w:eastAsia="zh-CN" w:bidi="ar-SA"/>
    </w:rPr>
  </w:style>
  <w:style w:type="character" w:customStyle="1" w:styleId="158">
    <w:name w:val="15"/>
    <w:qFormat/>
    <w:uiPriority w:val="0"/>
    <w:rPr>
      <w:rFonts w:hint="eastAsia" w:ascii="宋体" w:hAnsi="宋体" w:eastAsia="宋体"/>
      <w:color w:val="000000"/>
      <w:sz w:val="24"/>
      <w:szCs w:val="24"/>
    </w:rPr>
  </w:style>
  <w:style w:type="character" w:customStyle="1" w:styleId="159">
    <w:name w:val="qowt-font4"/>
    <w:qFormat/>
    <w:uiPriority w:val="0"/>
  </w:style>
  <w:style w:type="character" w:customStyle="1" w:styleId="160">
    <w:name w:val="font141"/>
    <w:qFormat/>
    <w:uiPriority w:val="0"/>
    <w:rPr>
      <w:rFonts w:hint="default" w:ascii="Verdana" w:hAnsi="Verdana"/>
      <w:b/>
      <w:bCs/>
      <w:color w:val="585858"/>
      <w:sz w:val="18"/>
      <w:szCs w:val="18"/>
      <w:u w:val="none"/>
    </w:rPr>
  </w:style>
  <w:style w:type="character" w:customStyle="1" w:styleId="161">
    <w:name w:val="HTML 预设格式 Char1"/>
    <w:qFormat/>
    <w:uiPriority w:val="0"/>
    <w:rPr>
      <w:rFonts w:ascii="Courier New" w:hAnsi="Courier New" w:cs="Courier New"/>
      <w:kern w:val="2"/>
    </w:rPr>
  </w:style>
  <w:style w:type="character" w:customStyle="1" w:styleId="162">
    <w:name w:val="arr"/>
    <w:qFormat/>
    <w:uiPriority w:val="0"/>
  </w:style>
  <w:style w:type="character" w:customStyle="1" w:styleId="163">
    <w:name w:val="普通文字 Char Char2"/>
    <w:qFormat/>
    <w:uiPriority w:val="0"/>
    <w:rPr>
      <w:rFonts w:ascii="宋体" w:hAnsi="Courier New" w:eastAsia="宋体" w:cs="Courier New"/>
      <w:sz w:val="24"/>
      <w:szCs w:val="21"/>
    </w:rPr>
  </w:style>
  <w:style w:type="character" w:customStyle="1" w:styleId="164">
    <w:name w:val="Normal Char"/>
    <w:qFormat/>
    <w:uiPriority w:val="0"/>
    <w:rPr>
      <w:rFonts w:ascii="Arial" w:hAnsi="Arial" w:eastAsia="幼圆"/>
      <w:sz w:val="24"/>
      <w:lang w:val="en-US" w:eastAsia="zh-CN" w:bidi="ar-SA"/>
    </w:rPr>
  </w:style>
  <w:style w:type="character" w:customStyle="1" w:styleId="165">
    <w:name w:val="样式 标题 2 + 仿宋_GB2312 Char"/>
    <w:qFormat/>
    <w:uiPriority w:val="0"/>
    <w:rPr>
      <w:rFonts w:ascii="仿宋_GB2312" w:hAnsi="仿宋_GB2312" w:eastAsia="仿宋_GB2312"/>
      <w:kern w:val="2"/>
      <w:sz w:val="24"/>
      <w:szCs w:val="32"/>
      <w:lang w:val="en-US" w:eastAsia="zh-CN" w:bidi="ar-SA"/>
    </w:rPr>
  </w:style>
  <w:style w:type="character" w:customStyle="1" w:styleId="166">
    <w:name w:val="daohang style17"/>
    <w:qFormat/>
    <w:uiPriority w:val="0"/>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 Char Char15"/>
    <w:qFormat/>
    <w:uiPriority w:val="0"/>
    <w:rPr>
      <w:rFonts w:ascii="Arial" w:hAnsi="Arial" w:eastAsia="黑体"/>
      <w:kern w:val="2"/>
      <w:sz w:val="24"/>
      <w:szCs w:val="24"/>
      <w:lang w:val="en-US" w:eastAsia="zh-CN" w:bidi="ar-SA"/>
    </w:rPr>
  </w:style>
  <w:style w:type="character" w:customStyle="1" w:styleId="169">
    <w:name w:val="页脚 Char"/>
    <w:qFormat/>
    <w:uiPriority w:val="99"/>
    <w:rPr>
      <w:kern w:val="2"/>
      <w:sz w:val="18"/>
      <w:szCs w:val="18"/>
    </w:rPr>
  </w:style>
  <w:style w:type="character" w:customStyle="1" w:styleId="170">
    <w:name w:val="font161"/>
    <w:qFormat/>
    <w:uiPriority w:val="0"/>
    <w:rPr>
      <w:rFonts w:hint="eastAsia" w:ascii="宋体" w:hAnsi="宋体" w:eastAsia="宋体" w:cs="宋体"/>
      <w:b/>
      <w:bCs/>
      <w:color w:val="000000"/>
      <w:sz w:val="22"/>
      <w:szCs w:val="22"/>
      <w:u w:val="none"/>
    </w:rPr>
  </w:style>
  <w:style w:type="character" w:customStyle="1" w:styleId="171">
    <w:name w:val="content1"/>
    <w:qFormat/>
    <w:uiPriority w:val="0"/>
    <w:rPr>
      <w:rFonts w:hint="default" w:ascii="Ђˎ̥" w:hAnsi="Ђˎ̥"/>
      <w:sz w:val="21"/>
      <w:szCs w:val="21"/>
    </w:rPr>
  </w:style>
  <w:style w:type="character" w:customStyle="1" w:styleId="172">
    <w:name w:val="font121"/>
    <w:qFormat/>
    <w:uiPriority w:val="0"/>
    <w:rPr>
      <w:rFonts w:hint="default" w:ascii="Times New Roman" w:hAnsi="Times New Roman" w:cs="Times New Roman"/>
      <w:color w:val="000000"/>
      <w:sz w:val="22"/>
      <w:szCs w:val="22"/>
      <w:u w:val="none"/>
    </w:rPr>
  </w:style>
  <w:style w:type="character" w:customStyle="1" w:styleId="173">
    <w:name w:val="正文文本缩进 Char1"/>
    <w:qFormat/>
    <w:uiPriority w:val="0"/>
    <w:rPr>
      <w:kern w:val="2"/>
      <w:sz w:val="21"/>
      <w:szCs w:val="24"/>
    </w:rPr>
  </w:style>
  <w:style w:type="character" w:customStyle="1" w:styleId="174">
    <w:name w:val=" Char Char9"/>
    <w:qFormat/>
    <w:uiPriority w:val="0"/>
    <w:rPr>
      <w:rFonts w:eastAsia="宋体"/>
      <w:b/>
      <w:bCs/>
      <w:kern w:val="2"/>
      <w:sz w:val="21"/>
      <w:szCs w:val="24"/>
      <w:lang w:val="en-US" w:eastAsia="zh-CN" w:bidi="ar-SA"/>
    </w:rPr>
  </w:style>
  <w:style w:type="character" w:customStyle="1" w:styleId="175">
    <w:name w:val="huei12b1"/>
    <w:qFormat/>
    <w:uiPriority w:val="0"/>
    <w:rPr>
      <w:b/>
      <w:bCs/>
      <w:color w:val="333333"/>
      <w:sz w:val="18"/>
      <w:szCs w:val="18"/>
    </w:rPr>
  </w:style>
  <w:style w:type="character" w:customStyle="1" w:styleId="176">
    <w:name w:val="style61"/>
    <w:qFormat/>
    <w:uiPriority w:val="0"/>
    <w:rPr>
      <w:color w:val="FAB420"/>
    </w:rPr>
  </w:style>
  <w:style w:type="character" w:customStyle="1" w:styleId="177">
    <w:name w:val="Char Char10"/>
    <w:qFormat/>
    <w:uiPriority w:val="0"/>
    <w:rPr>
      <w:rFonts w:ascii="宋体" w:hAnsi="Courier New" w:eastAsia="宋体"/>
      <w:szCs w:val="21"/>
      <w:lang w:bidi="ar-SA"/>
    </w:rPr>
  </w:style>
  <w:style w:type="character" w:customStyle="1" w:styleId="178">
    <w:name w:val=" Char Char19"/>
    <w:qFormat/>
    <w:uiPriority w:val="0"/>
    <w:rPr>
      <w:rFonts w:ascii="Arial" w:hAnsi="Arial" w:eastAsia="黑体"/>
      <w:b/>
      <w:bCs/>
      <w:kern w:val="2"/>
      <w:sz w:val="24"/>
      <w:szCs w:val="24"/>
      <w:lang w:val="en-US" w:eastAsia="zh-CN" w:bidi="ar-SA"/>
    </w:rPr>
  </w:style>
  <w:style w:type="character" w:customStyle="1" w:styleId="179">
    <w:name w:val="font181"/>
    <w:qFormat/>
    <w:uiPriority w:val="0"/>
    <w:rPr>
      <w:rFonts w:hint="eastAsia" w:ascii="宋体" w:hAnsi="宋体" w:eastAsia="宋体" w:cs="宋体"/>
      <w:color w:val="000000"/>
      <w:sz w:val="22"/>
      <w:szCs w:val="22"/>
      <w:u w:val="none"/>
    </w:rPr>
  </w:style>
  <w:style w:type="character" w:customStyle="1" w:styleId="180">
    <w:name w:val="日期 Char1"/>
    <w:qFormat/>
    <w:uiPriority w:val="0"/>
    <w:rPr>
      <w:kern w:val="2"/>
      <w:sz w:val="21"/>
      <w:szCs w:val="24"/>
    </w:rPr>
  </w:style>
  <w:style w:type="character" w:customStyle="1" w:styleId="181">
    <w:name w:val="unnamed11"/>
    <w:qFormat/>
    <w:uiPriority w:val="0"/>
    <w:rPr>
      <w:color w:val="000000"/>
      <w:sz w:val="20"/>
      <w:szCs w:val="20"/>
    </w:rPr>
  </w:style>
  <w:style w:type="character" w:customStyle="1" w:styleId="182">
    <w:name w:val=" Char Char24"/>
    <w:qFormat/>
    <w:uiPriority w:val="0"/>
    <w:rPr>
      <w:rFonts w:eastAsia="宋体"/>
      <w:b/>
      <w:kern w:val="2"/>
      <w:sz w:val="21"/>
      <w:szCs w:val="24"/>
      <w:lang w:val="en-US" w:eastAsia="zh-CN" w:bidi="ar-SA"/>
    </w:rPr>
  </w:style>
  <w:style w:type="character" w:customStyle="1" w:styleId="183">
    <w:name w:val=" Char Char20"/>
    <w:qFormat/>
    <w:uiPriority w:val="0"/>
    <w:rPr>
      <w:rFonts w:ascii="宋体" w:hAnsi="Courier New" w:eastAsia="宋体"/>
      <w:b/>
      <w:bCs/>
      <w:kern w:val="2"/>
      <w:sz w:val="28"/>
      <w:szCs w:val="28"/>
      <w:lang w:val="en-US" w:eastAsia="zh-CN" w:bidi="ar-SA"/>
    </w:rPr>
  </w:style>
  <w:style w:type="character" w:customStyle="1" w:styleId="184">
    <w:name w:val="qowt-font5"/>
    <w:qFormat/>
    <w:uiPriority w:val="0"/>
  </w:style>
  <w:style w:type="character" w:customStyle="1" w:styleId="185">
    <w:name w:val="font31"/>
    <w:qFormat/>
    <w:uiPriority w:val="0"/>
    <w:rPr>
      <w:rFonts w:hint="default" w:ascii="Arial Narrow" w:hAnsi="Arial Narrow" w:eastAsia="Arial Narrow" w:cs="Arial Narrow"/>
      <w:color w:val="FF0000"/>
      <w:sz w:val="22"/>
      <w:szCs w:val="22"/>
      <w:u w:val="none"/>
    </w:rPr>
  </w:style>
  <w:style w:type="character" w:customStyle="1" w:styleId="186">
    <w:name w:val="contentheaderrev1"/>
    <w:qFormat/>
    <w:uiPriority w:val="0"/>
    <w:rPr>
      <w:rFonts w:hint="default" w:ascii="Arial" w:hAnsi="Arial" w:cs="Arial"/>
      <w:b/>
      <w:bCs/>
      <w:color w:val="FFFFFF"/>
      <w:sz w:val="18"/>
      <w:szCs w:val="18"/>
      <w:u w:val="none"/>
    </w:rPr>
  </w:style>
  <w:style w:type="character" w:customStyle="1" w:styleId="187">
    <w:name w:val=" Char Char14"/>
    <w:qFormat/>
    <w:uiPriority w:val="0"/>
    <w:rPr>
      <w:rFonts w:ascii="Calibri" w:hAnsi="Calibri" w:eastAsia="宋体"/>
      <w:kern w:val="2"/>
      <w:sz w:val="18"/>
      <w:szCs w:val="18"/>
      <w:lang w:val="en-US" w:eastAsia="zh-CN" w:bidi="ar-SA"/>
    </w:rPr>
  </w:style>
  <w:style w:type="character" w:customStyle="1" w:styleId="188">
    <w:name w:val="font231"/>
    <w:qFormat/>
    <w:uiPriority w:val="0"/>
    <w:rPr>
      <w:rFonts w:hint="eastAsia" w:ascii="宋体" w:hAnsi="宋体" w:eastAsia="宋体" w:cs="宋体"/>
      <w:color w:val="000000"/>
      <w:sz w:val="22"/>
      <w:szCs w:val="22"/>
      <w:u w:val="none"/>
    </w:rPr>
  </w:style>
  <w:style w:type="character" w:customStyle="1" w:styleId="189">
    <w:name w:val="正文文本 Char1"/>
    <w:qFormat/>
    <w:uiPriority w:val="0"/>
    <w:rPr>
      <w:kern w:val="2"/>
      <w:sz w:val="21"/>
      <w:szCs w:val="24"/>
    </w:rPr>
  </w:style>
  <w:style w:type="character" w:customStyle="1" w:styleId="190">
    <w:name w:val="font12-blue-bold1"/>
    <w:qFormat/>
    <w:uiPriority w:val="0"/>
    <w:rPr>
      <w:b/>
      <w:bCs/>
      <w:color w:val="0249A5"/>
      <w:sz w:val="18"/>
      <w:szCs w:val="18"/>
      <w:u w:val="none"/>
    </w:rPr>
  </w:style>
  <w:style w:type="character" w:customStyle="1" w:styleId="191">
    <w:name w:val=" Char Char1"/>
    <w:qFormat/>
    <w:uiPriority w:val="0"/>
    <w:rPr>
      <w:rFonts w:eastAsia="宋体"/>
      <w:kern w:val="2"/>
      <w:sz w:val="21"/>
      <w:szCs w:val="24"/>
      <w:lang w:val="en-US" w:eastAsia="zh-CN" w:bidi="ar-SA"/>
    </w:rPr>
  </w:style>
  <w:style w:type="paragraph" w:customStyle="1" w:styleId="192">
    <w:name w:val="样式1"/>
    <w:basedOn w:val="1"/>
    <w:qFormat/>
    <w:uiPriority w:val="0"/>
    <w:pPr>
      <w:tabs>
        <w:tab w:val="left" w:pos="570"/>
      </w:tabs>
      <w:autoSpaceDE w:val="0"/>
      <w:autoSpaceDN w:val="0"/>
      <w:adjustRightInd w:val="0"/>
      <w:spacing w:line="360" w:lineRule="auto"/>
      <w:ind w:left="570" w:hanging="570"/>
      <w:jc w:val="center"/>
      <w:textAlignment w:val="baseline"/>
    </w:pPr>
    <w:rPr>
      <w:rFonts w:ascii="黑体" w:hAnsi="宋体" w:eastAsia="黑体"/>
      <w:kern w:val="0"/>
      <w:sz w:val="32"/>
      <w:szCs w:val="20"/>
    </w:rPr>
  </w:style>
  <w:style w:type="paragraph" w:customStyle="1" w:styleId="19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7">
    <w:name w:val="tabletext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Char1 Char Char Char Char Char Char"/>
    <w:basedOn w:val="1"/>
    <w:qFormat/>
    <w:uiPriority w:val="0"/>
    <w:rPr>
      <w:rFonts w:ascii="Tahoma" w:hAnsi="Tahoma"/>
      <w:sz w:val="24"/>
      <w:szCs w:val="20"/>
    </w:rPr>
  </w:style>
  <w:style w:type="paragraph" w:customStyle="1" w:styleId="199">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00">
    <w:name w:val="font14"/>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01">
    <w:name w:val="简单回函地址"/>
    <w:basedOn w:val="1"/>
    <w:qFormat/>
    <w:uiPriority w:val="0"/>
    <w:rPr>
      <w:rFonts w:ascii="宋体" w:hAnsi="Courier New"/>
      <w:szCs w:val="20"/>
    </w:rPr>
  </w:style>
  <w:style w:type="paragraph" w:customStyle="1" w:styleId="202">
    <w:name w:val="样式4"/>
    <w:basedOn w:val="203"/>
    <w:qFormat/>
    <w:uiPriority w:val="0"/>
    <w:pPr>
      <w:tabs>
        <w:tab w:val="left" w:pos="360"/>
        <w:tab w:val="left" w:pos="720"/>
      </w:tabs>
    </w:pPr>
  </w:style>
  <w:style w:type="paragraph" w:customStyle="1" w:styleId="203">
    <w:name w:val="样式2"/>
    <w:basedOn w:val="1"/>
    <w:next w:val="8"/>
    <w:qFormat/>
    <w:uiPriority w:val="0"/>
    <w:pPr>
      <w:tabs>
        <w:tab w:val="left" w:pos="720"/>
      </w:tabs>
      <w:autoSpaceDE w:val="0"/>
      <w:autoSpaceDN w:val="0"/>
      <w:adjustRightInd w:val="0"/>
      <w:spacing w:line="360" w:lineRule="auto"/>
      <w:ind w:left="720" w:hanging="720"/>
      <w:jc w:val="left"/>
      <w:textAlignment w:val="baseline"/>
    </w:pPr>
    <w:rPr>
      <w:rFonts w:ascii="楷体" w:eastAsia="楷体"/>
      <w:kern w:val="0"/>
      <w:sz w:val="28"/>
      <w:szCs w:val="20"/>
    </w:rPr>
  </w:style>
  <w:style w:type="paragraph" w:customStyle="1" w:styleId="204">
    <w:name w:val="默认段落字体 Para Char Char Char Char Char Char Char Char Char1 Char Char Char Char"/>
    <w:basedOn w:val="1"/>
    <w:qFormat/>
    <w:uiPriority w:val="0"/>
    <w:rPr>
      <w:rFonts w:ascii="Tahoma" w:hAnsi="Tahoma"/>
      <w:sz w:val="24"/>
      <w:szCs w:val="20"/>
    </w:rPr>
  </w:style>
  <w:style w:type="paragraph" w:styleId="205">
    <w:name w:val="List Paragraph"/>
    <w:basedOn w:val="1"/>
    <w:next w:val="39"/>
    <w:qFormat/>
    <w:uiPriority w:val="34"/>
    <w:pPr>
      <w:ind w:firstLine="420" w:firstLineChars="200"/>
    </w:pPr>
  </w:style>
  <w:style w:type="paragraph" w:customStyle="1" w:styleId="206">
    <w:name w:val="Char1"/>
    <w:basedOn w:val="1"/>
    <w:qFormat/>
    <w:uiPriority w:val="0"/>
    <w:rPr>
      <w:szCs w:val="21"/>
    </w:rPr>
  </w:style>
  <w:style w:type="paragraph" w:customStyle="1" w:styleId="207">
    <w:name w:val="_Style 1"/>
    <w:qFormat/>
    <w:uiPriority w:val="0"/>
    <w:pPr>
      <w:adjustRightInd w:val="0"/>
      <w:snapToGrid w:val="0"/>
    </w:pPr>
    <w:rPr>
      <w:rFonts w:ascii="Tahoma" w:hAnsi="Tahoma" w:eastAsia="微软雅黑" w:cs="Times New Roman"/>
      <w:sz w:val="22"/>
      <w:szCs w:val="22"/>
      <w:lang w:val="en-US" w:eastAsia="zh-CN" w:bidi="ar-SA"/>
    </w:rPr>
  </w:style>
  <w:style w:type="paragraph" w:customStyle="1" w:styleId="208">
    <w:name w:val="_Style 1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font13"/>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210">
    <w:name w:val="_Style 37"/>
    <w:basedOn w:val="1"/>
    <w:qFormat/>
    <w:uiPriority w:val="0"/>
    <w:rPr>
      <w:rFonts w:ascii="Tahoma" w:hAnsi="Tahoma"/>
      <w:sz w:val="24"/>
      <w:szCs w:val="20"/>
    </w:rPr>
  </w:style>
  <w:style w:type="paragraph" w:customStyle="1" w:styleId="211">
    <w:name w:val="_Style 129"/>
    <w:basedOn w:val="1"/>
    <w:next w:val="205"/>
    <w:qFormat/>
    <w:uiPriority w:val="34"/>
    <w:pPr>
      <w:ind w:firstLine="420" w:firstLineChars="200"/>
    </w:pPr>
    <w:rPr>
      <w:rFonts w:ascii="Calibri" w:hAnsi="Calibri"/>
      <w:szCs w:val="22"/>
    </w:rPr>
  </w:style>
  <w:style w:type="paragraph" w:customStyle="1" w:styleId="212">
    <w:name w:val="Plain Text1"/>
    <w:basedOn w:val="1"/>
    <w:qFormat/>
    <w:uiPriority w:val="0"/>
    <w:rPr>
      <w:rFonts w:ascii="宋体" w:hAnsi="Courier New" w:eastAsia="楷体_GB2312"/>
    </w:rPr>
  </w:style>
  <w:style w:type="paragraph" w:customStyle="1" w:styleId="213">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214">
    <w:name w:val="List Paragraph1"/>
    <w:basedOn w:val="1"/>
    <w:qFormat/>
    <w:uiPriority w:val="0"/>
    <w:pPr>
      <w:ind w:firstLine="420" w:firstLineChars="200"/>
    </w:pPr>
    <w:rPr>
      <w:rFonts w:ascii="Calibri" w:hAnsi="Calibri"/>
      <w:szCs w:val="22"/>
    </w:rPr>
  </w:style>
  <w:style w:type="paragraph" w:customStyle="1" w:styleId="215">
    <w:name w:val="Plain Text"/>
    <w:basedOn w:val="1"/>
    <w:qFormat/>
    <w:uiPriority w:val="0"/>
    <w:rPr>
      <w:rFonts w:ascii="宋体" w:hAnsi="Courier New" w:eastAsia="楷体_GB2312"/>
    </w:rPr>
  </w:style>
  <w:style w:type="paragraph" w:customStyle="1" w:styleId="216">
    <w:name w:val="Table Paragraph"/>
    <w:basedOn w:val="1"/>
    <w:qFormat/>
    <w:uiPriority w:val="0"/>
    <w:pPr>
      <w:autoSpaceDE w:val="0"/>
      <w:autoSpaceDN w:val="0"/>
      <w:adjustRightInd w:val="0"/>
      <w:jc w:val="left"/>
    </w:pPr>
    <w:rPr>
      <w:rFonts w:cs="宋体"/>
      <w:kern w:val="0"/>
      <w:sz w:val="24"/>
    </w:rPr>
  </w:style>
  <w:style w:type="paragraph" w:customStyle="1" w:styleId="2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19">
    <w:name w:val="表内文字"/>
    <w:basedOn w:val="1"/>
    <w:qFormat/>
    <w:uiPriority w:val="0"/>
    <w:pPr>
      <w:snapToGrid w:val="0"/>
      <w:spacing w:before="50" w:after="50"/>
    </w:pPr>
    <w:rPr>
      <w:rFonts w:ascii="仿宋_GB2312" w:hAnsi="宋体" w:eastAsia="仿宋_GB2312"/>
      <w:b/>
      <w:color w:val="000000"/>
      <w:sz w:val="32"/>
      <w:szCs w:val="32"/>
    </w:rPr>
  </w:style>
  <w:style w:type="paragraph" w:customStyle="1" w:styleId="220">
    <w:name w:val="font7"/>
    <w:basedOn w:val="1"/>
    <w:qFormat/>
    <w:uiPriority w:val="0"/>
    <w:pPr>
      <w:widowControl/>
      <w:spacing w:before="100" w:beforeAutospacing="1" w:after="100" w:afterAutospacing="1"/>
      <w:jc w:val="left"/>
    </w:pPr>
    <w:rPr>
      <w:kern w:val="0"/>
      <w:sz w:val="24"/>
    </w:rPr>
  </w:style>
  <w:style w:type="paragraph" w:customStyle="1" w:styleId="221">
    <w:name w:val="正文首行缩进两字符"/>
    <w:basedOn w:val="1"/>
    <w:qFormat/>
    <w:uiPriority w:val="0"/>
    <w:pPr>
      <w:spacing w:line="360" w:lineRule="auto"/>
      <w:ind w:firstLine="200" w:firstLineChars="200"/>
    </w:pPr>
  </w:style>
  <w:style w:type="paragraph" w:customStyle="1" w:styleId="222">
    <w:name w:val="_Style 220"/>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23">
    <w:name w:val="Char Char"/>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224">
    <w:name w:val="Body text|1"/>
    <w:basedOn w:val="1"/>
    <w:qFormat/>
    <w:uiPriority w:val="0"/>
    <w:pPr>
      <w:spacing w:line="350" w:lineRule="auto"/>
      <w:ind w:firstLine="400"/>
      <w:jc w:val="left"/>
    </w:pPr>
    <w:rPr>
      <w:rFonts w:ascii="宋体" w:hAnsi="宋体" w:cs="宋体"/>
      <w:kern w:val="0"/>
      <w:sz w:val="30"/>
      <w:szCs w:val="30"/>
    </w:rPr>
  </w:style>
  <w:style w:type="paragraph" w:customStyle="1" w:styleId="225">
    <w:name w:val="_Style 223"/>
    <w:qFormat/>
    <w:uiPriority w:val="0"/>
    <w:rPr>
      <w:rFonts w:ascii="宋体" w:hAnsi="Courier New" w:eastAsia="宋体" w:cs="Times New Roman"/>
      <w:kern w:val="2"/>
      <w:sz w:val="21"/>
      <w:lang w:val="en-US" w:eastAsia="zh-CN" w:bidi="ar-SA"/>
    </w:rPr>
  </w:style>
  <w:style w:type="paragraph" w:customStyle="1" w:styleId="226">
    <w:name w:val="Char Char8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7">
    <w:name w:val="gray"/>
    <w:basedOn w:val="1"/>
    <w:qFormat/>
    <w:uiPriority w:val="0"/>
    <w:pPr>
      <w:widowControl/>
      <w:spacing w:after="100" w:afterAutospacing="1"/>
    </w:pPr>
    <w:rPr>
      <w:rFonts w:ascii="宋体" w:hAnsi="宋体" w:cs="宋体"/>
      <w:kern w:val="0"/>
      <w:sz w:val="24"/>
    </w:rPr>
  </w:style>
  <w:style w:type="paragraph" w:customStyle="1" w:styleId="2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9">
    <w:name w:val="WPS Plain"/>
    <w:qFormat/>
    <w:uiPriority w:val="0"/>
    <w:rPr>
      <w:rFonts w:ascii="Times New Roman" w:hAnsi="Times New Roman" w:eastAsia="宋体" w:cs="Times New Roman"/>
      <w:lang w:val="en-US" w:eastAsia="zh-CN" w:bidi="ar-SA"/>
    </w:rPr>
  </w:style>
  <w:style w:type="paragraph" w:customStyle="1" w:styleId="230">
    <w:name w:val="样式 标题 3 + (中文) 黑体 小四 非加粗 段前: 7.8 磅 段后: 0 磅 行距: 固定值 20 磅"/>
    <w:basedOn w:val="5"/>
    <w:qFormat/>
    <w:uiPriority w:val="0"/>
    <w:pPr>
      <w:numPr>
        <w:ilvl w:val="0"/>
        <w:numId w:val="2"/>
      </w:numPr>
      <w:spacing w:before="0" w:after="0" w:line="400" w:lineRule="exact"/>
      <w:ind w:left="0" w:firstLine="0"/>
    </w:pPr>
    <w:rPr>
      <w:rFonts w:eastAsia="黑体" w:cs="宋体"/>
      <w:b w:val="0"/>
      <w:bCs w:val="0"/>
      <w:kern w:val="0"/>
      <w:sz w:val="24"/>
      <w:szCs w:val="20"/>
    </w:rPr>
  </w:style>
  <w:style w:type="paragraph" w:customStyle="1" w:styleId="231">
    <w:name w:val="样式 首行缩进:  2 字符"/>
    <w:basedOn w:val="1"/>
    <w:qFormat/>
    <w:uiPriority w:val="0"/>
    <w:pPr>
      <w:spacing w:line="400" w:lineRule="exact"/>
      <w:ind w:firstLine="200" w:firstLineChars="200"/>
    </w:pPr>
    <w:rPr>
      <w:rFonts w:cs="宋体"/>
      <w:sz w:val="24"/>
    </w:rPr>
  </w:style>
  <w:style w:type="paragraph" w:customStyle="1" w:styleId="232">
    <w:name w:val="4"/>
    <w:basedOn w:val="1"/>
    <w:next w:val="28"/>
    <w:qFormat/>
    <w:uiPriority w:val="0"/>
    <w:rPr>
      <w:rFonts w:ascii="宋体" w:hAnsi="Courier New"/>
      <w:szCs w:val="20"/>
    </w:rPr>
  </w:style>
  <w:style w:type="paragraph" w:customStyle="1" w:styleId="233">
    <w:name w:val="1"/>
    <w:basedOn w:val="1"/>
    <w:next w:val="28"/>
    <w:qFormat/>
    <w:uiPriority w:val="0"/>
    <w:rPr>
      <w:rFonts w:ascii="宋体" w:hAnsi="Courier New"/>
      <w:szCs w:val="20"/>
    </w:rPr>
  </w:style>
  <w:style w:type="paragraph" w:customStyle="1" w:styleId="234">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35">
    <w:name w:val="目录 81"/>
    <w:basedOn w:val="1"/>
    <w:next w:val="1"/>
    <w:qFormat/>
    <w:uiPriority w:val="0"/>
    <w:pPr>
      <w:ind w:left="1470"/>
    </w:pPr>
    <w:rPr>
      <w:sz w:val="18"/>
    </w:rPr>
  </w:style>
  <w:style w:type="paragraph" w:customStyle="1" w:styleId="236">
    <w:name w:val="列出段落1"/>
    <w:basedOn w:val="1"/>
    <w:qFormat/>
    <w:uiPriority w:val="0"/>
    <w:pPr>
      <w:ind w:firstLine="420" w:firstLineChars="200"/>
    </w:pPr>
    <w:rPr>
      <w:rFonts w:ascii="Calibri" w:hAnsi="Calibri"/>
      <w:szCs w:val="22"/>
    </w:rPr>
  </w:style>
  <w:style w:type="paragraph" w:customStyle="1" w:styleId="237">
    <w:name w:val="正文1"/>
    <w:qFormat/>
    <w:uiPriority w:val="0"/>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paragraph" w:customStyle="1" w:styleId="23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9">
    <w:name w:val="_Style 29"/>
    <w:basedOn w:val="1"/>
    <w:qFormat/>
    <w:uiPriority w:val="0"/>
    <w:rPr>
      <w:rFonts w:ascii="Tahoma" w:hAnsi="Tahoma"/>
      <w:sz w:val="24"/>
      <w:szCs w:val="20"/>
    </w:rPr>
  </w:style>
  <w:style w:type="paragraph" w:customStyle="1" w:styleId="240">
    <w:name w:val="Char Char8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2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4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4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246">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47">
    <w:name w:val="样式3"/>
    <w:basedOn w:val="1"/>
    <w:qFormat/>
    <w:uiPriority w:val="0"/>
    <w:pPr>
      <w:tabs>
        <w:tab w:val="left" w:pos="900"/>
      </w:tabs>
      <w:autoSpaceDE w:val="0"/>
      <w:autoSpaceDN w:val="0"/>
      <w:adjustRightInd w:val="0"/>
      <w:spacing w:line="360" w:lineRule="auto"/>
      <w:ind w:left="720" w:hanging="720"/>
      <w:textAlignment w:val="baseline"/>
    </w:pPr>
    <w:rPr>
      <w:rFonts w:ascii="宋体" w:hAnsi="宋体"/>
      <w:kern w:val="0"/>
      <w:sz w:val="24"/>
      <w:szCs w:val="20"/>
    </w:rPr>
  </w:style>
  <w:style w:type="paragraph" w:customStyle="1" w:styleId="248">
    <w:name w:val="表格文字"/>
    <w:basedOn w:val="1"/>
    <w:qFormat/>
    <w:uiPriority w:val="0"/>
    <w:pPr>
      <w:spacing w:before="25" w:after="25"/>
      <w:jc w:val="left"/>
    </w:pPr>
    <w:rPr>
      <w:spacing w:val="10"/>
      <w:kern w:val="0"/>
      <w:sz w:val="24"/>
    </w:rPr>
  </w:style>
  <w:style w:type="paragraph" w:customStyle="1" w:styleId="249">
    <w:name w:val="Char Char Char1 Char"/>
    <w:basedOn w:val="1"/>
    <w:qFormat/>
    <w:uiPriority w:val="0"/>
    <w:rPr>
      <w:rFonts w:ascii="Tahoma" w:hAnsi="Tahoma"/>
      <w:sz w:val="24"/>
    </w:rPr>
  </w:style>
  <w:style w:type="paragraph" w:customStyle="1" w:styleId="250">
    <w:name w:val="无间隔1"/>
    <w:qFormat/>
    <w:uiPriority w:val="1"/>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251">
    <w:name w:val="正文 A A"/>
    <w:qFormat/>
    <w:uiPriority w:val="0"/>
    <w:rPr>
      <w:rFonts w:ascii="Helvetica Neue" w:hAnsi="Helvetica Neue" w:eastAsia="Helvetica Neue" w:cs="Helvetica Neue"/>
      <w:color w:val="000000"/>
      <w:sz w:val="22"/>
      <w:szCs w:val="22"/>
      <w:u w:val="none" w:color="000000"/>
      <w:lang w:val="en-US" w:eastAsia="zh-CN" w:bidi="ar-SA"/>
    </w:rPr>
  </w:style>
  <w:style w:type="paragraph" w:customStyle="1" w:styleId="252">
    <w:name w:val="_Style 361"/>
    <w:basedOn w:val="1"/>
    <w:next w:val="205"/>
    <w:qFormat/>
    <w:uiPriority w:val="34"/>
    <w:pPr>
      <w:ind w:firstLine="420" w:firstLineChars="200"/>
    </w:pPr>
    <w:rPr>
      <w:rFonts w:ascii="Calibri" w:hAnsi="Calibri"/>
    </w:rPr>
  </w:style>
  <w:style w:type="paragraph" w:customStyle="1" w:styleId="253">
    <w:name w:val=" Char Char8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4">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节标题"/>
    <w:basedOn w:val="1"/>
    <w:qFormat/>
    <w:uiPriority w:val="0"/>
    <w:pPr>
      <w:keepNext/>
      <w:keepLines/>
      <w:widowControl/>
      <w:overflowPunct w:val="0"/>
      <w:autoSpaceDE w:val="0"/>
      <w:autoSpaceDN w:val="0"/>
      <w:adjustRightInd w:val="0"/>
      <w:spacing w:before="240" w:after="120" w:line="360" w:lineRule="exact"/>
      <w:jc w:val="left"/>
      <w:textAlignment w:val="baseline"/>
    </w:pPr>
    <w:rPr>
      <w:rFonts w:ascii="Arial" w:hAnsi="Arial"/>
      <w:b/>
      <w:kern w:val="28"/>
      <w:sz w:val="28"/>
      <w:szCs w:val="20"/>
    </w:rPr>
  </w:style>
  <w:style w:type="paragraph" w:customStyle="1" w:styleId="256">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paragraph" w:customStyle="1" w:styleId="257">
    <w:name w:val="正文缩进1"/>
    <w:basedOn w:val="1"/>
    <w:qFormat/>
    <w:uiPriority w:val="0"/>
    <w:pPr>
      <w:spacing w:line="300" w:lineRule="auto"/>
      <w:ind w:firstLine="482"/>
    </w:pPr>
    <w:rPr>
      <w:sz w:val="24"/>
    </w:rPr>
  </w:style>
  <w:style w:type="paragraph" w:customStyle="1" w:styleId="258">
    <w:name w:val="font9"/>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59">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60">
    <w:name w:val="font8"/>
    <w:basedOn w:val="1"/>
    <w:qFormat/>
    <w:uiPriority w:val="0"/>
    <w:pPr>
      <w:widowControl/>
      <w:spacing w:before="100" w:beforeAutospacing="1" w:after="100" w:afterAutospacing="1"/>
      <w:jc w:val="left"/>
    </w:pPr>
    <w:rPr>
      <w:kern w:val="0"/>
      <w:szCs w:val="21"/>
    </w:rPr>
  </w:style>
  <w:style w:type="paragraph" w:customStyle="1" w:styleId="2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63">
    <w:name w:val="cleft"/>
    <w:basedOn w:val="1"/>
    <w:qFormat/>
    <w:uiPriority w:val="0"/>
    <w:pPr>
      <w:widowControl/>
      <w:jc w:val="left"/>
    </w:pPr>
    <w:rPr>
      <w:rFonts w:ascii="宋体" w:hAnsi="宋体" w:cs="宋体"/>
      <w:b/>
      <w:bCs/>
      <w:kern w:val="0"/>
      <w:sz w:val="24"/>
    </w:rPr>
  </w:style>
  <w:style w:type="paragraph" w:customStyle="1" w:styleId="264">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6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6">
    <w:name w:val="表格"/>
    <w:basedOn w:val="1"/>
    <w:qFormat/>
    <w:uiPriority w:val="0"/>
    <w:pPr>
      <w:spacing w:line="400" w:lineRule="exact"/>
    </w:pPr>
    <w:rPr>
      <w:sz w:val="24"/>
    </w:rPr>
  </w:style>
  <w:style w:type="paragraph" w:customStyle="1" w:styleId="267">
    <w:name w:val="_Style 125"/>
    <w:basedOn w:val="1"/>
    <w:next w:val="205"/>
    <w:qFormat/>
    <w:uiPriority w:val="34"/>
    <w:pPr>
      <w:ind w:firstLine="420" w:firstLineChars="200"/>
    </w:pPr>
    <w:rPr>
      <w:rFonts w:ascii="Calibri" w:hAnsi="Calibri"/>
    </w:rPr>
  </w:style>
  <w:style w:type="paragraph" w:customStyle="1" w:styleId="268">
    <w:name w:val="缺省文本"/>
    <w:basedOn w:val="1"/>
    <w:qFormat/>
    <w:uiPriority w:val="0"/>
    <w:pPr>
      <w:autoSpaceDE w:val="0"/>
      <w:autoSpaceDN w:val="0"/>
      <w:adjustRightInd w:val="0"/>
      <w:spacing w:line="360" w:lineRule="auto"/>
      <w:jc w:val="left"/>
    </w:pPr>
    <w:rPr>
      <w:kern w:val="0"/>
      <w:sz w:val="24"/>
      <w:szCs w:val="20"/>
    </w:rPr>
  </w:style>
  <w:style w:type="paragraph" w:customStyle="1" w:styleId="26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0">
    <w:name w:val=" Char1 Char Char Char Char Char Char"/>
    <w:basedOn w:val="1"/>
    <w:qFormat/>
    <w:uiPriority w:val="0"/>
    <w:rPr>
      <w:rFonts w:ascii="Tahoma" w:hAnsi="Tahoma"/>
      <w:sz w:val="24"/>
      <w:szCs w:val="20"/>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2">
    <w:name w:val="_Style 9"/>
    <w:basedOn w:val="1"/>
    <w:qFormat/>
    <w:uiPriority w:val="0"/>
    <w:rPr>
      <w:rFonts w:ascii="Tahoma" w:hAnsi="Tahoma"/>
      <w:sz w:val="24"/>
      <w:szCs w:val="20"/>
    </w:rPr>
  </w:style>
  <w:style w:type="paragraph" w:customStyle="1" w:styleId="273">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5">
    <w:name w:val="正文段"/>
    <w:basedOn w:val="1"/>
    <w:qFormat/>
    <w:uiPriority w:val="0"/>
    <w:pPr>
      <w:widowControl/>
      <w:snapToGrid w:val="0"/>
      <w:spacing w:after="50" w:afterLines="50"/>
      <w:ind w:firstLine="200" w:firstLineChars="200"/>
    </w:pPr>
    <w:rPr>
      <w:kern w:val="0"/>
      <w:sz w:val="24"/>
      <w:szCs w:val="20"/>
    </w:rPr>
  </w:style>
  <w:style w:type="paragraph" w:customStyle="1" w:styleId="27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77">
    <w:name w:val="默认段落字体 Para Char Char Char Char"/>
    <w:basedOn w:val="1"/>
    <w:qFormat/>
    <w:uiPriority w:val="0"/>
  </w:style>
  <w:style w:type="paragraph" w:customStyle="1" w:styleId="278">
    <w:name w:val="(1)编号"/>
    <w:basedOn w:val="1"/>
    <w:qFormat/>
    <w:uiPriority w:val="0"/>
    <w:pPr>
      <w:tabs>
        <w:tab w:val="left" w:pos="3261"/>
      </w:tabs>
      <w:spacing w:line="400" w:lineRule="exact"/>
      <w:ind w:left="1247" w:hanging="567"/>
    </w:pPr>
    <w:rPr>
      <w:rFonts w:ascii="宋体" w:hAnsi="宋体"/>
      <w:spacing w:val="5"/>
      <w:sz w:val="24"/>
      <w:szCs w:val="20"/>
    </w:rPr>
  </w:style>
  <w:style w:type="paragraph" w:customStyle="1" w:styleId="27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0">
    <w:name w:val="font10"/>
    <w:basedOn w:val="1"/>
    <w:qFormat/>
    <w:uiPriority w:val="0"/>
    <w:pPr>
      <w:widowControl/>
      <w:spacing w:before="100" w:beforeAutospacing="1" w:after="100" w:afterAutospacing="1"/>
      <w:jc w:val="left"/>
    </w:pPr>
    <w:rPr>
      <w:rFonts w:ascii="Arial" w:hAnsi="Arial" w:cs="Arial"/>
      <w:kern w:val="0"/>
      <w:sz w:val="19"/>
      <w:szCs w:val="19"/>
    </w:rPr>
  </w:style>
  <w:style w:type="paragraph" w:customStyle="1" w:styleId="28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2">
    <w:name w:val="Char Char Char"/>
    <w:basedOn w:val="1"/>
    <w:qFormat/>
    <w:uiPriority w:val="0"/>
    <w:rPr>
      <w:rFonts w:ascii="Tahoma" w:hAnsi="Tahoma"/>
      <w:sz w:val="24"/>
      <w:szCs w:val="20"/>
    </w:rPr>
  </w:style>
  <w:style w:type="paragraph" w:customStyle="1" w:styleId="283">
    <w:name w:val="_Style 36"/>
    <w:basedOn w:val="1"/>
    <w:qFormat/>
    <w:uiPriority w:val="0"/>
    <w:rPr>
      <w:rFonts w:ascii="Tahoma" w:hAnsi="Tahoma"/>
      <w:sz w:val="24"/>
      <w:szCs w:val="20"/>
    </w:rPr>
  </w:style>
  <w:style w:type="paragraph" w:customStyle="1" w:styleId="284">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85">
    <w:name w:val="首行缩进"/>
    <w:basedOn w:val="1"/>
    <w:qFormat/>
    <w:uiPriority w:val="0"/>
    <w:pPr>
      <w:ind w:firstLine="480" w:firstLineChars="200"/>
    </w:pPr>
  </w:style>
  <w:style w:type="paragraph" w:customStyle="1" w:styleId="286">
    <w:name w:val="**正文"/>
    <w:basedOn w:val="1"/>
    <w:qFormat/>
    <w:uiPriority w:val="0"/>
    <w:pPr>
      <w:ind w:firstLine="482"/>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23229</Words>
  <Characters>25371</Characters>
  <Lines>319</Lines>
  <Paragraphs>89</Paragraphs>
  <TotalTime>37</TotalTime>
  <ScaleCrop>false</ScaleCrop>
  <LinksUpToDate>false</LinksUpToDate>
  <CharactersWithSpaces>27899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2020-04-07T09:01:00Z</dcterms:created>
  <dc:creator>微软用户</dc:creator>
  <cp:lastModifiedBy>WPS_1666975704</cp:lastModifiedBy>
  <cp:lastPrinted>2024-11-22T02:40:00Z</cp:lastPrinted>
  <dcterms:modified xsi:type="dcterms:W3CDTF">2025-02-19T04:52:29Z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B35DF00829EF40A8A0E762ED9CA65B50_13</vt:lpwstr>
  </property>
  <property fmtid="{D5CDD505-2E9C-101B-9397-08002B2CF9AE}" pid="4" name="KSOTemplateDocerSaveRecord">
    <vt:lpwstr>eyJoZGlkIjoiNjFmZjljZjJmN2FkOTgxM2E5MmQzNmQxMjliNTM4NmQiLCJ1c2VySWQiOiIxNDI4ODMyNTkyIn0=</vt:lpwstr>
  </property>
</Properties>
</file>